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9426" w:type="dxa"/>
        <w:tblLayout w:type="fixed"/>
        <w:tblCellMar>
          <w:left w:w="70" w:type="dxa"/>
          <w:right w:w="70" w:type="dxa"/>
        </w:tblCellMar>
        <w:tblLook w:val="0000" w:firstRow="0" w:lastRow="0" w:firstColumn="0" w:lastColumn="0" w:noHBand="0" w:noVBand="0"/>
      </w:tblPr>
      <w:tblGrid>
        <w:gridCol w:w="779"/>
        <w:gridCol w:w="8647"/>
      </w:tblGrid>
      <w:tr w:rsidR="00181105" w:rsidRPr="00A06210" w14:paraId="389C897B" w14:textId="77777777">
        <w:tc>
          <w:tcPr>
            <w:tcW w:w="779" w:type="dxa"/>
          </w:tcPr>
          <w:p w14:paraId="4F403DD2" w14:textId="77777777" w:rsidR="00181105" w:rsidRPr="00A06210" w:rsidRDefault="00181105">
            <w:pPr>
              <w:jc w:val="both"/>
              <w:rPr>
                <w:rFonts w:ascii="Arial" w:hAnsi="Arial" w:cs="Arial"/>
                <w:sz w:val="22"/>
                <w:szCs w:val="22"/>
              </w:rPr>
            </w:pPr>
          </w:p>
        </w:tc>
        <w:tc>
          <w:tcPr>
            <w:tcW w:w="8647" w:type="dxa"/>
          </w:tcPr>
          <w:p w14:paraId="6E908072" w14:textId="77777777" w:rsidR="00181105" w:rsidRPr="00A06210" w:rsidRDefault="00181105">
            <w:pPr>
              <w:jc w:val="both"/>
              <w:rPr>
                <w:rFonts w:ascii="Arial" w:hAnsi="Arial" w:cs="Arial"/>
                <w:sz w:val="22"/>
                <w:szCs w:val="22"/>
              </w:rPr>
            </w:pPr>
          </w:p>
        </w:tc>
      </w:tr>
    </w:tbl>
    <w:p w14:paraId="6852F518" w14:textId="77777777" w:rsidR="006A2077" w:rsidRPr="00A06210" w:rsidRDefault="006A2077" w:rsidP="00A04777">
      <w:pPr>
        <w:rPr>
          <w:rFonts w:ascii="Arial" w:hAnsi="Arial" w:cs="Arial"/>
        </w:rPr>
        <w:sectPr w:rsidR="006A2077" w:rsidRPr="00A06210">
          <w:headerReference w:type="default" r:id="rId8"/>
          <w:footerReference w:type="default" r:id="rId9"/>
          <w:pgSz w:w="11907" w:h="16840" w:code="9"/>
          <w:pgMar w:top="993" w:right="1418" w:bottom="1134" w:left="1418" w:header="720" w:footer="720" w:gutter="0"/>
          <w:paperSrc w:first="2" w:other="2"/>
          <w:cols w:space="720"/>
        </w:sectPr>
      </w:pPr>
    </w:p>
    <w:p w14:paraId="51918983" w14:textId="77777777" w:rsidR="003416D8" w:rsidRPr="00A06210" w:rsidRDefault="003416D8">
      <w:pPr>
        <w:jc w:val="center"/>
        <w:rPr>
          <w:rFonts w:ascii="Arial" w:hAnsi="Arial" w:cs="Arial"/>
        </w:rPr>
      </w:pPr>
    </w:p>
    <w:p w14:paraId="575540BA" w14:textId="77777777" w:rsidR="003416D8" w:rsidRPr="00A06210" w:rsidRDefault="003416D8">
      <w:pPr>
        <w:jc w:val="center"/>
        <w:rPr>
          <w:rFonts w:ascii="Arial" w:hAnsi="Arial" w:cs="Arial"/>
        </w:rPr>
      </w:pPr>
    </w:p>
    <w:p w14:paraId="7CA10D1D" w14:textId="77777777" w:rsidR="003416D8" w:rsidRPr="00A06210" w:rsidRDefault="004A6F20">
      <w:pPr>
        <w:spacing w:line="240" w:lineRule="auto"/>
        <w:jc w:val="center"/>
        <w:rPr>
          <w:rFonts w:ascii="Arial" w:hAnsi="Arial" w:cs="Arial"/>
          <w:b/>
          <w:sz w:val="52"/>
        </w:rPr>
      </w:pPr>
      <w:r w:rsidRPr="00A06210">
        <w:rPr>
          <w:rFonts w:ascii="Arial" w:hAnsi="Arial" w:cs="Arial"/>
          <w:b/>
          <w:sz w:val="52"/>
        </w:rPr>
        <w:t>Baubeschreibung</w:t>
      </w:r>
    </w:p>
    <w:p w14:paraId="498100CE" w14:textId="77777777" w:rsidR="004A6F20" w:rsidRPr="00A06210" w:rsidRDefault="004A6F20" w:rsidP="004A6F20">
      <w:pPr>
        <w:spacing w:line="240" w:lineRule="auto"/>
        <w:jc w:val="center"/>
        <w:rPr>
          <w:rFonts w:ascii="Arial" w:hAnsi="Arial" w:cs="Arial"/>
          <w:b/>
          <w:sz w:val="32"/>
        </w:rPr>
      </w:pPr>
      <w:r w:rsidRPr="00A06210">
        <w:rPr>
          <w:rFonts w:ascii="Arial" w:hAnsi="Arial" w:cs="Arial"/>
          <w:b/>
          <w:sz w:val="32"/>
        </w:rPr>
        <w:t>gem. HVA B-</w:t>
      </w:r>
      <w:proofErr w:type="spellStart"/>
      <w:r w:rsidRPr="00A06210">
        <w:rPr>
          <w:rFonts w:ascii="Arial" w:hAnsi="Arial" w:cs="Arial"/>
          <w:b/>
          <w:sz w:val="32"/>
        </w:rPr>
        <w:t>StB</w:t>
      </w:r>
      <w:proofErr w:type="spellEnd"/>
      <w:r w:rsidRPr="00A06210">
        <w:rPr>
          <w:rFonts w:ascii="Arial" w:hAnsi="Arial" w:cs="Arial"/>
          <w:b/>
          <w:sz w:val="32"/>
        </w:rPr>
        <w:t xml:space="preserve"> </w:t>
      </w:r>
    </w:p>
    <w:p w14:paraId="7508AEA2" w14:textId="77777777" w:rsidR="00956534" w:rsidRPr="00956534" w:rsidRDefault="00956534" w:rsidP="00956534">
      <w:pPr>
        <w:jc w:val="center"/>
        <w:rPr>
          <w:vanish/>
          <w:sz w:val="16"/>
          <w:szCs w:val="16"/>
        </w:rPr>
      </w:pPr>
      <w:hyperlink r:id="rId10" w:history="1">
        <w:r w:rsidRPr="00956534">
          <w:rPr>
            <w:rStyle w:val="Hyperlink"/>
            <w:vanish/>
            <w:sz w:val="16"/>
            <w:szCs w:val="16"/>
          </w:rPr>
          <w:t>BMDV - Handbuch für die Vergabe und Ausführung von Bauleistungen im Straßen- und Brückenbau (HVA B-</w:t>
        </w:r>
        <w:proofErr w:type="spellStart"/>
        <w:r w:rsidRPr="00956534">
          <w:rPr>
            <w:rStyle w:val="Hyperlink"/>
            <w:vanish/>
            <w:sz w:val="16"/>
            <w:szCs w:val="16"/>
          </w:rPr>
          <w:t>StB</w:t>
        </w:r>
        <w:proofErr w:type="spellEnd"/>
        <w:r w:rsidRPr="00956534">
          <w:rPr>
            <w:rStyle w:val="Hyperlink"/>
            <w:vanish/>
            <w:sz w:val="16"/>
            <w:szCs w:val="16"/>
          </w:rPr>
          <w:t>) (bund.de)</w:t>
        </w:r>
      </w:hyperlink>
    </w:p>
    <w:p w14:paraId="692067D9" w14:textId="77777777" w:rsidR="004A6F20" w:rsidRPr="00A06210" w:rsidRDefault="004A6F20" w:rsidP="00956534">
      <w:pPr>
        <w:spacing w:line="240" w:lineRule="auto"/>
        <w:jc w:val="both"/>
        <w:rPr>
          <w:rFonts w:ascii="Arial" w:hAnsi="Arial" w:cs="Arial"/>
          <w:b/>
          <w:sz w:val="52"/>
        </w:rPr>
      </w:pPr>
    </w:p>
    <w:p w14:paraId="1B3CD85C" w14:textId="77777777" w:rsidR="004A6F20" w:rsidRPr="00A06210" w:rsidRDefault="00F073E2">
      <w:pPr>
        <w:spacing w:line="240" w:lineRule="auto"/>
        <w:jc w:val="center"/>
        <w:rPr>
          <w:rFonts w:ascii="Arial" w:hAnsi="Arial" w:cs="Arial"/>
          <w:b/>
          <w:sz w:val="28"/>
        </w:rPr>
      </w:pPr>
      <w:r w:rsidRPr="00A06210">
        <w:rPr>
          <w:rFonts w:ascii="Arial" w:hAnsi="Arial" w:cs="Arial"/>
          <w:b/>
          <w:sz w:val="36"/>
        </w:rPr>
        <w:t>Zusätzliche Technische Vertragsbedingungen</w:t>
      </w:r>
    </w:p>
    <w:p w14:paraId="084503D0" w14:textId="77777777" w:rsidR="003416D8" w:rsidRPr="00A06210" w:rsidRDefault="003416D8">
      <w:pPr>
        <w:jc w:val="center"/>
        <w:rPr>
          <w:rFonts w:ascii="Arial" w:hAnsi="Arial" w:cs="Arial"/>
          <w:b/>
          <w:sz w:val="28"/>
        </w:rPr>
      </w:pPr>
    </w:p>
    <w:p w14:paraId="5AAFF37D" w14:textId="77777777" w:rsidR="003416D8" w:rsidRPr="00A06210" w:rsidRDefault="003416D8">
      <w:pPr>
        <w:jc w:val="center"/>
        <w:rPr>
          <w:rFonts w:ascii="Arial" w:hAnsi="Arial" w:cs="Arial"/>
          <w:b/>
        </w:rPr>
      </w:pPr>
    </w:p>
    <w:p w14:paraId="2B1CF3B4" w14:textId="77777777" w:rsidR="003416D8" w:rsidRPr="00A06210" w:rsidRDefault="003416D8">
      <w:pPr>
        <w:jc w:val="center"/>
        <w:rPr>
          <w:rFonts w:ascii="Arial" w:hAnsi="Arial" w:cs="Arial"/>
          <w:b/>
        </w:rPr>
      </w:pPr>
    </w:p>
    <w:p w14:paraId="10BE0C72" w14:textId="77777777" w:rsidR="003416D8" w:rsidRPr="00A06210" w:rsidRDefault="003416D8">
      <w:pPr>
        <w:jc w:val="center"/>
        <w:rPr>
          <w:rFonts w:ascii="Arial" w:hAnsi="Arial" w:cs="Arial"/>
          <w:b/>
        </w:rPr>
      </w:pPr>
    </w:p>
    <w:p w14:paraId="65F032E6" w14:textId="77777777" w:rsidR="003416D8" w:rsidRPr="00A06210" w:rsidRDefault="003416D8">
      <w:pPr>
        <w:jc w:val="center"/>
        <w:rPr>
          <w:rFonts w:ascii="Arial" w:hAnsi="Arial" w:cs="Arial"/>
          <w:b/>
        </w:rPr>
      </w:pPr>
    </w:p>
    <w:p w14:paraId="4ADD9851" w14:textId="77777777" w:rsidR="00F776ED" w:rsidRPr="00A06210" w:rsidRDefault="00F776ED">
      <w:pPr>
        <w:jc w:val="center"/>
        <w:rPr>
          <w:rFonts w:ascii="Arial" w:hAnsi="Arial" w:cs="Arial"/>
          <w:b/>
        </w:rPr>
      </w:pPr>
    </w:p>
    <w:p w14:paraId="32293172" w14:textId="77777777" w:rsidR="00F776ED" w:rsidRPr="00A06210" w:rsidRDefault="00F776ED">
      <w:pPr>
        <w:jc w:val="center"/>
        <w:rPr>
          <w:rFonts w:ascii="Arial" w:hAnsi="Arial" w:cs="Arial"/>
          <w:b/>
        </w:rPr>
      </w:pPr>
    </w:p>
    <w:p w14:paraId="715AA9F8" w14:textId="77777777" w:rsidR="00F776ED" w:rsidRPr="00A06210" w:rsidRDefault="00F776ED">
      <w:pPr>
        <w:jc w:val="center"/>
        <w:rPr>
          <w:rFonts w:ascii="Arial" w:hAnsi="Arial" w:cs="Arial"/>
          <w:b/>
        </w:rPr>
      </w:pPr>
    </w:p>
    <w:p w14:paraId="3E377AD7" w14:textId="77777777" w:rsidR="003416D8" w:rsidRPr="00A06210" w:rsidRDefault="003416D8">
      <w:pPr>
        <w:jc w:val="center"/>
        <w:rPr>
          <w:rFonts w:ascii="Arial" w:hAnsi="Arial" w:cs="Arial"/>
          <w:b/>
          <w:sz w:val="20"/>
        </w:rPr>
      </w:pPr>
    </w:p>
    <w:p w14:paraId="71706BBC" w14:textId="77777777" w:rsidR="003416D8" w:rsidRPr="00A06210" w:rsidRDefault="003416D8">
      <w:pPr>
        <w:jc w:val="center"/>
        <w:rPr>
          <w:rFonts w:ascii="Arial" w:hAnsi="Arial" w:cs="Arial"/>
          <w:b/>
          <w:sz w:val="20"/>
        </w:rPr>
      </w:pPr>
    </w:p>
    <w:p w14:paraId="00E1FF24" w14:textId="77777777" w:rsidR="003416D8" w:rsidRPr="00A06210" w:rsidRDefault="003416D8">
      <w:pPr>
        <w:jc w:val="center"/>
        <w:rPr>
          <w:rFonts w:ascii="Arial" w:hAnsi="Arial" w:cs="Arial"/>
          <w:b/>
          <w:sz w:val="20"/>
        </w:rPr>
      </w:pPr>
    </w:p>
    <w:p w14:paraId="7905B4A8" w14:textId="77777777" w:rsidR="003416D8" w:rsidRPr="00A06210" w:rsidRDefault="003416D8">
      <w:pPr>
        <w:jc w:val="center"/>
        <w:rPr>
          <w:rFonts w:ascii="Arial" w:hAnsi="Arial" w:cs="Arial"/>
          <w:b/>
          <w:sz w:val="20"/>
        </w:rPr>
      </w:pPr>
    </w:p>
    <w:p w14:paraId="6AF09428" w14:textId="77777777" w:rsidR="003416D8" w:rsidRPr="00A06210" w:rsidRDefault="003416D8">
      <w:pPr>
        <w:jc w:val="center"/>
        <w:rPr>
          <w:rFonts w:ascii="Arial" w:hAnsi="Arial" w:cs="Arial"/>
          <w:b/>
          <w:sz w:val="20"/>
        </w:rPr>
      </w:pPr>
    </w:p>
    <w:p w14:paraId="2A70A2F7" w14:textId="77777777" w:rsidR="003416D8" w:rsidRPr="00A06210" w:rsidRDefault="003416D8">
      <w:pPr>
        <w:jc w:val="center"/>
        <w:rPr>
          <w:rFonts w:ascii="Arial" w:hAnsi="Arial" w:cs="Arial"/>
          <w:b/>
          <w:sz w:val="20"/>
        </w:rPr>
      </w:pPr>
    </w:p>
    <w:p w14:paraId="3E28AEE1" w14:textId="77777777" w:rsidR="003416D8" w:rsidRPr="00A06210" w:rsidRDefault="003416D8">
      <w:pPr>
        <w:jc w:val="center"/>
        <w:rPr>
          <w:rFonts w:ascii="Arial" w:hAnsi="Arial" w:cs="Arial"/>
          <w:b/>
          <w:sz w:val="20"/>
        </w:rPr>
      </w:pPr>
    </w:p>
    <w:p w14:paraId="39C9BCB7" w14:textId="77777777" w:rsidR="003416D8" w:rsidRPr="00A06210" w:rsidRDefault="003416D8">
      <w:pPr>
        <w:jc w:val="center"/>
        <w:rPr>
          <w:rFonts w:ascii="Arial" w:hAnsi="Arial" w:cs="Arial"/>
          <w:b/>
          <w:sz w:val="20"/>
        </w:rPr>
      </w:pPr>
    </w:p>
    <w:p w14:paraId="0B597D31" w14:textId="77777777" w:rsidR="003416D8" w:rsidRPr="00A06210" w:rsidRDefault="003416D8">
      <w:pPr>
        <w:jc w:val="center"/>
        <w:rPr>
          <w:rFonts w:ascii="Arial" w:hAnsi="Arial" w:cs="Arial"/>
          <w:b/>
          <w:sz w:val="20"/>
        </w:rPr>
      </w:pPr>
    </w:p>
    <w:p w14:paraId="032489EF" w14:textId="77777777" w:rsidR="003416D8" w:rsidRPr="00A06210" w:rsidRDefault="003416D8">
      <w:pPr>
        <w:jc w:val="center"/>
        <w:rPr>
          <w:rFonts w:ascii="Arial" w:hAnsi="Arial" w:cs="Arial"/>
          <w:b/>
          <w:sz w:val="20"/>
        </w:rPr>
      </w:pPr>
    </w:p>
    <w:p w14:paraId="2BCC5417" w14:textId="77777777" w:rsidR="003416D8" w:rsidRPr="00A06210" w:rsidRDefault="003416D8">
      <w:pPr>
        <w:jc w:val="center"/>
        <w:rPr>
          <w:rFonts w:ascii="Arial" w:hAnsi="Arial" w:cs="Arial"/>
          <w:b/>
          <w:sz w:val="20"/>
        </w:rPr>
      </w:pPr>
    </w:p>
    <w:p w14:paraId="58C2CE06" w14:textId="77777777" w:rsidR="003416D8" w:rsidRPr="00A06210" w:rsidRDefault="003416D8">
      <w:pPr>
        <w:jc w:val="center"/>
        <w:rPr>
          <w:rFonts w:ascii="Arial" w:hAnsi="Arial" w:cs="Arial"/>
          <w:b/>
          <w:sz w:val="20"/>
        </w:rPr>
      </w:pPr>
    </w:p>
    <w:p w14:paraId="44669A97" w14:textId="77777777" w:rsidR="00674D24" w:rsidRPr="00A06210" w:rsidRDefault="00674D24">
      <w:pPr>
        <w:jc w:val="center"/>
        <w:rPr>
          <w:rFonts w:ascii="Arial" w:hAnsi="Arial" w:cs="Arial"/>
          <w:b/>
          <w:sz w:val="20"/>
        </w:rPr>
      </w:pPr>
    </w:p>
    <w:p w14:paraId="2F45679A" w14:textId="77777777" w:rsidR="00674D24" w:rsidRPr="00A06210" w:rsidRDefault="00674D24">
      <w:pPr>
        <w:jc w:val="center"/>
        <w:rPr>
          <w:rFonts w:ascii="Arial" w:hAnsi="Arial" w:cs="Arial"/>
          <w:b/>
          <w:sz w:val="20"/>
        </w:rPr>
      </w:pPr>
    </w:p>
    <w:p w14:paraId="14A44322" w14:textId="77777777" w:rsidR="00674D24" w:rsidRPr="00A06210" w:rsidRDefault="00674D24">
      <w:pPr>
        <w:jc w:val="center"/>
        <w:rPr>
          <w:rFonts w:ascii="Arial" w:hAnsi="Arial" w:cs="Arial"/>
          <w:b/>
          <w:sz w:val="20"/>
        </w:rPr>
      </w:pPr>
    </w:p>
    <w:p w14:paraId="7CB02E10" w14:textId="77777777" w:rsidR="00674D24" w:rsidRPr="00A06210" w:rsidRDefault="00674D24">
      <w:pPr>
        <w:jc w:val="center"/>
        <w:rPr>
          <w:rFonts w:ascii="Arial" w:hAnsi="Arial" w:cs="Arial"/>
          <w:b/>
          <w:sz w:val="20"/>
        </w:rPr>
      </w:pPr>
    </w:p>
    <w:p w14:paraId="0DE41D4B" w14:textId="77777777" w:rsidR="003416D8" w:rsidRPr="00A06210" w:rsidRDefault="003416D8">
      <w:pPr>
        <w:jc w:val="center"/>
        <w:rPr>
          <w:rFonts w:ascii="Arial" w:hAnsi="Arial" w:cs="Arial"/>
          <w:b/>
          <w:sz w:val="20"/>
        </w:rPr>
      </w:pPr>
    </w:p>
    <w:p w14:paraId="034474EE" w14:textId="77777777" w:rsidR="003416D8" w:rsidRPr="00A06210" w:rsidRDefault="003416D8">
      <w:pPr>
        <w:jc w:val="center"/>
        <w:rPr>
          <w:rFonts w:ascii="Arial" w:hAnsi="Arial" w:cs="Arial"/>
          <w:b/>
          <w:sz w:val="20"/>
        </w:rPr>
      </w:pPr>
    </w:p>
    <w:p w14:paraId="74468827" w14:textId="77777777" w:rsidR="003416D8" w:rsidRPr="00A06210" w:rsidRDefault="003416D8">
      <w:pPr>
        <w:jc w:val="center"/>
        <w:rPr>
          <w:rFonts w:ascii="Arial" w:hAnsi="Arial" w:cs="Arial"/>
          <w:b/>
          <w:sz w:val="20"/>
        </w:rPr>
      </w:pPr>
    </w:p>
    <w:p w14:paraId="50E23B20" w14:textId="77777777" w:rsidR="003416D8" w:rsidRPr="00A06210" w:rsidRDefault="003416D8">
      <w:pPr>
        <w:jc w:val="center"/>
        <w:rPr>
          <w:rFonts w:ascii="Arial" w:hAnsi="Arial" w:cs="Arial"/>
          <w:b/>
          <w:sz w:val="20"/>
        </w:rPr>
      </w:pPr>
    </w:p>
    <w:p w14:paraId="12032E3E" w14:textId="77777777" w:rsidR="003416D8" w:rsidRPr="00A06210" w:rsidRDefault="003416D8">
      <w:pPr>
        <w:jc w:val="center"/>
        <w:rPr>
          <w:rFonts w:ascii="Arial" w:hAnsi="Arial" w:cs="Arial"/>
          <w:b/>
          <w:sz w:val="20"/>
        </w:rPr>
      </w:pPr>
    </w:p>
    <w:p w14:paraId="1F11BE6B" w14:textId="77777777" w:rsidR="003416D8" w:rsidRPr="00A06210" w:rsidRDefault="003416D8">
      <w:pPr>
        <w:jc w:val="center"/>
        <w:rPr>
          <w:rFonts w:ascii="Arial" w:hAnsi="Arial" w:cs="Arial"/>
          <w:b/>
          <w:sz w:val="20"/>
        </w:rPr>
      </w:pPr>
    </w:p>
    <w:p w14:paraId="06C2C3B3" w14:textId="77777777" w:rsidR="003416D8" w:rsidRPr="00A06210" w:rsidRDefault="003416D8">
      <w:pPr>
        <w:jc w:val="center"/>
        <w:rPr>
          <w:rFonts w:ascii="Arial" w:hAnsi="Arial" w:cs="Arial"/>
          <w:b/>
          <w:sz w:val="20"/>
        </w:rPr>
      </w:pPr>
    </w:p>
    <w:p w14:paraId="78DA5FAC" w14:textId="77777777" w:rsidR="003416D8" w:rsidRPr="00A06210" w:rsidRDefault="003416D8">
      <w:pPr>
        <w:jc w:val="center"/>
        <w:rPr>
          <w:rFonts w:ascii="Arial" w:hAnsi="Arial" w:cs="Arial"/>
          <w:b/>
          <w:sz w:val="20"/>
        </w:rPr>
      </w:pPr>
    </w:p>
    <w:p w14:paraId="6C954BC8" w14:textId="77777777" w:rsidR="003416D8" w:rsidRPr="00A06210" w:rsidRDefault="003416D8">
      <w:pPr>
        <w:jc w:val="center"/>
        <w:rPr>
          <w:rFonts w:ascii="Arial" w:hAnsi="Arial" w:cs="Arial"/>
          <w:b/>
          <w:sz w:val="20"/>
        </w:rPr>
      </w:pPr>
    </w:p>
    <w:p w14:paraId="36893310" w14:textId="77777777" w:rsidR="003416D8" w:rsidRPr="00A06210" w:rsidRDefault="003416D8">
      <w:pPr>
        <w:jc w:val="center"/>
        <w:rPr>
          <w:rFonts w:ascii="Arial" w:hAnsi="Arial" w:cs="Arial"/>
          <w:b/>
          <w:sz w:val="20"/>
        </w:rPr>
      </w:pPr>
    </w:p>
    <w:p w14:paraId="4878CCF2" w14:textId="77777777" w:rsidR="003416D8" w:rsidRPr="00A06210" w:rsidRDefault="00793D35">
      <w:pPr>
        <w:jc w:val="center"/>
        <w:rPr>
          <w:rFonts w:ascii="Arial" w:hAnsi="Arial" w:cs="Arial"/>
          <w:sz w:val="16"/>
        </w:rPr>
      </w:pPr>
      <w:r w:rsidRPr="00A06210">
        <w:rPr>
          <w:rFonts w:ascii="Arial" w:hAnsi="Arial" w:cs="Arial"/>
          <w:sz w:val="20"/>
        </w:rPr>
        <w:t>Baudienststelle</w:t>
      </w:r>
      <w:r w:rsidRPr="00A06210">
        <w:rPr>
          <w:rFonts w:ascii="Arial" w:hAnsi="Arial" w:cs="Arial"/>
          <w:sz w:val="16"/>
        </w:rPr>
        <w:t>:</w:t>
      </w:r>
    </w:p>
    <w:p w14:paraId="5D5B3B7A" w14:textId="77777777" w:rsidR="003416D8" w:rsidRPr="00A06210" w:rsidRDefault="00793D35">
      <w:pPr>
        <w:jc w:val="center"/>
        <w:rPr>
          <w:rFonts w:ascii="Arial" w:hAnsi="Arial" w:cs="Arial"/>
          <w:b/>
        </w:rPr>
      </w:pPr>
      <w:r w:rsidRPr="00A06210">
        <w:rPr>
          <w:rFonts w:ascii="Arial" w:hAnsi="Arial" w:cs="Arial"/>
          <w:b/>
        </w:rPr>
        <w:t>Kreis Borken</w:t>
      </w:r>
    </w:p>
    <w:p w14:paraId="10058FD0" w14:textId="77777777" w:rsidR="00CF4FFD" w:rsidRPr="00A06210" w:rsidRDefault="00CF4FFD">
      <w:pPr>
        <w:jc w:val="center"/>
        <w:rPr>
          <w:rFonts w:ascii="Arial" w:hAnsi="Arial" w:cs="Arial"/>
          <w:b/>
        </w:rPr>
      </w:pPr>
      <w:r w:rsidRPr="00A06210">
        <w:rPr>
          <w:rFonts w:ascii="Arial" w:hAnsi="Arial" w:cs="Arial"/>
          <w:b/>
        </w:rPr>
        <w:t>Burloer Straße 93</w:t>
      </w:r>
    </w:p>
    <w:p w14:paraId="406AE5E5" w14:textId="77777777" w:rsidR="00CF4FFD" w:rsidRPr="00A06210" w:rsidRDefault="00C1431C">
      <w:pPr>
        <w:jc w:val="center"/>
        <w:rPr>
          <w:rFonts w:ascii="Arial" w:hAnsi="Arial" w:cs="Arial"/>
          <w:b/>
        </w:rPr>
      </w:pPr>
      <w:r w:rsidRPr="00A06210">
        <w:rPr>
          <w:rFonts w:ascii="Arial" w:hAnsi="Arial" w:cs="Arial"/>
          <w:b/>
        </w:rPr>
        <w:t xml:space="preserve">Kreisbetrieb </w:t>
      </w:r>
      <w:r w:rsidR="00EB319F" w:rsidRPr="00A06210">
        <w:rPr>
          <w:rFonts w:ascii="Arial" w:hAnsi="Arial" w:cs="Arial"/>
          <w:b/>
        </w:rPr>
        <w:t>(</w:t>
      </w:r>
      <w:r w:rsidRPr="00A06210">
        <w:rPr>
          <w:rFonts w:ascii="Arial" w:hAnsi="Arial" w:cs="Arial"/>
          <w:b/>
        </w:rPr>
        <w:t>81</w:t>
      </w:r>
      <w:r w:rsidR="00EB319F" w:rsidRPr="00A06210">
        <w:rPr>
          <w:rFonts w:ascii="Arial" w:hAnsi="Arial" w:cs="Arial"/>
          <w:b/>
        </w:rPr>
        <w:t>)</w:t>
      </w:r>
    </w:p>
    <w:p w14:paraId="60025908" w14:textId="77777777" w:rsidR="003416D8" w:rsidRPr="00A06210" w:rsidRDefault="00C1431C">
      <w:pPr>
        <w:jc w:val="center"/>
        <w:rPr>
          <w:rFonts w:ascii="Arial" w:hAnsi="Arial" w:cs="Arial"/>
          <w:b/>
        </w:rPr>
      </w:pPr>
      <w:r w:rsidRPr="00A06210">
        <w:rPr>
          <w:rFonts w:ascii="Arial" w:hAnsi="Arial" w:cs="Arial"/>
          <w:b/>
        </w:rPr>
        <w:t>Straßenbau und Verkehrsplanung</w:t>
      </w:r>
    </w:p>
    <w:p w14:paraId="551E75C0" w14:textId="77777777" w:rsidR="003416D8" w:rsidRPr="00A06210" w:rsidRDefault="003416D8">
      <w:pPr>
        <w:jc w:val="center"/>
        <w:rPr>
          <w:rFonts w:ascii="Arial" w:hAnsi="Arial" w:cs="Arial"/>
          <w:b/>
          <w:sz w:val="20"/>
        </w:rPr>
      </w:pPr>
    </w:p>
    <w:p w14:paraId="0C982B88" w14:textId="77777777" w:rsidR="003416D8" w:rsidRPr="00A06210" w:rsidRDefault="00793D35">
      <w:pPr>
        <w:jc w:val="center"/>
        <w:rPr>
          <w:rFonts w:ascii="Arial" w:hAnsi="Arial" w:cs="Arial"/>
          <w:b/>
        </w:rPr>
      </w:pPr>
      <w:r w:rsidRPr="00A06210">
        <w:rPr>
          <w:rFonts w:ascii="Arial" w:hAnsi="Arial" w:cs="Arial"/>
          <w:b/>
        </w:rPr>
        <w:t>46325 Borken</w:t>
      </w:r>
    </w:p>
    <w:p w14:paraId="44CABFA5" w14:textId="77777777" w:rsidR="003416D8" w:rsidRPr="009B6605" w:rsidRDefault="005F7022" w:rsidP="005F7022">
      <w:pPr>
        <w:jc w:val="center"/>
        <w:rPr>
          <w:rFonts w:ascii="Arial" w:hAnsi="Arial" w:cs="Arial"/>
          <w:vanish/>
          <w:sz w:val="4"/>
          <w:szCs w:val="4"/>
        </w:rPr>
      </w:pPr>
      <w:r w:rsidRPr="009B6605">
        <w:rPr>
          <w:rFonts w:ascii="Arial" w:hAnsi="Arial" w:cs="Arial"/>
          <w:vanish/>
          <w:sz w:val="20"/>
        </w:rPr>
        <w:t>0</w:t>
      </w:r>
      <w:r w:rsidR="00DC16DE" w:rsidRPr="009B6605">
        <w:rPr>
          <w:rFonts w:ascii="Arial" w:hAnsi="Arial" w:cs="Arial"/>
          <w:vanish/>
          <w:sz w:val="20"/>
        </w:rPr>
        <w:t>3</w:t>
      </w:r>
      <w:r w:rsidRPr="009B6605">
        <w:rPr>
          <w:rFonts w:ascii="Arial" w:hAnsi="Arial" w:cs="Arial"/>
          <w:vanish/>
          <w:sz w:val="20"/>
        </w:rPr>
        <w:t>/202</w:t>
      </w:r>
      <w:r w:rsidR="00E92144" w:rsidRPr="009B6605">
        <w:rPr>
          <w:rFonts w:ascii="Arial" w:hAnsi="Arial" w:cs="Arial"/>
          <w:vanish/>
          <w:sz w:val="20"/>
        </w:rPr>
        <w:t>3</w:t>
      </w:r>
    </w:p>
    <w:p w14:paraId="31270278" w14:textId="77777777" w:rsidR="006A2077" w:rsidRPr="00A06210" w:rsidRDefault="006A2077">
      <w:pPr>
        <w:rPr>
          <w:rFonts w:ascii="Arial" w:hAnsi="Arial" w:cs="Arial"/>
          <w:sz w:val="20"/>
        </w:rPr>
      </w:pPr>
      <w:r w:rsidRPr="00A06210">
        <w:rPr>
          <w:rFonts w:ascii="Arial" w:hAnsi="Arial" w:cs="Arial"/>
          <w:sz w:val="20"/>
        </w:rPr>
        <w:br w:type="column"/>
      </w:r>
    </w:p>
    <w:p w14:paraId="40969427" w14:textId="77777777" w:rsidR="00A169DD" w:rsidRPr="00A06210" w:rsidRDefault="00A169DD">
      <w:pPr>
        <w:rPr>
          <w:rFonts w:ascii="Arial" w:hAnsi="Arial" w:cs="Arial"/>
          <w:sz w:val="20"/>
        </w:rPr>
      </w:pPr>
    </w:p>
    <w:p w14:paraId="6BBE7ED9" w14:textId="77777777" w:rsidR="003416D8" w:rsidRPr="00A06210" w:rsidRDefault="00793D35" w:rsidP="00765528">
      <w:pPr>
        <w:jc w:val="center"/>
        <w:rPr>
          <w:rFonts w:ascii="Arial" w:hAnsi="Arial" w:cs="Arial"/>
          <w:b/>
          <w:sz w:val="32"/>
        </w:rPr>
      </w:pPr>
      <w:r w:rsidRPr="00A06210">
        <w:rPr>
          <w:rFonts w:ascii="Arial" w:hAnsi="Arial" w:cs="Arial"/>
          <w:b/>
          <w:sz w:val="32"/>
        </w:rPr>
        <w:t>Inhaltsverzeichnis</w:t>
      </w:r>
    </w:p>
    <w:p w14:paraId="06152D24" w14:textId="77777777" w:rsidR="004A6F20" w:rsidRPr="00A06210" w:rsidRDefault="004A6F20">
      <w:pPr>
        <w:rPr>
          <w:rFonts w:ascii="Arial" w:hAnsi="Arial" w:cs="Arial"/>
          <w:b/>
        </w:rPr>
      </w:pPr>
    </w:p>
    <w:p w14:paraId="75717D8A" w14:textId="77777777" w:rsidR="00A169DD" w:rsidRPr="00A06210" w:rsidRDefault="00A169DD">
      <w:pPr>
        <w:rPr>
          <w:rFonts w:ascii="Arial" w:hAnsi="Arial" w:cs="Arial"/>
          <w:b/>
        </w:rPr>
      </w:pPr>
    </w:p>
    <w:p w14:paraId="1DEA1191" w14:textId="77777777" w:rsidR="003416D8" w:rsidRPr="00A06210" w:rsidRDefault="00793D35" w:rsidP="00765528">
      <w:pPr>
        <w:spacing w:line="276" w:lineRule="auto"/>
        <w:rPr>
          <w:rFonts w:ascii="Arial" w:hAnsi="Arial" w:cs="Arial"/>
          <w:caps/>
        </w:rPr>
      </w:pPr>
      <w:r w:rsidRPr="00A06210">
        <w:rPr>
          <w:rFonts w:ascii="Arial" w:hAnsi="Arial" w:cs="Arial"/>
          <w:caps/>
        </w:rPr>
        <w:t>1.0</w:t>
      </w:r>
      <w:r w:rsidRPr="00A06210">
        <w:rPr>
          <w:rFonts w:ascii="Arial" w:hAnsi="Arial" w:cs="Arial"/>
          <w:caps/>
        </w:rPr>
        <w:tab/>
      </w:r>
      <w:r w:rsidRPr="00A06210">
        <w:rPr>
          <w:rFonts w:ascii="Arial" w:hAnsi="Arial" w:cs="Arial"/>
          <w:caps/>
        </w:rPr>
        <w:tab/>
        <w:t>Allgemeine Beschreibung der Leistung</w:t>
      </w:r>
    </w:p>
    <w:p w14:paraId="37B0BA06" w14:textId="77777777" w:rsidR="003416D8" w:rsidRPr="00A06210" w:rsidRDefault="00793D35" w:rsidP="00765528">
      <w:pPr>
        <w:spacing w:line="276" w:lineRule="auto"/>
        <w:rPr>
          <w:rFonts w:ascii="Arial" w:hAnsi="Arial" w:cs="Arial"/>
          <w:caps/>
        </w:rPr>
      </w:pPr>
      <w:r w:rsidRPr="00A06210">
        <w:rPr>
          <w:rFonts w:ascii="Arial" w:hAnsi="Arial" w:cs="Arial"/>
          <w:caps/>
        </w:rPr>
        <w:t>2.0</w:t>
      </w:r>
      <w:r w:rsidRPr="00A06210">
        <w:rPr>
          <w:rFonts w:ascii="Arial" w:hAnsi="Arial" w:cs="Arial"/>
          <w:caps/>
        </w:rPr>
        <w:tab/>
      </w:r>
      <w:r w:rsidRPr="00A06210">
        <w:rPr>
          <w:rFonts w:ascii="Arial" w:hAnsi="Arial" w:cs="Arial"/>
          <w:caps/>
        </w:rPr>
        <w:tab/>
        <w:t>Angaben zur Baustelle</w:t>
      </w:r>
    </w:p>
    <w:p w14:paraId="11DD4390" w14:textId="77777777" w:rsidR="003416D8" w:rsidRPr="00A06210" w:rsidRDefault="00793D35" w:rsidP="00765528">
      <w:pPr>
        <w:spacing w:line="276" w:lineRule="auto"/>
        <w:rPr>
          <w:rFonts w:ascii="Arial" w:hAnsi="Arial" w:cs="Arial"/>
          <w:caps/>
        </w:rPr>
      </w:pPr>
      <w:r w:rsidRPr="00A06210">
        <w:rPr>
          <w:rFonts w:ascii="Arial" w:hAnsi="Arial" w:cs="Arial"/>
          <w:caps/>
        </w:rPr>
        <w:t>3.0</w:t>
      </w:r>
      <w:r w:rsidRPr="00A06210">
        <w:rPr>
          <w:rFonts w:ascii="Arial" w:hAnsi="Arial" w:cs="Arial"/>
          <w:caps/>
        </w:rPr>
        <w:tab/>
      </w:r>
      <w:r w:rsidRPr="00A06210">
        <w:rPr>
          <w:rFonts w:ascii="Arial" w:hAnsi="Arial" w:cs="Arial"/>
          <w:caps/>
        </w:rPr>
        <w:tab/>
        <w:t>Angaben zur Ausführung</w:t>
      </w:r>
    </w:p>
    <w:p w14:paraId="70759472" w14:textId="77777777" w:rsidR="003416D8" w:rsidRPr="00A06210" w:rsidRDefault="00793D35" w:rsidP="00765528">
      <w:pPr>
        <w:spacing w:line="276" w:lineRule="auto"/>
        <w:rPr>
          <w:rFonts w:ascii="Arial" w:hAnsi="Arial" w:cs="Arial"/>
          <w:caps/>
        </w:rPr>
      </w:pPr>
      <w:r w:rsidRPr="00A06210">
        <w:rPr>
          <w:rFonts w:ascii="Arial" w:hAnsi="Arial" w:cs="Arial"/>
          <w:caps/>
        </w:rPr>
        <w:t>4.0</w:t>
      </w:r>
      <w:r w:rsidRPr="00A06210">
        <w:rPr>
          <w:rFonts w:ascii="Arial" w:hAnsi="Arial" w:cs="Arial"/>
          <w:caps/>
        </w:rPr>
        <w:tab/>
      </w:r>
      <w:r w:rsidRPr="00A06210">
        <w:rPr>
          <w:rFonts w:ascii="Arial" w:hAnsi="Arial" w:cs="Arial"/>
          <w:caps/>
        </w:rPr>
        <w:tab/>
        <w:t>Ausführungsunterlagen</w:t>
      </w:r>
    </w:p>
    <w:p w14:paraId="69CCCEE6" w14:textId="77777777" w:rsidR="003416D8" w:rsidRPr="00A06210" w:rsidRDefault="00793D35" w:rsidP="00765528">
      <w:pPr>
        <w:spacing w:line="276" w:lineRule="auto"/>
        <w:rPr>
          <w:rFonts w:ascii="Arial" w:hAnsi="Arial" w:cs="Arial"/>
          <w:caps/>
        </w:rPr>
      </w:pPr>
      <w:r w:rsidRPr="00A06210">
        <w:rPr>
          <w:rFonts w:ascii="Arial" w:hAnsi="Arial" w:cs="Arial"/>
          <w:caps/>
        </w:rPr>
        <w:t>5.0</w:t>
      </w:r>
      <w:r w:rsidRPr="00A06210">
        <w:rPr>
          <w:rFonts w:ascii="Arial" w:hAnsi="Arial" w:cs="Arial"/>
          <w:caps/>
        </w:rPr>
        <w:tab/>
      </w:r>
      <w:r w:rsidRPr="00A06210">
        <w:rPr>
          <w:rFonts w:ascii="Arial" w:hAnsi="Arial" w:cs="Arial"/>
          <w:caps/>
        </w:rPr>
        <w:tab/>
        <w:t>Zusätzliche Technische Vertragsbedingungen</w:t>
      </w:r>
    </w:p>
    <w:p w14:paraId="712A4690" w14:textId="77777777" w:rsidR="00674D24" w:rsidRPr="00A06210" w:rsidRDefault="00F0097D" w:rsidP="00765528">
      <w:pPr>
        <w:spacing w:line="276" w:lineRule="auto"/>
        <w:rPr>
          <w:rFonts w:ascii="Arial" w:hAnsi="Arial" w:cs="Arial"/>
          <w:caps/>
        </w:rPr>
      </w:pPr>
      <w:r w:rsidRPr="00A06210">
        <w:rPr>
          <w:rFonts w:ascii="Arial" w:hAnsi="Arial" w:cs="Arial"/>
          <w:caps/>
        </w:rPr>
        <w:tab/>
      </w:r>
      <w:r w:rsidRPr="00A06210">
        <w:rPr>
          <w:rFonts w:ascii="Arial" w:hAnsi="Arial" w:cs="Arial"/>
          <w:caps/>
        </w:rPr>
        <w:tab/>
        <w:t>Technische Lieferbedingungen (TL)</w:t>
      </w:r>
    </w:p>
    <w:p w14:paraId="7DE1E98F" w14:textId="77777777" w:rsidR="00F0097D" w:rsidRDefault="00F0097D" w:rsidP="00765528">
      <w:pPr>
        <w:spacing w:line="276" w:lineRule="auto"/>
        <w:rPr>
          <w:rFonts w:ascii="Arial" w:hAnsi="Arial" w:cs="Arial"/>
          <w:caps/>
        </w:rPr>
      </w:pPr>
      <w:r w:rsidRPr="00A06210">
        <w:rPr>
          <w:rFonts w:ascii="Arial" w:hAnsi="Arial" w:cs="Arial"/>
          <w:caps/>
        </w:rPr>
        <w:tab/>
      </w:r>
      <w:r w:rsidRPr="00A06210">
        <w:rPr>
          <w:rFonts w:ascii="Arial" w:hAnsi="Arial" w:cs="Arial"/>
          <w:caps/>
        </w:rPr>
        <w:tab/>
        <w:t>Technische Prüfvorschriften (TP)</w:t>
      </w:r>
    </w:p>
    <w:p w14:paraId="5ECA1ED7" w14:textId="77777777" w:rsidR="008A01AE" w:rsidRDefault="008A01AE" w:rsidP="00765528">
      <w:pPr>
        <w:spacing w:line="276" w:lineRule="auto"/>
        <w:rPr>
          <w:rFonts w:ascii="Arial" w:hAnsi="Arial" w:cs="Arial"/>
          <w:caps/>
        </w:rPr>
      </w:pPr>
      <w:r>
        <w:rPr>
          <w:rFonts w:ascii="Arial" w:hAnsi="Arial" w:cs="Arial"/>
          <w:caps/>
        </w:rPr>
        <w:tab/>
      </w:r>
      <w:r>
        <w:rPr>
          <w:rFonts w:ascii="Arial" w:hAnsi="Arial" w:cs="Arial"/>
          <w:caps/>
        </w:rPr>
        <w:tab/>
        <w:t>Arbeitspapiere</w:t>
      </w:r>
    </w:p>
    <w:p w14:paraId="0B0DFCBE" w14:textId="77777777" w:rsidR="008A01AE" w:rsidRPr="00A06210" w:rsidRDefault="008A01AE" w:rsidP="00765528">
      <w:pPr>
        <w:spacing w:line="276" w:lineRule="auto"/>
        <w:rPr>
          <w:rFonts w:ascii="Arial" w:hAnsi="Arial" w:cs="Arial"/>
          <w:caps/>
        </w:rPr>
      </w:pPr>
      <w:r>
        <w:rPr>
          <w:rFonts w:ascii="Arial" w:hAnsi="Arial" w:cs="Arial"/>
          <w:caps/>
        </w:rPr>
        <w:tab/>
      </w:r>
      <w:r>
        <w:rPr>
          <w:rFonts w:ascii="Arial" w:hAnsi="Arial" w:cs="Arial"/>
          <w:caps/>
        </w:rPr>
        <w:tab/>
        <w:t>Zusätzliche Technische Vertragsbedingungen</w:t>
      </w:r>
    </w:p>
    <w:p w14:paraId="32A5C84F" w14:textId="77777777" w:rsidR="00F0097D" w:rsidRPr="00A06210" w:rsidRDefault="00F0097D" w:rsidP="00765528">
      <w:pPr>
        <w:spacing w:line="276" w:lineRule="auto"/>
        <w:rPr>
          <w:rFonts w:ascii="Arial" w:hAnsi="Arial" w:cs="Arial"/>
        </w:rPr>
      </w:pPr>
    </w:p>
    <w:p w14:paraId="1D025CE3" w14:textId="77777777" w:rsidR="003416D8" w:rsidRPr="00A06210" w:rsidRDefault="00793D35" w:rsidP="00765528">
      <w:pPr>
        <w:spacing w:line="276" w:lineRule="auto"/>
        <w:rPr>
          <w:rFonts w:ascii="Arial" w:hAnsi="Arial" w:cs="Arial"/>
          <w:caps/>
        </w:rPr>
      </w:pPr>
      <w:r w:rsidRPr="00A06210">
        <w:rPr>
          <w:rFonts w:ascii="Arial" w:hAnsi="Arial" w:cs="Arial"/>
        </w:rPr>
        <w:t>6.0</w:t>
      </w:r>
      <w:r w:rsidRPr="00A06210">
        <w:rPr>
          <w:rFonts w:ascii="Arial" w:hAnsi="Arial" w:cs="Arial"/>
        </w:rPr>
        <w:tab/>
      </w:r>
      <w:r w:rsidRPr="00A06210">
        <w:rPr>
          <w:rFonts w:ascii="Arial" w:hAnsi="Arial" w:cs="Arial"/>
        </w:rPr>
        <w:tab/>
      </w:r>
      <w:r w:rsidR="006A7B14" w:rsidRPr="00A06210">
        <w:rPr>
          <w:rFonts w:ascii="Arial" w:hAnsi="Arial" w:cs="Arial"/>
          <w:caps/>
        </w:rPr>
        <w:t>Entfällt</w:t>
      </w:r>
    </w:p>
    <w:p w14:paraId="7EB2304D" w14:textId="77777777" w:rsidR="00CF4FFD" w:rsidRPr="00A06210" w:rsidRDefault="00CF4FFD" w:rsidP="00765528">
      <w:pPr>
        <w:spacing w:line="276" w:lineRule="auto"/>
        <w:rPr>
          <w:rFonts w:ascii="Arial" w:hAnsi="Arial" w:cs="Arial"/>
          <w:caps/>
        </w:rPr>
      </w:pPr>
    </w:p>
    <w:p w14:paraId="14F3F0E3" w14:textId="77777777" w:rsidR="003416D8" w:rsidRPr="00A06210" w:rsidRDefault="00793D35" w:rsidP="00765528">
      <w:pPr>
        <w:spacing w:line="276" w:lineRule="auto"/>
        <w:rPr>
          <w:rFonts w:ascii="Arial" w:hAnsi="Arial" w:cs="Arial"/>
          <w:caps/>
        </w:rPr>
      </w:pPr>
      <w:r w:rsidRPr="00A06210">
        <w:rPr>
          <w:rFonts w:ascii="Arial" w:hAnsi="Arial" w:cs="Arial"/>
          <w:caps/>
        </w:rPr>
        <w:t>7.0</w:t>
      </w:r>
      <w:r w:rsidRPr="00A06210">
        <w:rPr>
          <w:rFonts w:ascii="Arial" w:hAnsi="Arial" w:cs="Arial"/>
          <w:caps/>
        </w:rPr>
        <w:tab/>
      </w:r>
      <w:r w:rsidRPr="00A06210">
        <w:rPr>
          <w:rFonts w:ascii="Arial" w:hAnsi="Arial" w:cs="Arial"/>
          <w:caps/>
        </w:rPr>
        <w:tab/>
        <w:t>Ergänzungen</w:t>
      </w:r>
    </w:p>
    <w:p w14:paraId="6D6CF221" w14:textId="77777777" w:rsidR="00CF4FFD" w:rsidRPr="00A06210" w:rsidRDefault="00CF4FFD" w:rsidP="00765528">
      <w:pPr>
        <w:spacing w:line="276" w:lineRule="auto"/>
        <w:rPr>
          <w:rFonts w:ascii="Arial" w:hAnsi="Arial" w:cs="Arial"/>
          <w:caps/>
        </w:rPr>
      </w:pPr>
    </w:p>
    <w:p w14:paraId="0791C8A3" w14:textId="77777777" w:rsidR="003416D8" w:rsidRPr="00A06210" w:rsidRDefault="00793D35" w:rsidP="00765528">
      <w:pPr>
        <w:spacing w:line="276" w:lineRule="auto"/>
        <w:rPr>
          <w:rFonts w:ascii="Arial" w:hAnsi="Arial" w:cs="Arial"/>
          <w:caps/>
        </w:rPr>
      </w:pPr>
      <w:r w:rsidRPr="00A06210">
        <w:rPr>
          <w:rFonts w:ascii="Arial" w:hAnsi="Arial" w:cs="Arial"/>
          <w:caps/>
        </w:rPr>
        <w:t>7.1</w:t>
      </w:r>
      <w:r w:rsidRPr="00A06210">
        <w:rPr>
          <w:rFonts w:ascii="Arial" w:hAnsi="Arial" w:cs="Arial"/>
          <w:caps/>
        </w:rPr>
        <w:tab/>
      </w:r>
      <w:r w:rsidRPr="00A06210">
        <w:rPr>
          <w:rFonts w:ascii="Arial" w:hAnsi="Arial" w:cs="Arial"/>
          <w:caps/>
        </w:rPr>
        <w:tab/>
      </w:r>
      <w:r w:rsidR="006A7B14" w:rsidRPr="00A06210">
        <w:rPr>
          <w:rFonts w:ascii="Arial" w:hAnsi="Arial" w:cs="Arial"/>
          <w:caps/>
        </w:rPr>
        <w:t>Entfällt</w:t>
      </w:r>
    </w:p>
    <w:p w14:paraId="7ECAD75F" w14:textId="77777777" w:rsidR="003416D8" w:rsidRPr="00A06210" w:rsidRDefault="00793D35" w:rsidP="00765528">
      <w:pPr>
        <w:spacing w:line="276" w:lineRule="auto"/>
        <w:rPr>
          <w:rFonts w:ascii="Arial" w:hAnsi="Arial" w:cs="Arial"/>
          <w:caps/>
        </w:rPr>
      </w:pPr>
      <w:r w:rsidRPr="00A06210">
        <w:rPr>
          <w:rFonts w:ascii="Arial" w:hAnsi="Arial" w:cs="Arial"/>
          <w:caps/>
        </w:rPr>
        <w:t>7.2</w:t>
      </w:r>
      <w:r w:rsidRPr="00A06210">
        <w:rPr>
          <w:rFonts w:ascii="Arial" w:hAnsi="Arial" w:cs="Arial"/>
          <w:caps/>
        </w:rPr>
        <w:tab/>
      </w:r>
      <w:r w:rsidRPr="00A06210">
        <w:rPr>
          <w:rFonts w:ascii="Arial" w:hAnsi="Arial" w:cs="Arial"/>
          <w:caps/>
        </w:rPr>
        <w:tab/>
        <w:t xml:space="preserve">Ergänzungen zu den ZTV E-StB </w:t>
      </w:r>
    </w:p>
    <w:p w14:paraId="46B566A0" w14:textId="77777777" w:rsidR="003416D8" w:rsidRPr="00A06210" w:rsidRDefault="00793D35" w:rsidP="00765528">
      <w:pPr>
        <w:spacing w:line="276" w:lineRule="auto"/>
        <w:rPr>
          <w:rFonts w:ascii="Arial" w:hAnsi="Arial" w:cs="Arial"/>
          <w:caps/>
        </w:rPr>
      </w:pPr>
      <w:r w:rsidRPr="00A06210">
        <w:rPr>
          <w:rFonts w:ascii="Arial" w:hAnsi="Arial" w:cs="Arial"/>
          <w:caps/>
        </w:rPr>
        <w:t>7.3</w:t>
      </w:r>
      <w:r w:rsidRPr="00A06210">
        <w:rPr>
          <w:rFonts w:ascii="Arial" w:hAnsi="Arial" w:cs="Arial"/>
          <w:caps/>
        </w:rPr>
        <w:tab/>
      </w:r>
      <w:r w:rsidRPr="00A06210">
        <w:rPr>
          <w:rFonts w:ascii="Arial" w:hAnsi="Arial" w:cs="Arial"/>
          <w:caps/>
        </w:rPr>
        <w:tab/>
      </w:r>
      <w:r w:rsidR="00D9746F" w:rsidRPr="00A06210">
        <w:rPr>
          <w:rFonts w:ascii="Arial" w:hAnsi="Arial" w:cs="Arial"/>
          <w:caps/>
        </w:rPr>
        <w:t>Ergänzungen zu den ZTV EW-StB</w:t>
      </w:r>
      <w:r w:rsidR="006A7B14" w:rsidRPr="00A06210">
        <w:rPr>
          <w:rFonts w:ascii="Arial" w:hAnsi="Arial" w:cs="Arial"/>
          <w:caps/>
        </w:rPr>
        <w:t xml:space="preserve"> 14</w:t>
      </w:r>
    </w:p>
    <w:p w14:paraId="382EDF91" w14:textId="77777777" w:rsidR="003416D8" w:rsidRPr="00A06210" w:rsidRDefault="00793D35" w:rsidP="00765528">
      <w:pPr>
        <w:spacing w:line="276" w:lineRule="auto"/>
        <w:rPr>
          <w:rFonts w:ascii="Arial" w:hAnsi="Arial" w:cs="Arial"/>
          <w:caps/>
        </w:rPr>
      </w:pPr>
      <w:r w:rsidRPr="00A06210">
        <w:rPr>
          <w:rFonts w:ascii="Arial" w:hAnsi="Arial" w:cs="Arial"/>
          <w:caps/>
        </w:rPr>
        <w:t>7.4</w:t>
      </w:r>
      <w:r w:rsidRPr="00A06210">
        <w:rPr>
          <w:rFonts w:ascii="Arial" w:hAnsi="Arial" w:cs="Arial"/>
          <w:caps/>
        </w:rPr>
        <w:tab/>
      </w:r>
      <w:r w:rsidRPr="00A06210">
        <w:rPr>
          <w:rFonts w:ascii="Arial" w:hAnsi="Arial" w:cs="Arial"/>
          <w:caps/>
        </w:rPr>
        <w:tab/>
      </w:r>
      <w:r w:rsidR="00B45EE4" w:rsidRPr="00A06210">
        <w:rPr>
          <w:rFonts w:ascii="Arial" w:hAnsi="Arial" w:cs="Arial"/>
          <w:caps/>
        </w:rPr>
        <w:t>Ergänzungen zu den ZTV La-StB</w:t>
      </w:r>
      <w:r w:rsidR="006A7B14" w:rsidRPr="00A06210">
        <w:rPr>
          <w:rFonts w:ascii="Arial" w:hAnsi="Arial" w:cs="Arial"/>
          <w:caps/>
        </w:rPr>
        <w:t xml:space="preserve"> 05</w:t>
      </w:r>
    </w:p>
    <w:p w14:paraId="7943968A" w14:textId="77777777" w:rsidR="003416D8" w:rsidRPr="00A06210" w:rsidRDefault="00793D35" w:rsidP="00765528">
      <w:pPr>
        <w:spacing w:line="276" w:lineRule="auto"/>
        <w:rPr>
          <w:rFonts w:ascii="Arial" w:hAnsi="Arial" w:cs="Arial"/>
          <w:caps/>
        </w:rPr>
      </w:pPr>
      <w:r w:rsidRPr="00A06210">
        <w:rPr>
          <w:rFonts w:ascii="Arial" w:hAnsi="Arial" w:cs="Arial"/>
          <w:caps/>
        </w:rPr>
        <w:t>7.5</w:t>
      </w:r>
      <w:r w:rsidRPr="00A06210">
        <w:rPr>
          <w:rFonts w:ascii="Arial" w:hAnsi="Arial" w:cs="Arial"/>
          <w:caps/>
        </w:rPr>
        <w:tab/>
      </w:r>
      <w:r w:rsidRPr="00A06210">
        <w:rPr>
          <w:rFonts w:ascii="Arial" w:hAnsi="Arial" w:cs="Arial"/>
          <w:caps/>
        </w:rPr>
        <w:tab/>
        <w:t>Er</w:t>
      </w:r>
      <w:r w:rsidR="00B45EE4" w:rsidRPr="00A06210">
        <w:rPr>
          <w:rFonts w:ascii="Arial" w:hAnsi="Arial" w:cs="Arial"/>
          <w:caps/>
        </w:rPr>
        <w:t>gänzungen zu den ZTV SoB-StB</w:t>
      </w:r>
      <w:r w:rsidR="006A7B14" w:rsidRPr="00A06210">
        <w:rPr>
          <w:rFonts w:ascii="Arial" w:hAnsi="Arial" w:cs="Arial"/>
          <w:caps/>
        </w:rPr>
        <w:t xml:space="preserve"> 04/07</w:t>
      </w:r>
    </w:p>
    <w:p w14:paraId="30F3164F" w14:textId="77777777" w:rsidR="003416D8" w:rsidRPr="00A06210" w:rsidRDefault="00793D35" w:rsidP="00765528">
      <w:pPr>
        <w:spacing w:line="276" w:lineRule="auto"/>
        <w:rPr>
          <w:rFonts w:ascii="Arial" w:hAnsi="Arial" w:cs="Arial"/>
          <w:caps/>
        </w:rPr>
      </w:pPr>
      <w:r w:rsidRPr="00A06210">
        <w:rPr>
          <w:rFonts w:ascii="Arial" w:hAnsi="Arial" w:cs="Arial"/>
          <w:caps/>
        </w:rPr>
        <w:t>7.6</w:t>
      </w:r>
      <w:r w:rsidRPr="00A06210">
        <w:rPr>
          <w:rFonts w:ascii="Arial" w:hAnsi="Arial" w:cs="Arial"/>
          <w:caps/>
        </w:rPr>
        <w:tab/>
      </w:r>
      <w:r w:rsidRPr="00A06210">
        <w:rPr>
          <w:rFonts w:ascii="Arial" w:hAnsi="Arial" w:cs="Arial"/>
          <w:caps/>
        </w:rPr>
        <w:tab/>
      </w:r>
      <w:r w:rsidR="00D9746F" w:rsidRPr="00A06210">
        <w:rPr>
          <w:rFonts w:ascii="Arial" w:hAnsi="Arial" w:cs="Arial"/>
          <w:caps/>
        </w:rPr>
        <w:t>Ergänzungen zu den ZTV Asphalt-StB</w:t>
      </w:r>
      <w:r w:rsidR="006A7B14" w:rsidRPr="00A06210">
        <w:rPr>
          <w:rFonts w:ascii="Arial" w:hAnsi="Arial" w:cs="Arial"/>
          <w:caps/>
        </w:rPr>
        <w:t xml:space="preserve"> 07/13</w:t>
      </w:r>
    </w:p>
    <w:p w14:paraId="78AB9702" w14:textId="77777777" w:rsidR="006A7B14" w:rsidRPr="00A06210" w:rsidRDefault="006A7B14" w:rsidP="00765528">
      <w:pPr>
        <w:spacing w:line="276" w:lineRule="auto"/>
        <w:rPr>
          <w:rFonts w:ascii="Arial" w:hAnsi="Arial" w:cs="Arial"/>
          <w:caps/>
        </w:rPr>
      </w:pPr>
      <w:r w:rsidRPr="00A06210">
        <w:rPr>
          <w:rFonts w:ascii="Arial" w:hAnsi="Arial" w:cs="Arial"/>
          <w:caps/>
        </w:rPr>
        <w:t>7.7</w:t>
      </w:r>
      <w:r w:rsidRPr="00A06210">
        <w:rPr>
          <w:rFonts w:ascii="Arial" w:hAnsi="Arial" w:cs="Arial"/>
          <w:caps/>
        </w:rPr>
        <w:tab/>
      </w:r>
      <w:r w:rsidRPr="00A06210">
        <w:rPr>
          <w:rFonts w:ascii="Arial" w:hAnsi="Arial" w:cs="Arial"/>
          <w:caps/>
        </w:rPr>
        <w:tab/>
        <w:t>Ergänzungen zu den ZTV BEA-StB 09/13</w:t>
      </w:r>
    </w:p>
    <w:p w14:paraId="69CD1E69" w14:textId="77777777" w:rsidR="003416D8" w:rsidRPr="00A06210" w:rsidRDefault="006A7B14" w:rsidP="00765528">
      <w:pPr>
        <w:spacing w:line="276" w:lineRule="auto"/>
        <w:rPr>
          <w:rFonts w:ascii="Arial" w:hAnsi="Arial" w:cs="Arial"/>
          <w:caps/>
        </w:rPr>
      </w:pPr>
      <w:r w:rsidRPr="00A06210">
        <w:rPr>
          <w:rFonts w:ascii="Arial" w:hAnsi="Arial" w:cs="Arial"/>
          <w:caps/>
        </w:rPr>
        <w:t>7.8</w:t>
      </w:r>
      <w:r w:rsidR="00793D35" w:rsidRPr="00A06210">
        <w:rPr>
          <w:rFonts w:ascii="Arial" w:hAnsi="Arial" w:cs="Arial"/>
          <w:caps/>
        </w:rPr>
        <w:tab/>
      </w:r>
      <w:r w:rsidR="00793D35" w:rsidRPr="00A06210">
        <w:rPr>
          <w:rFonts w:ascii="Arial" w:hAnsi="Arial" w:cs="Arial"/>
          <w:caps/>
        </w:rPr>
        <w:tab/>
      </w:r>
      <w:r w:rsidR="005D0563" w:rsidRPr="00A06210">
        <w:rPr>
          <w:rFonts w:ascii="Arial" w:hAnsi="Arial" w:cs="Arial"/>
          <w:caps/>
        </w:rPr>
        <w:t>Ergänzungen zu den ZTV Beto</w:t>
      </w:r>
      <w:r w:rsidRPr="00A06210">
        <w:rPr>
          <w:rFonts w:ascii="Arial" w:hAnsi="Arial" w:cs="Arial"/>
          <w:caps/>
        </w:rPr>
        <w:t>n</w:t>
      </w:r>
      <w:r w:rsidR="005D0563" w:rsidRPr="00A06210">
        <w:rPr>
          <w:rFonts w:ascii="Arial" w:hAnsi="Arial" w:cs="Arial"/>
          <w:caps/>
        </w:rPr>
        <w:t xml:space="preserve"> –StB </w:t>
      </w:r>
      <w:r w:rsidRPr="00A06210">
        <w:rPr>
          <w:rFonts w:ascii="Arial" w:hAnsi="Arial" w:cs="Arial"/>
          <w:caps/>
        </w:rPr>
        <w:t>07</w:t>
      </w:r>
    </w:p>
    <w:p w14:paraId="7D14978E" w14:textId="77777777" w:rsidR="003416D8" w:rsidRPr="00A06210" w:rsidRDefault="00793D35" w:rsidP="00765528">
      <w:pPr>
        <w:spacing w:line="276" w:lineRule="auto"/>
        <w:rPr>
          <w:rFonts w:ascii="Arial" w:hAnsi="Arial" w:cs="Arial"/>
          <w:caps/>
        </w:rPr>
      </w:pPr>
      <w:r w:rsidRPr="00A06210">
        <w:rPr>
          <w:rFonts w:ascii="Arial" w:hAnsi="Arial" w:cs="Arial"/>
          <w:caps/>
        </w:rPr>
        <w:t>7.</w:t>
      </w:r>
      <w:r w:rsidR="006A7B14" w:rsidRPr="00A06210">
        <w:rPr>
          <w:rFonts w:ascii="Arial" w:hAnsi="Arial" w:cs="Arial"/>
          <w:caps/>
        </w:rPr>
        <w:t>9</w:t>
      </w:r>
      <w:r w:rsidRPr="00A06210">
        <w:rPr>
          <w:rFonts w:ascii="Arial" w:hAnsi="Arial" w:cs="Arial"/>
          <w:caps/>
        </w:rPr>
        <w:tab/>
      </w:r>
      <w:r w:rsidRPr="00A06210">
        <w:rPr>
          <w:rFonts w:ascii="Arial" w:hAnsi="Arial" w:cs="Arial"/>
          <w:caps/>
        </w:rPr>
        <w:tab/>
      </w:r>
      <w:r w:rsidR="005D0563" w:rsidRPr="00A06210">
        <w:rPr>
          <w:rFonts w:ascii="Arial" w:hAnsi="Arial" w:cs="Arial"/>
          <w:caps/>
        </w:rPr>
        <w:t>Ergänzungen zu den ZTV-ING</w:t>
      </w:r>
      <w:r w:rsidR="000B081D" w:rsidRPr="00A06210">
        <w:rPr>
          <w:rFonts w:ascii="Arial" w:hAnsi="Arial" w:cs="Arial"/>
          <w:caps/>
        </w:rPr>
        <w:t>, Ausgabe 2021</w:t>
      </w:r>
    </w:p>
    <w:p w14:paraId="1A0714A1" w14:textId="77777777" w:rsidR="003416D8" w:rsidRPr="00A06210" w:rsidRDefault="006A7B14" w:rsidP="00765528">
      <w:pPr>
        <w:spacing w:line="276" w:lineRule="auto"/>
        <w:rPr>
          <w:rFonts w:ascii="Arial" w:hAnsi="Arial" w:cs="Arial"/>
          <w:caps/>
        </w:rPr>
      </w:pPr>
      <w:r w:rsidRPr="00A06210">
        <w:rPr>
          <w:rFonts w:ascii="Arial" w:hAnsi="Arial" w:cs="Arial"/>
          <w:caps/>
        </w:rPr>
        <w:t>7.10</w:t>
      </w:r>
      <w:r w:rsidR="00793D35" w:rsidRPr="00A06210">
        <w:rPr>
          <w:rFonts w:ascii="Arial" w:hAnsi="Arial" w:cs="Arial"/>
          <w:caps/>
        </w:rPr>
        <w:tab/>
      </w:r>
      <w:r w:rsidR="00793D35" w:rsidRPr="00A06210">
        <w:rPr>
          <w:rFonts w:ascii="Arial" w:hAnsi="Arial" w:cs="Arial"/>
          <w:caps/>
        </w:rPr>
        <w:tab/>
      </w:r>
      <w:r w:rsidR="005D0563" w:rsidRPr="00A06210">
        <w:rPr>
          <w:rFonts w:ascii="Arial" w:hAnsi="Arial" w:cs="Arial"/>
          <w:caps/>
        </w:rPr>
        <w:t>Ergänzungen zu den ZTV-Bel-B</w:t>
      </w:r>
      <w:r w:rsidRPr="00A06210">
        <w:rPr>
          <w:rFonts w:ascii="Arial" w:hAnsi="Arial" w:cs="Arial"/>
          <w:caps/>
        </w:rPr>
        <w:t xml:space="preserve"> 3/95</w:t>
      </w:r>
    </w:p>
    <w:p w14:paraId="1CAF29A6" w14:textId="77777777" w:rsidR="006A7B14" w:rsidRPr="00A06210" w:rsidRDefault="006A7B14" w:rsidP="00765528">
      <w:pPr>
        <w:spacing w:line="276" w:lineRule="auto"/>
        <w:rPr>
          <w:rFonts w:ascii="Arial" w:hAnsi="Arial" w:cs="Arial"/>
          <w:caps/>
        </w:rPr>
      </w:pPr>
      <w:r w:rsidRPr="00A06210">
        <w:rPr>
          <w:rFonts w:ascii="Arial" w:hAnsi="Arial" w:cs="Arial"/>
          <w:caps/>
        </w:rPr>
        <w:t>7.11</w:t>
      </w:r>
      <w:r w:rsidRPr="00A06210">
        <w:rPr>
          <w:rFonts w:ascii="Arial" w:hAnsi="Arial" w:cs="Arial"/>
          <w:caps/>
        </w:rPr>
        <w:tab/>
      </w:r>
      <w:r w:rsidRPr="00A06210">
        <w:rPr>
          <w:rFonts w:ascii="Arial" w:hAnsi="Arial" w:cs="Arial"/>
          <w:caps/>
        </w:rPr>
        <w:tab/>
        <w:t>Ergänzungen zu den ZTV-Lsw 06</w:t>
      </w:r>
    </w:p>
    <w:p w14:paraId="06DD91E3" w14:textId="77777777" w:rsidR="003416D8" w:rsidRPr="00A06210" w:rsidRDefault="005D0563" w:rsidP="00765528">
      <w:pPr>
        <w:pStyle w:val="Listenabsatz"/>
        <w:numPr>
          <w:ilvl w:val="1"/>
          <w:numId w:val="32"/>
        </w:numPr>
        <w:spacing w:line="276" w:lineRule="auto"/>
        <w:rPr>
          <w:rFonts w:ascii="Arial" w:hAnsi="Arial" w:cs="Arial"/>
          <w:caps/>
        </w:rPr>
      </w:pPr>
      <w:r w:rsidRPr="00A06210">
        <w:rPr>
          <w:rFonts w:ascii="Arial" w:hAnsi="Arial" w:cs="Arial"/>
          <w:caps/>
        </w:rPr>
        <w:tab/>
        <w:t>Ergänzungen zu den ZTV-SA</w:t>
      </w:r>
      <w:r w:rsidR="006A7B14" w:rsidRPr="00A06210">
        <w:rPr>
          <w:rFonts w:ascii="Arial" w:hAnsi="Arial" w:cs="Arial"/>
          <w:caps/>
        </w:rPr>
        <w:t xml:space="preserve"> 97</w:t>
      </w:r>
    </w:p>
    <w:p w14:paraId="7D325700" w14:textId="77777777" w:rsidR="003416D8" w:rsidRPr="00A06210" w:rsidRDefault="00A94890" w:rsidP="00765528">
      <w:pPr>
        <w:spacing w:line="276" w:lineRule="auto"/>
        <w:rPr>
          <w:rFonts w:ascii="Arial" w:hAnsi="Arial" w:cs="Arial"/>
          <w:caps/>
        </w:rPr>
      </w:pPr>
      <w:r w:rsidRPr="00A06210">
        <w:rPr>
          <w:rFonts w:ascii="Arial" w:hAnsi="Arial" w:cs="Arial"/>
          <w:caps/>
        </w:rPr>
        <w:t>7.13</w:t>
      </w:r>
      <w:r w:rsidRPr="00A06210">
        <w:rPr>
          <w:rFonts w:ascii="Arial" w:hAnsi="Arial" w:cs="Arial"/>
          <w:caps/>
        </w:rPr>
        <w:tab/>
      </w:r>
      <w:r w:rsidRPr="00A06210">
        <w:rPr>
          <w:rFonts w:ascii="Arial" w:hAnsi="Arial" w:cs="Arial"/>
          <w:caps/>
        </w:rPr>
        <w:tab/>
      </w:r>
      <w:r w:rsidR="005D0563" w:rsidRPr="00A06210">
        <w:rPr>
          <w:rFonts w:ascii="Arial" w:hAnsi="Arial" w:cs="Arial"/>
          <w:caps/>
        </w:rPr>
        <w:t>Ergänzungen zu den ZTV M</w:t>
      </w:r>
      <w:r w:rsidR="006A7B14" w:rsidRPr="00A06210">
        <w:rPr>
          <w:rFonts w:ascii="Arial" w:hAnsi="Arial" w:cs="Arial"/>
          <w:caps/>
        </w:rPr>
        <w:t xml:space="preserve"> 13</w:t>
      </w:r>
    </w:p>
    <w:p w14:paraId="0F409B48" w14:textId="77777777" w:rsidR="006A7B14" w:rsidRPr="00A06210" w:rsidRDefault="006A7B14" w:rsidP="00765528">
      <w:pPr>
        <w:spacing w:line="276" w:lineRule="auto"/>
        <w:rPr>
          <w:rFonts w:ascii="Arial" w:hAnsi="Arial" w:cs="Arial"/>
          <w:caps/>
        </w:rPr>
      </w:pPr>
      <w:r w:rsidRPr="00A06210">
        <w:rPr>
          <w:rFonts w:ascii="Arial" w:hAnsi="Arial" w:cs="Arial"/>
          <w:caps/>
        </w:rPr>
        <w:t>7.14</w:t>
      </w:r>
      <w:r w:rsidRPr="00A06210">
        <w:rPr>
          <w:rFonts w:ascii="Arial" w:hAnsi="Arial" w:cs="Arial"/>
          <w:caps/>
        </w:rPr>
        <w:tab/>
      </w:r>
      <w:r w:rsidRPr="00A06210">
        <w:rPr>
          <w:rFonts w:ascii="Arial" w:hAnsi="Arial" w:cs="Arial"/>
          <w:caps/>
        </w:rPr>
        <w:tab/>
        <w:t>Ergänzungen zu den ZTV Verm-StB 01, Ausgabe 2001</w:t>
      </w:r>
    </w:p>
    <w:p w14:paraId="3C91CB6F" w14:textId="77777777" w:rsidR="006A7B14" w:rsidRPr="00A06210" w:rsidRDefault="006A7B14" w:rsidP="00765528">
      <w:pPr>
        <w:spacing w:line="276" w:lineRule="auto"/>
        <w:rPr>
          <w:rFonts w:ascii="Arial" w:hAnsi="Arial" w:cs="Arial"/>
          <w:caps/>
        </w:rPr>
      </w:pPr>
      <w:r w:rsidRPr="00A06210">
        <w:rPr>
          <w:rFonts w:ascii="Arial" w:hAnsi="Arial" w:cs="Arial"/>
          <w:caps/>
        </w:rPr>
        <w:t>7.15</w:t>
      </w:r>
      <w:r w:rsidRPr="00A06210">
        <w:rPr>
          <w:rFonts w:ascii="Arial" w:hAnsi="Arial" w:cs="Arial"/>
          <w:caps/>
        </w:rPr>
        <w:tab/>
      </w:r>
      <w:r w:rsidRPr="00A06210">
        <w:rPr>
          <w:rFonts w:ascii="Arial" w:hAnsi="Arial" w:cs="Arial"/>
          <w:caps/>
        </w:rPr>
        <w:tab/>
        <w:t>Ergänzungen zu den ZTV VZ 2011</w:t>
      </w:r>
    </w:p>
    <w:p w14:paraId="40363698" w14:textId="77777777" w:rsidR="003416D8" w:rsidRPr="00A06210" w:rsidRDefault="003416D8">
      <w:pPr>
        <w:rPr>
          <w:rFonts w:ascii="Arial" w:hAnsi="Arial" w:cs="Arial"/>
          <w:b/>
        </w:rPr>
      </w:pPr>
    </w:p>
    <w:p w14:paraId="7AD933D1" w14:textId="77777777" w:rsidR="003416D8" w:rsidRPr="00A06210" w:rsidRDefault="00793D35" w:rsidP="00CF4FFD">
      <w:pPr>
        <w:rPr>
          <w:rFonts w:ascii="Arial" w:hAnsi="Arial" w:cs="Arial"/>
          <w:spacing w:val="60"/>
          <w:sz w:val="28"/>
        </w:rPr>
      </w:pPr>
      <w:r w:rsidRPr="00A06210">
        <w:rPr>
          <w:rFonts w:ascii="Arial" w:hAnsi="Arial" w:cs="Arial"/>
          <w:b/>
          <w:sz w:val="28"/>
        </w:rPr>
        <w:br w:type="page"/>
      </w:r>
      <w:r w:rsidRPr="00A06210">
        <w:rPr>
          <w:rFonts w:ascii="Arial" w:hAnsi="Arial" w:cs="Arial"/>
          <w:b/>
          <w:spacing w:val="60"/>
          <w:sz w:val="28"/>
        </w:rPr>
        <w:lastRenderedPageBreak/>
        <w:t>BAUBESCHREIBUNG</w:t>
      </w:r>
    </w:p>
    <w:p w14:paraId="79A5C784" w14:textId="77777777" w:rsidR="003416D8" w:rsidRPr="00A06210" w:rsidRDefault="003416D8">
      <w:pPr>
        <w:ind w:firstLine="851"/>
        <w:jc w:val="both"/>
        <w:rPr>
          <w:rFonts w:ascii="Arial" w:hAnsi="Arial" w:cs="Arial"/>
          <w:sz w:val="22"/>
          <w:szCs w:val="22"/>
        </w:rPr>
      </w:pPr>
    </w:p>
    <w:p w14:paraId="67E4170D" w14:textId="77777777" w:rsidR="003416D8" w:rsidRPr="00A06210" w:rsidRDefault="003416D8">
      <w:pPr>
        <w:ind w:firstLine="851"/>
        <w:jc w:val="both"/>
        <w:rPr>
          <w:rFonts w:ascii="Arial" w:hAnsi="Arial" w:cs="Arial"/>
          <w:caps/>
          <w:sz w:val="22"/>
          <w:szCs w:val="22"/>
        </w:rPr>
      </w:pPr>
    </w:p>
    <w:p w14:paraId="3455308E" w14:textId="77777777" w:rsidR="003416D8" w:rsidRPr="00A06210" w:rsidRDefault="00793D35">
      <w:pPr>
        <w:tabs>
          <w:tab w:val="left" w:pos="851"/>
        </w:tabs>
        <w:jc w:val="both"/>
        <w:rPr>
          <w:rFonts w:ascii="Arial" w:hAnsi="Arial" w:cs="Arial"/>
          <w:b/>
          <w:caps/>
          <w:szCs w:val="24"/>
        </w:rPr>
      </w:pPr>
      <w:r w:rsidRPr="00A06210">
        <w:rPr>
          <w:rFonts w:ascii="Arial" w:hAnsi="Arial" w:cs="Arial"/>
          <w:b/>
          <w:caps/>
          <w:szCs w:val="24"/>
        </w:rPr>
        <w:t>1.0</w:t>
      </w:r>
      <w:r w:rsidRPr="00A06210">
        <w:rPr>
          <w:rFonts w:ascii="Arial" w:hAnsi="Arial" w:cs="Arial"/>
          <w:b/>
          <w:caps/>
          <w:szCs w:val="24"/>
        </w:rPr>
        <w:tab/>
        <w:t>Allgemeine Beschreibung der Bauleistung</w:t>
      </w:r>
    </w:p>
    <w:p w14:paraId="43348177" w14:textId="77777777" w:rsidR="003416D8" w:rsidRPr="00A06210" w:rsidRDefault="003416D8">
      <w:pPr>
        <w:tabs>
          <w:tab w:val="left" w:pos="851"/>
        </w:tabs>
        <w:ind w:firstLine="851"/>
        <w:jc w:val="both"/>
        <w:rPr>
          <w:rFonts w:ascii="Arial" w:hAnsi="Arial" w:cs="Arial"/>
          <w:sz w:val="22"/>
          <w:szCs w:val="22"/>
        </w:rPr>
      </w:pPr>
    </w:p>
    <w:p w14:paraId="50578FD1" w14:textId="77777777" w:rsidR="003416D8" w:rsidRPr="00A06210" w:rsidRDefault="00793D35">
      <w:pPr>
        <w:tabs>
          <w:tab w:val="left" w:pos="851"/>
        </w:tabs>
        <w:jc w:val="both"/>
        <w:rPr>
          <w:rFonts w:ascii="Arial" w:hAnsi="Arial" w:cs="Arial"/>
          <w:b/>
          <w:i/>
          <w:sz w:val="22"/>
          <w:szCs w:val="22"/>
        </w:rPr>
      </w:pPr>
      <w:r w:rsidRPr="00A06210">
        <w:rPr>
          <w:rFonts w:ascii="Arial" w:hAnsi="Arial" w:cs="Arial"/>
          <w:b/>
          <w:i/>
          <w:sz w:val="22"/>
          <w:szCs w:val="22"/>
        </w:rPr>
        <w:t>1.1</w:t>
      </w:r>
      <w:r w:rsidRPr="00A06210">
        <w:rPr>
          <w:rFonts w:ascii="Arial" w:hAnsi="Arial" w:cs="Arial"/>
          <w:b/>
          <w:i/>
          <w:sz w:val="22"/>
          <w:szCs w:val="22"/>
        </w:rPr>
        <w:tab/>
      </w:r>
      <w:r w:rsidRPr="00A06210">
        <w:rPr>
          <w:rFonts w:ascii="Arial" w:hAnsi="Arial" w:cs="Arial"/>
          <w:b/>
          <w:i/>
          <w:caps/>
          <w:sz w:val="22"/>
          <w:szCs w:val="22"/>
        </w:rPr>
        <w:t>Auszuführende Leistungen</w:t>
      </w:r>
    </w:p>
    <w:p w14:paraId="4A3519BF" w14:textId="77777777" w:rsidR="003416D8" w:rsidRPr="00A06210" w:rsidRDefault="003416D8">
      <w:pPr>
        <w:tabs>
          <w:tab w:val="left" w:pos="851"/>
        </w:tabs>
        <w:ind w:firstLine="851"/>
        <w:jc w:val="both"/>
        <w:rPr>
          <w:rFonts w:ascii="Arial" w:hAnsi="Arial" w:cs="Arial"/>
          <w:i/>
          <w:sz w:val="22"/>
          <w:szCs w:val="22"/>
        </w:rPr>
      </w:pPr>
    </w:p>
    <w:p w14:paraId="72297F89" w14:textId="77777777" w:rsidR="003416D8" w:rsidRPr="00A06210" w:rsidRDefault="00793D35">
      <w:pPr>
        <w:tabs>
          <w:tab w:val="left" w:pos="851"/>
        </w:tabs>
        <w:spacing w:after="120"/>
        <w:jc w:val="both"/>
        <w:rPr>
          <w:rFonts w:ascii="Arial" w:hAnsi="Arial" w:cs="Arial"/>
          <w:sz w:val="22"/>
          <w:szCs w:val="22"/>
        </w:rPr>
      </w:pPr>
      <w:r w:rsidRPr="00A06210">
        <w:rPr>
          <w:rFonts w:ascii="Arial" w:hAnsi="Arial" w:cs="Arial"/>
          <w:sz w:val="22"/>
          <w:szCs w:val="22"/>
        </w:rPr>
        <w:t>1.1.1</w:t>
      </w:r>
      <w:r w:rsidRPr="00A06210">
        <w:rPr>
          <w:rFonts w:ascii="Arial" w:hAnsi="Arial" w:cs="Arial"/>
          <w:sz w:val="22"/>
          <w:szCs w:val="22"/>
        </w:rPr>
        <w:tab/>
        <w:t>Allgemeine Beschreibung des Leistungsumfanges</w:t>
      </w:r>
    </w:p>
    <w:tbl>
      <w:tblPr>
        <w:tblW w:w="8363" w:type="dxa"/>
        <w:tblInd w:w="921" w:type="dxa"/>
        <w:tblLayout w:type="fixed"/>
        <w:tblCellMar>
          <w:left w:w="70" w:type="dxa"/>
          <w:right w:w="70" w:type="dxa"/>
        </w:tblCellMar>
        <w:tblLook w:val="0000" w:firstRow="0" w:lastRow="0" w:firstColumn="0" w:lastColumn="0" w:noHBand="0" w:noVBand="0"/>
      </w:tblPr>
      <w:tblGrid>
        <w:gridCol w:w="1164"/>
        <w:gridCol w:w="679"/>
        <w:gridCol w:w="6520"/>
      </w:tblGrid>
      <w:tr w:rsidR="003416D8" w:rsidRPr="00A06210" w14:paraId="2A22B1A9" w14:textId="77777777" w:rsidTr="00A830FC">
        <w:tc>
          <w:tcPr>
            <w:tcW w:w="1164" w:type="dxa"/>
            <w:tcBorders>
              <w:top w:val="single" w:sz="12" w:space="0" w:color="auto"/>
              <w:left w:val="single" w:sz="12" w:space="0" w:color="auto"/>
            </w:tcBorders>
          </w:tcPr>
          <w:p w14:paraId="3D0EB217" w14:textId="77777777" w:rsidR="003416D8" w:rsidRPr="00A06210" w:rsidRDefault="00793D35">
            <w:pPr>
              <w:tabs>
                <w:tab w:val="left" w:pos="851"/>
              </w:tabs>
              <w:spacing w:after="120"/>
              <w:jc w:val="both"/>
              <w:rPr>
                <w:rFonts w:ascii="Arial" w:hAnsi="Arial" w:cs="Arial"/>
                <w:sz w:val="22"/>
                <w:szCs w:val="22"/>
              </w:rPr>
            </w:pPr>
            <w:r w:rsidRPr="00A06210">
              <w:rPr>
                <w:rFonts w:ascii="Arial" w:hAnsi="Arial" w:cs="Arial"/>
                <w:sz w:val="22"/>
                <w:szCs w:val="22"/>
              </w:rPr>
              <w:t>Menge</w:t>
            </w:r>
          </w:p>
        </w:tc>
        <w:tc>
          <w:tcPr>
            <w:tcW w:w="679" w:type="dxa"/>
            <w:tcBorders>
              <w:top w:val="single" w:sz="12" w:space="0" w:color="auto"/>
              <w:left w:val="single" w:sz="6" w:space="0" w:color="auto"/>
              <w:bottom w:val="single" w:sz="6" w:space="0" w:color="auto"/>
              <w:right w:val="single" w:sz="6" w:space="0" w:color="auto"/>
            </w:tcBorders>
          </w:tcPr>
          <w:p w14:paraId="77D2F7FD" w14:textId="77777777" w:rsidR="003416D8" w:rsidRPr="00A06210" w:rsidRDefault="00793D35">
            <w:pPr>
              <w:tabs>
                <w:tab w:val="left" w:pos="851"/>
              </w:tabs>
              <w:spacing w:after="120"/>
              <w:jc w:val="both"/>
              <w:rPr>
                <w:rFonts w:ascii="Arial" w:hAnsi="Arial" w:cs="Arial"/>
                <w:sz w:val="22"/>
                <w:szCs w:val="22"/>
              </w:rPr>
            </w:pPr>
            <w:r w:rsidRPr="00A06210">
              <w:rPr>
                <w:rFonts w:ascii="Arial" w:hAnsi="Arial" w:cs="Arial"/>
                <w:sz w:val="22"/>
                <w:szCs w:val="22"/>
              </w:rPr>
              <w:t xml:space="preserve">Einh. </w:t>
            </w:r>
          </w:p>
        </w:tc>
        <w:tc>
          <w:tcPr>
            <w:tcW w:w="6520" w:type="dxa"/>
            <w:tcBorders>
              <w:top w:val="single" w:sz="12" w:space="0" w:color="auto"/>
              <w:left w:val="nil"/>
              <w:right w:val="single" w:sz="12" w:space="0" w:color="auto"/>
            </w:tcBorders>
          </w:tcPr>
          <w:p w14:paraId="7380AABB" w14:textId="77777777" w:rsidR="003416D8" w:rsidRPr="00A06210" w:rsidRDefault="00793D35">
            <w:pPr>
              <w:tabs>
                <w:tab w:val="left" w:pos="851"/>
              </w:tabs>
              <w:spacing w:after="120"/>
              <w:jc w:val="both"/>
              <w:rPr>
                <w:rFonts w:ascii="Arial" w:hAnsi="Arial" w:cs="Arial"/>
                <w:sz w:val="22"/>
                <w:szCs w:val="22"/>
              </w:rPr>
            </w:pPr>
            <w:r w:rsidRPr="00A06210">
              <w:rPr>
                <w:rFonts w:ascii="Arial" w:hAnsi="Arial" w:cs="Arial"/>
                <w:sz w:val="22"/>
                <w:szCs w:val="22"/>
              </w:rPr>
              <w:t>Leistung</w:t>
            </w:r>
          </w:p>
        </w:tc>
      </w:tr>
      <w:tr w:rsidR="003416D8" w:rsidRPr="00A06210" w14:paraId="21EFB5C7" w14:textId="77777777" w:rsidTr="00A830FC">
        <w:tc>
          <w:tcPr>
            <w:tcW w:w="1164" w:type="dxa"/>
            <w:tcBorders>
              <w:top w:val="single" w:sz="6" w:space="0" w:color="auto"/>
              <w:left w:val="single" w:sz="6" w:space="0" w:color="auto"/>
              <w:right w:val="single" w:sz="6" w:space="0" w:color="auto"/>
            </w:tcBorders>
          </w:tcPr>
          <w:p w14:paraId="10065F43" w14:textId="77777777" w:rsidR="003416D8" w:rsidRPr="00A06210" w:rsidRDefault="003416D8">
            <w:pPr>
              <w:tabs>
                <w:tab w:val="left" w:pos="851"/>
              </w:tabs>
              <w:spacing w:after="120"/>
              <w:jc w:val="both"/>
              <w:rPr>
                <w:rFonts w:ascii="Arial" w:hAnsi="Arial" w:cs="Arial"/>
                <w:sz w:val="22"/>
                <w:szCs w:val="22"/>
              </w:rPr>
            </w:pPr>
          </w:p>
        </w:tc>
        <w:tc>
          <w:tcPr>
            <w:tcW w:w="679" w:type="dxa"/>
            <w:tcBorders>
              <w:left w:val="single" w:sz="6" w:space="0" w:color="auto"/>
              <w:right w:val="single" w:sz="6" w:space="0" w:color="auto"/>
            </w:tcBorders>
          </w:tcPr>
          <w:p w14:paraId="5F815006" w14:textId="77777777" w:rsidR="003416D8" w:rsidRPr="00A06210" w:rsidRDefault="003416D8">
            <w:pPr>
              <w:tabs>
                <w:tab w:val="left" w:pos="851"/>
              </w:tabs>
              <w:spacing w:after="120"/>
              <w:jc w:val="both"/>
              <w:rPr>
                <w:rFonts w:ascii="Arial" w:hAnsi="Arial" w:cs="Arial"/>
                <w:sz w:val="22"/>
                <w:szCs w:val="22"/>
              </w:rPr>
            </w:pPr>
          </w:p>
        </w:tc>
        <w:tc>
          <w:tcPr>
            <w:tcW w:w="6520" w:type="dxa"/>
            <w:tcBorders>
              <w:top w:val="single" w:sz="6" w:space="0" w:color="auto"/>
              <w:left w:val="single" w:sz="6" w:space="0" w:color="auto"/>
              <w:right w:val="single" w:sz="6" w:space="0" w:color="auto"/>
            </w:tcBorders>
          </w:tcPr>
          <w:p w14:paraId="7EE7E957" w14:textId="77777777" w:rsidR="003416D8" w:rsidRPr="00A06210" w:rsidRDefault="003416D8">
            <w:pPr>
              <w:tabs>
                <w:tab w:val="left" w:pos="851"/>
              </w:tabs>
              <w:spacing w:after="120"/>
              <w:jc w:val="both"/>
              <w:rPr>
                <w:rFonts w:ascii="Arial" w:hAnsi="Arial" w:cs="Arial"/>
                <w:sz w:val="22"/>
                <w:szCs w:val="22"/>
              </w:rPr>
            </w:pPr>
          </w:p>
        </w:tc>
      </w:tr>
      <w:tr w:rsidR="003416D8" w:rsidRPr="00A06210" w14:paraId="56258C16" w14:textId="77777777" w:rsidTr="00A830FC">
        <w:tc>
          <w:tcPr>
            <w:tcW w:w="1164" w:type="dxa"/>
            <w:tcBorders>
              <w:left w:val="single" w:sz="6" w:space="0" w:color="auto"/>
              <w:right w:val="single" w:sz="6" w:space="0" w:color="auto"/>
            </w:tcBorders>
          </w:tcPr>
          <w:p w14:paraId="041D60D9" w14:textId="77777777" w:rsidR="003416D8" w:rsidRPr="00A06210" w:rsidRDefault="003416D8">
            <w:pPr>
              <w:tabs>
                <w:tab w:val="left" w:pos="851"/>
              </w:tabs>
              <w:spacing w:after="120"/>
              <w:jc w:val="both"/>
              <w:rPr>
                <w:rFonts w:ascii="Arial" w:hAnsi="Arial" w:cs="Arial"/>
                <w:sz w:val="22"/>
                <w:szCs w:val="22"/>
              </w:rPr>
            </w:pPr>
          </w:p>
        </w:tc>
        <w:tc>
          <w:tcPr>
            <w:tcW w:w="679" w:type="dxa"/>
            <w:tcBorders>
              <w:left w:val="single" w:sz="6" w:space="0" w:color="auto"/>
              <w:right w:val="single" w:sz="6" w:space="0" w:color="auto"/>
            </w:tcBorders>
          </w:tcPr>
          <w:p w14:paraId="7619183B" w14:textId="77777777" w:rsidR="003416D8" w:rsidRPr="00A06210" w:rsidRDefault="003416D8">
            <w:pPr>
              <w:tabs>
                <w:tab w:val="left" w:pos="851"/>
              </w:tabs>
              <w:spacing w:after="120"/>
              <w:jc w:val="both"/>
              <w:rPr>
                <w:rFonts w:ascii="Arial" w:hAnsi="Arial" w:cs="Arial"/>
                <w:sz w:val="22"/>
                <w:szCs w:val="22"/>
              </w:rPr>
            </w:pPr>
          </w:p>
        </w:tc>
        <w:tc>
          <w:tcPr>
            <w:tcW w:w="6520" w:type="dxa"/>
            <w:tcBorders>
              <w:left w:val="single" w:sz="6" w:space="0" w:color="auto"/>
              <w:right w:val="single" w:sz="6" w:space="0" w:color="auto"/>
            </w:tcBorders>
          </w:tcPr>
          <w:p w14:paraId="3BC38080" w14:textId="77777777" w:rsidR="003416D8" w:rsidRPr="00A06210" w:rsidRDefault="00793D35">
            <w:pPr>
              <w:pStyle w:val="berschrift3"/>
              <w:rPr>
                <w:rFonts w:ascii="Arial" w:hAnsi="Arial" w:cs="Arial"/>
                <w:sz w:val="22"/>
                <w:szCs w:val="22"/>
              </w:rPr>
            </w:pPr>
            <w:r w:rsidRPr="00A06210">
              <w:rPr>
                <w:rFonts w:ascii="Arial" w:hAnsi="Arial" w:cs="Arial"/>
                <w:sz w:val="22"/>
                <w:szCs w:val="22"/>
              </w:rPr>
              <w:t>Siehe Leistungsverzeichnis</w:t>
            </w:r>
          </w:p>
        </w:tc>
      </w:tr>
      <w:tr w:rsidR="003416D8" w:rsidRPr="00A06210" w14:paraId="38A08F0C" w14:textId="77777777" w:rsidTr="00A830FC">
        <w:tc>
          <w:tcPr>
            <w:tcW w:w="1164" w:type="dxa"/>
            <w:tcBorders>
              <w:left w:val="single" w:sz="6" w:space="0" w:color="auto"/>
              <w:right w:val="single" w:sz="6" w:space="0" w:color="auto"/>
            </w:tcBorders>
          </w:tcPr>
          <w:p w14:paraId="797BFCCF" w14:textId="77777777" w:rsidR="003416D8" w:rsidRPr="00A06210" w:rsidRDefault="003416D8">
            <w:pPr>
              <w:tabs>
                <w:tab w:val="left" w:pos="851"/>
              </w:tabs>
              <w:spacing w:after="120"/>
              <w:jc w:val="both"/>
              <w:rPr>
                <w:rFonts w:ascii="Arial" w:hAnsi="Arial" w:cs="Arial"/>
                <w:sz w:val="22"/>
                <w:szCs w:val="22"/>
              </w:rPr>
            </w:pPr>
          </w:p>
        </w:tc>
        <w:tc>
          <w:tcPr>
            <w:tcW w:w="679" w:type="dxa"/>
            <w:tcBorders>
              <w:left w:val="single" w:sz="6" w:space="0" w:color="auto"/>
              <w:right w:val="single" w:sz="6" w:space="0" w:color="auto"/>
            </w:tcBorders>
          </w:tcPr>
          <w:p w14:paraId="249E82B8" w14:textId="77777777" w:rsidR="003416D8" w:rsidRPr="00A06210" w:rsidRDefault="003416D8">
            <w:pPr>
              <w:tabs>
                <w:tab w:val="left" w:pos="851"/>
              </w:tabs>
              <w:spacing w:after="120"/>
              <w:jc w:val="both"/>
              <w:rPr>
                <w:rFonts w:ascii="Arial" w:hAnsi="Arial" w:cs="Arial"/>
                <w:sz w:val="22"/>
                <w:szCs w:val="22"/>
              </w:rPr>
            </w:pPr>
          </w:p>
        </w:tc>
        <w:tc>
          <w:tcPr>
            <w:tcW w:w="6520" w:type="dxa"/>
            <w:tcBorders>
              <w:left w:val="single" w:sz="6" w:space="0" w:color="auto"/>
              <w:right w:val="single" w:sz="6" w:space="0" w:color="auto"/>
            </w:tcBorders>
          </w:tcPr>
          <w:p w14:paraId="70098783" w14:textId="77777777" w:rsidR="003416D8" w:rsidRPr="00A06210" w:rsidRDefault="003416D8">
            <w:pPr>
              <w:tabs>
                <w:tab w:val="left" w:pos="851"/>
              </w:tabs>
              <w:spacing w:after="120"/>
              <w:jc w:val="both"/>
              <w:rPr>
                <w:rFonts w:ascii="Arial" w:hAnsi="Arial" w:cs="Arial"/>
                <w:sz w:val="22"/>
                <w:szCs w:val="22"/>
              </w:rPr>
            </w:pPr>
          </w:p>
        </w:tc>
      </w:tr>
    </w:tbl>
    <w:p w14:paraId="029C8CEA" w14:textId="77777777" w:rsidR="003416D8" w:rsidRPr="00A06210" w:rsidRDefault="003416D8">
      <w:pPr>
        <w:tabs>
          <w:tab w:val="left" w:pos="851"/>
        </w:tabs>
        <w:spacing w:after="120"/>
        <w:ind w:firstLine="851"/>
        <w:jc w:val="both"/>
        <w:rPr>
          <w:rFonts w:ascii="Arial" w:hAnsi="Arial" w:cs="Arial"/>
          <w:sz w:val="22"/>
          <w:szCs w:val="22"/>
        </w:rPr>
      </w:pPr>
    </w:p>
    <w:p w14:paraId="4AD6A069" w14:textId="77777777" w:rsidR="003416D8" w:rsidRPr="00A06210" w:rsidRDefault="00793D35">
      <w:pPr>
        <w:tabs>
          <w:tab w:val="left" w:pos="851"/>
        </w:tabs>
        <w:spacing w:after="120"/>
        <w:ind w:left="851" w:hanging="851"/>
        <w:jc w:val="both"/>
        <w:rPr>
          <w:rFonts w:ascii="Arial" w:hAnsi="Arial" w:cs="Arial"/>
          <w:sz w:val="22"/>
          <w:szCs w:val="22"/>
        </w:rPr>
      </w:pPr>
      <w:r w:rsidRPr="00A06210">
        <w:rPr>
          <w:rFonts w:ascii="Arial" w:hAnsi="Arial" w:cs="Arial"/>
          <w:sz w:val="22"/>
          <w:szCs w:val="22"/>
        </w:rPr>
        <w:t>1.1.1.1</w:t>
      </w:r>
      <w:r w:rsidRPr="00A06210">
        <w:rPr>
          <w:rFonts w:ascii="Arial" w:hAnsi="Arial" w:cs="Arial"/>
          <w:sz w:val="22"/>
          <w:szCs w:val="22"/>
        </w:rPr>
        <w:tab/>
        <w:t>Einbau von Deckschichten</w:t>
      </w:r>
    </w:p>
    <w:tbl>
      <w:tblPr>
        <w:tblStyle w:val="Tabellenraster"/>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12"/>
      </w:tblGrid>
      <w:tr w:rsidR="00A830FC" w:rsidRPr="00A06210" w14:paraId="396F5CFF" w14:textId="77777777" w:rsidTr="00B63D10">
        <w:tc>
          <w:tcPr>
            <w:tcW w:w="8328" w:type="dxa"/>
          </w:tcPr>
          <w:p w14:paraId="26D4A6DA" w14:textId="77777777" w:rsidR="00A830FC" w:rsidRPr="00A06210" w:rsidRDefault="00A830FC" w:rsidP="00A830FC">
            <w:pPr>
              <w:tabs>
                <w:tab w:val="left" w:pos="0"/>
              </w:tabs>
              <w:jc w:val="both"/>
              <w:rPr>
                <w:rFonts w:ascii="Arial" w:hAnsi="Arial" w:cs="Arial"/>
                <w:sz w:val="22"/>
                <w:szCs w:val="22"/>
              </w:rPr>
            </w:pPr>
            <w:r w:rsidRPr="00A06210">
              <w:rPr>
                <w:rFonts w:ascii="Arial" w:hAnsi="Arial" w:cs="Arial"/>
                <w:sz w:val="22"/>
                <w:szCs w:val="22"/>
              </w:rPr>
              <w:t xml:space="preserve">Es wird darauf verwiesen, </w:t>
            </w:r>
            <w:r w:rsidR="00857B88" w:rsidRPr="00A06210">
              <w:rPr>
                <w:rFonts w:ascii="Arial" w:hAnsi="Arial" w:cs="Arial"/>
                <w:sz w:val="22"/>
                <w:szCs w:val="22"/>
              </w:rPr>
              <w:t>dass</w:t>
            </w:r>
            <w:r w:rsidRPr="00A06210">
              <w:rPr>
                <w:rFonts w:ascii="Arial" w:hAnsi="Arial" w:cs="Arial"/>
                <w:sz w:val="22"/>
                <w:szCs w:val="22"/>
              </w:rPr>
              <w:t xml:space="preserve"> in der Zeit vom 01. Oktober bis zum 30. April Deckschichten nur mit Zustimmung des Auftrag</w:t>
            </w:r>
            <w:r w:rsidRPr="00A06210">
              <w:rPr>
                <w:rFonts w:ascii="Arial" w:hAnsi="Arial" w:cs="Arial"/>
                <w:sz w:val="22"/>
                <w:szCs w:val="22"/>
              </w:rPr>
              <w:softHyphen/>
              <w:t>gebers eingebaut werden dürfen.</w:t>
            </w:r>
          </w:p>
          <w:p w14:paraId="4711C758" w14:textId="77777777" w:rsidR="001034FD" w:rsidRPr="00A06210" w:rsidRDefault="001034FD" w:rsidP="00A830FC">
            <w:pPr>
              <w:tabs>
                <w:tab w:val="left" w:pos="0"/>
              </w:tabs>
              <w:jc w:val="both"/>
              <w:rPr>
                <w:rFonts w:ascii="Arial" w:hAnsi="Arial" w:cs="Arial"/>
                <w:sz w:val="22"/>
                <w:szCs w:val="22"/>
              </w:rPr>
            </w:pPr>
            <w:r w:rsidRPr="00A06210">
              <w:rPr>
                <w:rFonts w:ascii="Arial" w:hAnsi="Arial" w:cs="Arial"/>
                <w:sz w:val="22"/>
                <w:szCs w:val="22"/>
              </w:rPr>
              <w:t>Die Gewährleistung obliegt dem Auftragnehmer.</w:t>
            </w:r>
          </w:p>
          <w:p w14:paraId="1019661F" w14:textId="77777777" w:rsidR="00A830FC" w:rsidRPr="00A06210" w:rsidRDefault="00A830FC" w:rsidP="00A830FC">
            <w:pPr>
              <w:tabs>
                <w:tab w:val="left" w:pos="0"/>
              </w:tabs>
              <w:jc w:val="both"/>
              <w:rPr>
                <w:rFonts w:ascii="Arial" w:hAnsi="Arial" w:cs="Arial"/>
                <w:sz w:val="22"/>
                <w:szCs w:val="22"/>
              </w:rPr>
            </w:pPr>
            <w:r w:rsidRPr="00A06210">
              <w:rPr>
                <w:rFonts w:ascii="Arial" w:hAnsi="Arial" w:cs="Arial"/>
                <w:sz w:val="22"/>
                <w:szCs w:val="22"/>
              </w:rPr>
              <w:t xml:space="preserve">Im Bereich von Wirtschaftswegen und Zufahrten ist die Deckschicht in zusätzlicher Breite von 30 cm einzubauen, so </w:t>
            </w:r>
            <w:r w:rsidR="00857B88" w:rsidRPr="00A06210">
              <w:rPr>
                <w:rFonts w:ascii="Arial" w:hAnsi="Arial" w:cs="Arial"/>
                <w:sz w:val="22"/>
                <w:szCs w:val="22"/>
              </w:rPr>
              <w:t>dass</w:t>
            </w:r>
            <w:r w:rsidRPr="00A06210">
              <w:rPr>
                <w:rFonts w:ascii="Arial" w:hAnsi="Arial" w:cs="Arial"/>
                <w:sz w:val="22"/>
                <w:szCs w:val="22"/>
              </w:rPr>
              <w:t xml:space="preserve"> die </w:t>
            </w:r>
            <w:r w:rsidR="00857B88" w:rsidRPr="00A06210">
              <w:rPr>
                <w:rFonts w:ascii="Arial" w:hAnsi="Arial" w:cs="Arial"/>
                <w:sz w:val="22"/>
                <w:szCs w:val="22"/>
              </w:rPr>
              <w:t>Anschlusskarten</w:t>
            </w:r>
            <w:r w:rsidRPr="00A06210">
              <w:rPr>
                <w:rFonts w:ascii="Arial" w:hAnsi="Arial" w:cs="Arial"/>
                <w:sz w:val="22"/>
                <w:szCs w:val="22"/>
              </w:rPr>
              <w:t xml:space="preserve"> nicht direkt am Fahrbahnrand liegen.</w:t>
            </w:r>
          </w:p>
        </w:tc>
      </w:tr>
    </w:tbl>
    <w:p w14:paraId="004F8326" w14:textId="77777777" w:rsidR="003416D8" w:rsidRPr="00A06210" w:rsidRDefault="003416D8">
      <w:pPr>
        <w:tabs>
          <w:tab w:val="left" w:pos="851"/>
        </w:tabs>
        <w:ind w:left="851"/>
        <w:jc w:val="both"/>
        <w:rPr>
          <w:rFonts w:ascii="Arial" w:hAnsi="Arial" w:cs="Arial"/>
          <w:sz w:val="22"/>
          <w:szCs w:val="22"/>
        </w:rPr>
      </w:pPr>
    </w:p>
    <w:p w14:paraId="0566FA7C" w14:textId="77777777" w:rsidR="003416D8" w:rsidRPr="00A06210" w:rsidRDefault="00793D35">
      <w:pPr>
        <w:spacing w:after="120"/>
        <w:ind w:left="851" w:hanging="851"/>
        <w:jc w:val="both"/>
        <w:rPr>
          <w:rFonts w:ascii="Arial" w:hAnsi="Arial" w:cs="Arial"/>
          <w:sz w:val="22"/>
          <w:szCs w:val="22"/>
        </w:rPr>
      </w:pPr>
      <w:r w:rsidRPr="00A06210">
        <w:rPr>
          <w:rFonts w:ascii="Arial" w:hAnsi="Arial" w:cs="Arial"/>
          <w:sz w:val="22"/>
          <w:szCs w:val="22"/>
        </w:rPr>
        <w:t>1.1.1.2</w:t>
      </w:r>
      <w:r w:rsidRPr="00A06210">
        <w:rPr>
          <w:rFonts w:ascii="Arial" w:hAnsi="Arial" w:cs="Arial"/>
          <w:sz w:val="22"/>
          <w:szCs w:val="22"/>
        </w:rPr>
        <w:tab/>
        <w:t>Vom Auftragnehmer beabsichtigte Ablagerungen außerhalb einer zugelassenen Ab</w:t>
      </w:r>
      <w:r w:rsidRPr="00A06210">
        <w:rPr>
          <w:rFonts w:ascii="Arial" w:hAnsi="Arial" w:cs="Arial"/>
          <w:sz w:val="22"/>
          <w:szCs w:val="22"/>
        </w:rPr>
        <w:softHyphen/>
        <w:t>fallentsorgungsanlage</w:t>
      </w:r>
    </w:p>
    <w:tbl>
      <w:tblPr>
        <w:tblStyle w:val="Tabellenraster"/>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12"/>
      </w:tblGrid>
      <w:tr w:rsidR="00A830FC" w:rsidRPr="00A06210" w14:paraId="670FEA66" w14:textId="77777777" w:rsidTr="00B63D10">
        <w:tc>
          <w:tcPr>
            <w:tcW w:w="8328" w:type="dxa"/>
          </w:tcPr>
          <w:p w14:paraId="5AA42AEF" w14:textId="77777777" w:rsidR="00A830FC" w:rsidRPr="00A06210" w:rsidRDefault="00A830FC" w:rsidP="00B63D10">
            <w:pPr>
              <w:jc w:val="both"/>
              <w:rPr>
                <w:rFonts w:ascii="Arial" w:hAnsi="Arial" w:cs="Arial"/>
                <w:sz w:val="22"/>
                <w:szCs w:val="22"/>
              </w:rPr>
            </w:pPr>
            <w:r w:rsidRPr="00A06210">
              <w:rPr>
                <w:rFonts w:ascii="Arial" w:hAnsi="Arial" w:cs="Arial"/>
                <w:sz w:val="22"/>
                <w:szCs w:val="22"/>
              </w:rPr>
              <w:t xml:space="preserve">Vom Auftragnehmer beabsichtigte Auffüllungen, Aufschüttungen, Verfüllungen und Befestigungen von Bodensenken, tiefliegenden Wiesen, Weideflächen, Gräben, alten Tümpeln, Waldwegen und sonstigen naturbelassenen Flächen mit Bodenaushub, Bauschutt und </w:t>
            </w:r>
            <w:proofErr w:type="spellStart"/>
            <w:r w:rsidRPr="00A06210">
              <w:rPr>
                <w:rFonts w:ascii="Arial" w:hAnsi="Arial" w:cs="Arial"/>
                <w:sz w:val="22"/>
                <w:szCs w:val="22"/>
              </w:rPr>
              <w:t>Straßenaufbruchmaterial</w:t>
            </w:r>
            <w:proofErr w:type="spellEnd"/>
            <w:r w:rsidRPr="00A06210">
              <w:rPr>
                <w:rFonts w:ascii="Arial" w:hAnsi="Arial" w:cs="Arial"/>
                <w:sz w:val="22"/>
                <w:szCs w:val="22"/>
              </w:rPr>
              <w:t xml:space="preserve"> außerhalb einer zugelassenen Abfallentsor</w:t>
            </w:r>
            <w:r w:rsidRPr="00A06210">
              <w:rPr>
                <w:rFonts w:ascii="Arial" w:hAnsi="Arial" w:cs="Arial"/>
                <w:sz w:val="22"/>
                <w:szCs w:val="22"/>
              </w:rPr>
              <w:softHyphen/>
              <w:t>gungsanlage sind vor Bauausführung mit der zuständigen Unteren Landschaftsbe</w:t>
            </w:r>
            <w:r w:rsidRPr="00A06210">
              <w:rPr>
                <w:rFonts w:ascii="Arial" w:hAnsi="Arial" w:cs="Arial"/>
                <w:sz w:val="22"/>
                <w:szCs w:val="22"/>
              </w:rPr>
              <w:softHyphen/>
              <w:t>hörde bzw. mit der zuständigen Abfallwirtschaftsbehörde abzustimmen.</w:t>
            </w:r>
          </w:p>
        </w:tc>
      </w:tr>
    </w:tbl>
    <w:p w14:paraId="68A0415D" w14:textId="77777777" w:rsidR="00F27A3D" w:rsidRPr="00A06210" w:rsidRDefault="00F27A3D">
      <w:pPr>
        <w:ind w:left="851"/>
        <w:jc w:val="both"/>
        <w:rPr>
          <w:rFonts w:ascii="Arial" w:hAnsi="Arial" w:cs="Arial"/>
          <w:sz w:val="22"/>
          <w:szCs w:val="22"/>
        </w:rPr>
      </w:pPr>
    </w:p>
    <w:p w14:paraId="66F885B8" w14:textId="77777777" w:rsidR="003416D8" w:rsidRPr="00A06210" w:rsidRDefault="00793D35">
      <w:pPr>
        <w:ind w:left="851" w:hanging="851"/>
        <w:jc w:val="both"/>
        <w:rPr>
          <w:rFonts w:ascii="Arial" w:hAnsi="Arial" w:cs="Arial"/>
          <w:sz w:val="22"/>
          <w:szCs w:val="22"/>
        </w:rPr>
      </w:pPr>
      <w:r w:rsidRPr="00A06210">
        <w:rPr>
          <w:rFonts w:ascii="Arial" w:hAnsi="Arial" w:cs="Arial"/>
          <w:sz w:val="22"/>
          <w:szCs w:val="22"/>
        </w:rPr>
        <w:t>1.1.2</w:t>
      </w:r>
      <w:r w:rsidRPr="00A06210">
        <w:rPr>
          <w:rFonts w:ascii="Arial" w:hAnsi="Arial" w:cs="Arial"/>
          <w:sz w:val="22"/>
          <w:szCs w:val="22"/>
        </w:rPr>
        <w:tab/>
        <w:t>Spezielle Beschreibung des Leistungsumfanges</w:t>
      </w:r>
    </w:p>
    <w:p w14:paraId="672EC420" w14:textId="77777777" w:rsidR="003416D8" w:rsidRPr="00A06210" w:rsidRDefault="003416D8">
      <w:pPr>
        <w:ind w:left="851"/>
        <w:jc w:val="both"/>
        <w:rPr>
          <w:rFonts w:ascii="Arial" w:hAnsi="Arial" w:cs="Arial"/>
          <w:sz w:val="22"/>
          <w:szCs w:val="22"/>
        </w:rPr>
      </w:pPr>
    </w:p>
    <w:p w14:paraId="0826E921" w14:textId="77777777" w:rsidR="003416D8" w:rsidRPr="00A06210" w:rsidRDefault="00793D35">
      <w:pPr>
        <w:ind w:left="851" w:hanging="851"/>
        <w:jc w:val="both"/>
        <w:rPr>
          <w:rFonts w:ascii="Arial" w:hAnsi="Arial" w:cs="Arial"/>
          <w:sz w:val="22"/>
          <w:szCs w:val="22"/>
        </w:rPr>
      </w:pPr>
      <w:r w:rsidRPr="00A06210">
        <w:rPr>
          <w:rFonts w:ascii="Arial" w:hAnsi="Arial" w:cs="Arial"/>
          <w:sz w:val="22"/>
          <w:szCs w:val="22"/>
        </w:rPr>
        <w:t>1.1.2.1</w:t>
      </w:r>
      <w:r w:rsidRPr="00A06210">
        <w:rPr>
          <w:rFonts w:ascii="Arial" w:hAnsi="Arial" w:cs="Arial"/>
          <w:sz w:val="22"/>
          <w:szCs w:val="22"/>
        </w:rPr>
        <w:tab/>
        <w:t>Fahrbahnarbeiten</w:t>
      </w:r>
    </w:p>
    <w:p w14:paraId="57CA40DF" w14:textId="77777777" w:rsidR="003416D8" w:rsidRPr="00A06210" w:rsidRDefault="003416D8">
      <w:pPr>
        <w:ind w:left="851"/>
        <w:jc w:val="both"/>
        <w:rPr>
          <w:rFonts w:ascii="Arial" w:hAnsi="Arial" w:cs="Arial"/>
          <w:sz w:val="22"/>
          <w:szCs w:val="22"/>
        </w:rPr>
      </w:pPr>
    </w:p>
    <w:p w14:paraId="05279976" w14:textId="77777777" w:rsidR="003416D8" w:rsidRPr="00A06210" w:rsidRDefault="00793D35">
      <w:pPr>
        <w:tabs>
          <w:tab w:val="left" w:pos="1276"/>
        </w:tabs>
        <w:spacing w:after="120"/>
        <w:ind w:left="851"/>
        <w:jc w:val="both"/>
        <w:rPr>
          <w:rFonts w:ascii="Arial" w:hAnsi="Arial" w:cs="Arial"/>
          <w:sz w:val="22"/>
          <w:szCs w:val="22"/>
        </w:rPr>
      </w:pPr>
      <w:r w:rsidRPr="00A06210">
        <w:rPr>
          <w:rFonts w:ascii="Arial" w:hAnsi="Arial" w:cs="Arial"/>
          <w:sz w:val="22"/>
          <w:szCs w:val="22"/>
        </w:rPr>
        <w:t>1.</w:t>
      </w:r>
      <w:r w:rsidRPr="00A06210">
        <w:rPr>
          <w:rFonts w:ascii="Arial" w:hAnsi="Arial" w:cs="Arial"/>
          <w:sz w:val="22"/>
          <w:szCs w:val="22"/>
        </w:rPr>
        <w:tab/>
        <w:t>Allgemein</w:t>
      </w:r>
    </w:p>
    <w:tbl>
      <w:tblPr>
        <w:tblW w:w="8363" w:type="dxa"/>
        <w:tblInd w:w="921" w:type="dxa"/>
        <w:tblLayout w:type="fixed"/>
        <w:tblCellMar>
          <w:left w:w="70" w:type="dxa"/>
          <w:right w:w="70" w:type="dxa"/>
        </w:tblCellMar>
        <w:tblLook w:val="0000" w:firstRow="0" w:lastRow="0" w:firstColumn="0" w:lastColumn="0" w:noHBand="0" w:noVBand="0"/>
      </w:tblPr>
      <w:tblGrid>
        <w:gridCol w:w="8363"/>
      </w:tblGrid>
      <w:tr w:rsidR="003416D8" w:rsidRPr="00A06210" w14:paraId="0EE382E4" w14:textId="77777777" w:rsidTr="00B63D10">
        <w:tc>
          <w:tcPr>
            <w:tcW w:w="8363" w:type="dxa"/>
          </w:tcPr>
          <w:p w14:paraId="5B36ED4D" w14:textId="77777777" w:rsidR="003416D8" w:rsidRPr="00A06210" w:rsidRDefault="00AA6725" w:rsidP="00AA6725">
            <w:pPr>
              <w:pStyle w:val="Listenabsatz"/>
              <w:tabs>
                <w:tab w:val="left" w:pos="0"/>
              </w:tabs>
              <w:spacing w:after="120"/>
              <w:ind w:left="0"/>
              <w:jc w:val="both"/>
              <w:rPr>
                <w:rFonts w:ascii="Arial" w:hAnsi="Arial" w:cs="Arial"/>
                <w:sz w:val="22"/>
                <w:szCs w:val="22"/>
              </w:rPr>
            </w:pPr>
            <w:r w:rsidRPr="00A06210">
              <w:rPr>
                <w:rFonts w:ascii="Arial" w:hAnsi="Arial" w:cs="Arial"/>
                <w:sz w:val="22"/>
                <w:szCs w:val="22"/>
              </w:rPr>
              <w:t>Der AN hat während der gesamten Bauzeit dafür Sorge zu tragen, dass die Abfallentsorgung der Anlieger gewährleistet ist. Er hat ggfs. die Entsorgungsgefäße an einem, Ort zu befördern, der von den Entsorgungsfahrzeugen angefahren werden kann. Diese Leistungen sind Bestandteil des LV und sind mit in die Einheitspreise einzukalkulieren.</w:t>
            </w:r>
          </w:p>
          <w:p w14:paraId="653A8DF8" w14:textId="77777777" w:rsidR="0076636A" w:rsidRPr="00A06210" w:rsidRDefault="0076636A" w:rsidP="0076636A">
            <w:pPr>
              <w:overflowPunct/>
              <w:spacing w:line="240" w:lineRule="auto"/>
              <w:textAlignment w:val="auto"/>
              <w:rPr>
                <w:rFonts w:ascii="Arial" w:hAnsi="Arial" w:cs="Arial"/>
                <w:sz w:val="22"/>
                <w:szCs w:val="22"/>
              </w:rPr>
            </w:pPr>
            <w:r w:rsidRPr="00A06210">
              <w:rPr>
                <w:rFonts w:ascii="Arial" w:hAnsi="Arial" w:cs="Arial"/>
                <w:sz w:val="22"/>
                <w:szCs w:val="22"/>
              </w:rPr>
              <w:t>Sofern das maßgebliche technische Regelwerk noch nicht angepasst wurde, werden den ermittelten</w:t>
            </w:r>
          </w:p>
          <w:p w14:paraId="12654B9F" w14:textId="77777777" w:rsidR="0076636A" w:rsidRPr="00A06210" w:rsidRDefault="0076636A" w:rsidP="0076636A">
            <w:pPr>
              <w:pStyle w:val="Listenabsatz"/>
              <w:tabs>
                <w:tab w:val="left" w:pos="0"/>
              </w:tabs>
              <w:spacing w:after="120"/>
              <w:ind w:left="0"/>
              <w:jc w:val="both"/>
              <w:rPr>
                <w:rFonts w:ascii="Arial" w:hAnsi="Arial" w:cs="Arial"/>
                <w:sz w:val="22"/>
                <w:szCs w:val="22"/>
              </w:rPr>
            </w:pPr>
            <w:r w:rsidRPr="00A06210">
              <w:rPr>
                <w:rFonts w:ascii="Arial" w:hAnsi="Arial" w:cs="Arial"/>
                <w:sz w:val="22"/>
                <w:szCs w:val="22"/>
              </w:rPr>
              <w:t>Belastungsklassen gem. RStO 12 Bauklassen gem. RStO 01 wie folgt zugeordnet:</w:t>
            </w:r>
          </w:p>
          <w:p w14:paraId="5312D526" w14:textId="77777777" w:rsidR="0076636A" w:rsidRPr="00A06210" w:rsidRDefault="0076636A" w:rsidP="0076636A">
            <w:pPr>
              <w:pStyle w:val="Listenabsatz"/>
              <w:tabs>
                <w:tab w:val="left" w:pos="0"/>
              </w:tabs>
              <w:spacing w:after="120"/>
              <w:ind w:left="0"/>
              <w:jc w:val="both"/>
              <w:rPr>
                <w:rFonts w:ascii="Arial" w:hAnsi="Arial" w:cs="Arial"/>
                <w:sz w:val="22"/>
                <w:szCs w:val="22"/>
              </w:rPr>
            </w:pPr>
          </w:p>
          <w:p w14:paraId="1487EA19" w14:textId="77777777" w:rsidR="0076636A" w:rsidRPr="00A06210" w:rsidRDefault="0076636A" w:rsidP="0076636A">
            <w:pPr>
              <w:pStyle w:val="Listenabsatz"/>
              <w:tabs>
                <w:tab w:val="left" w:pos="0"/>
              </w:tabs>
              <w:spacing w:after="120"/>
              <w:ind w:left="0"/>
              <w:jc w:val="both"/>
              <w:rPr>
                <w:rFonts w:ascii="Arial" w:hAnsi="Arial" w:cs="Arial"/>
                <w:sz w:val="22"/>
                <w:szCs w:val="22"/>
              </w:rPr>
            </w:pPr>
          </w:p>
          <w:p w14:paraId="3D2C8C03" w14:textId="77777777" w:rsidR="0076636A" w:rsidRPr="00A06210" w:rsidRDefault="0076636A" w:rsidP="0076636A">
            <w:pPr>
              <w:pStyle w:val="Listenabsatz"/>
              <w:tabs>
                <w:tab w:val="left" w:pos="0"/>
              </w:tabs>
              <w:spacing w:after="120"/>
              <w:ind w:left="0"/>
              <w:jc w:val="both"/>
              <w:rPr>
                <w:rFonts w:ascii="Arial" w:hAnsi="Arial" w:cs="Arial"/>
                <w:sz w:val="22"/>
                <w:szCs w:val="22"/>
              </w:rPr>
            </w:pPr>
          </w:p>
          <w:p w14:paraId="71041B24" w14:textId="77777777" w:rsidR="0076636A" w:rsidRPr="00A06210" w:rsidRDefault="0076636A" w:rsidP="0076636A">
            <w:pPr>
              <w:pStyle w:val="Listenabsatz"/>
              <w:tabs>
                <w:tab w:val="left" w:pos="0"/>
              </w:tabs>
              <w:spacing w:after="120"/>
              <w:ind w:left="0"/>
              <w:jc w:val="both"/>
              <w:rPr>
                <w:rFonts w:ascii="Arial" w:hAnsi="Arial" w:cs="Arial"/>
                <w:sz w:val="22"/>
                <w:szCs w:val="22"/>
              </w:rPr>
            </w:pPr>
          </w:p>
          <w:p w14:paraId="45921BEE" w14:textId="77777777" w:rsidR="0076636A" w:rsidRPr="00A06210" w:rsidRDefault="0076636A" w:rsidP="0076636A">
            <w:pPr>
              <w:pStyle w:val="Listenabsatz"/>
              <w:tabs>
                <w:tab w:val="left" w:pos="0"/>
              </w:tabs>
              <w:spacing w:after="120"/>
              <w:ind w:left="0"/>
              <w:jc w:val="both"/>
              <w:rPr>
                <w:rFonts w:ascii="Arial" w:hAnsi="Arial" w:cs="Arial"/>
                <w:sz w:val="22"/>
                <w:szCs w:val="22"/>
              </w:rPr>
            </w:pPr>
          </w:p>
          <w:p w14:paraId="11464A03" w14:textId="77777777" w:rsidR="0076636A" w:rsidRPr="00A06210" w:rsidRDefault="0076636A" w:rsidP="0076636A">
            <w:pPr>
              <w:pStyle w:val="Listenabsatz"/>
              <w:tabs>
                <w:tab w:val="left" w:pos="0"/>
              </w:tabs>
              <w:spacing w:after="120"/>
              <w:ind w:left="0"/>
              <w:jc w:val="both"/>
              <w:rPr>
                <w:rFonts w:ascii="Arial" w:hAnsi="Arial" w:cs="Arial"/>
                <w:sz w:val="22"/>
                <w:szCs w:val="22"/>
              </w:rPr>
            </w:pPr>
          </w:p>
          <w:p w14:paraId="509212AE" w14:textId="77777777" w:rsidR="0076636A" w:rsidRPr="00A06210" w:rsidRDefault="0076636A" w:rsidP="0076636A">
            <w:pPr>
              <w:pStyle w:val="Listenabsatz"/>
              <w:tabs>
                <w:tab w:val="left" w:pos="0"/>
              </w:tabs>
              <w:spacing w:after="120"/>
              <w:ind w:left="0"/>
              <w:jc w:val="both"/>
              <w:rPr>
                <w:rFonts w:ascii="Arial" w:hAnsi="Arial" w:cs="Arial"/>
                <w:sz w:val="22"/>
                <w:szCs w:val="22"/>
              </w:rPr>
            </w:pPr>
            <w:r w:rsidRPr="00A06210">
              <w:rPr>
                <w:rFonts w:ascii="Arial" w:hAnsi="Arial" w:cs="Arial"/>
                <w:noProof/>
              </w:rPr>
              <w:drawing>
                <wp:inline distT="0" distB="0" distL="0" distR="0" wp14:anchorId="7DE5D68E" wp14:editId="7565087C">
                  <wp:extent cx="3656229" cy="955964"/>
                  <wp:effectExtent l="0" t="0" r="1905"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683492" cy="963092"/>
                          </a:xfrm>
                          <a:prstGeom prst="rect">
                            <a:avLst/>
                          </a:prstGeom>
                        </pic:spPr>
                      </pic:pic>
                    </a:graphicData>
                  </a:graphic>
                </wp:inline>
              </w:drawing>
            </w:r>
          </w:p>
        </w:tc>
      </w:tr>
    </w:tbl>
    <w:p w14:paraId="49212AF6" w14:textId="77777777" w:rsidR="003416D8" w:rsidRDefault="003416D8">
      <w:pPr>
        <w:tabs>
          <w:tab w:val="left" w:pos="1276"/>
        </w:tabs>
        <w:spacing w:after="120"/>
        <w:ind w:left="851"/>
        <w:jc w:val="both"/>
        <w:rPr>
          <w:rFonts w:ascii="Arial" w:hAnsi="Arial" w:cs="Arial"/>
          <w:sz w:val="22"/>
          <w:szCs w:val="22"/>
        </w:rPr>
      </w:pPr>
    </w:p>
    <w:tbl>
      <w:tblPr>
        <w:tblStyle w:val="Tabellenraster"/>
        <w:tblW w:w="0" w:type="auto"/>
        <w:tblInd w:w="8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40"/>
        <w:gridCol w:w="992"/>
        <w:gridCol w:w="1978"/>
      </w:tblGrid>
      <w:tr w:rsidR="00A67B4E" w14:paraId="1A7136E5" w14:textId="77777777" w:rsidTr="00AD0696">
        <w:tc>
          <w:tcPr>
            <w:tcW w:w="8210" w:type="dxa"/>
            <w:gridSpan w:val="3"/>
            <w:tcBorders>
              <w:top w:val="single" w:sz="4" w:space="0" w:color="auto"/>
              <w:left w:val="single" w:sz="4" w:space="0" w:color="auto"/>
              <w:bottom w:val="single" w:sz="4" w:space="0" w:color="auto"/>
              <w:right w:val="single" w:sz="4" w:space="0" w:color="auto"/>
            </w:tcBorders>
          </w:tcPr>
          <w:p w14:paraId="1879F9CF" w14:textId="77777777" w:rsidR="00A67B4E" w:rsidRPr="00D20F3E" w:rsidRDefault="00A67B4E" w:rsidP="00A67B4E">
            <w:pPr>
              <w:tabs>
                <w:tab w:val="left" w:pos="1276"/>
              </w:tabs>
              <w:spacing w:after="120"/>
              <w:jc w:val="center"/>
              <w:rPr>
                <w:rFonts w:ascii="Arial" w:hAnsi="Arial" w:cs="Arial"/>
                <w:b/>
                <w:sz w:val="22"/>
                <w:szCs w:val="22"/>
              </w:rPr>
            </w:pPr>
            <w:r w:rsidRPr="00D20F3E">
              <w:rPr>
                <w:rFonts w:ascii="Arial" w:hAnsi="Arial" w:cs="Arial"/>
                <w:b/>
                <w:sz w:val="22"/>
                <w:szCs w:val="22"/>
              </w:rPr>
              <w:t xml:space="preserve">Verkehrsbeanspruchung und Wesentliche Voraussetzungen für die </w:t>
            </w:r>
            <w:r w:rsidRPr="00D20F3E">
              <w:rPr>
                <w:rFonts w:ascii="Arial" w:hAnsi="Arial" w:cs="Arial"/>
                <w:b/>
                <w:sz w:val="22"/>
                <w:szCs w:val="22"/>
              </w:rPr>
              <w:br/>
              <w:t>Zusammensetzung des Asphaltmischgutes</w:t>
            </w:r>
          </w:p>
        </w:tc>
      </w:tr>
      <w:tr w:rsidR="00A67B4E" w:rsidRPr="00135F00" w14:paraId="3382AE53" w14:textId="77777777" w:rsidTr="00F43F3D">
        <w:tc>
          <w:tcPr>
            <w:tcW w:w="5240" w:type="dxa"/>
            <w:tcBorders>
              <w:top w:val="single" w:sz="4" w:space="0" w:color="auto"/>
              <w:left w:val="single" w:sz="4" w:space="0" w:color="auto"/>
              <w:bottom w:val="single" w:sz="4" w:space="0" w:color="auto"/>
              <w:right w:val="single" w:sz="4" w:space="0" w:color="auto"/>
            </w:tcBorders>
          </w:tcPr>
          <w:p w14:paraId="0453A79E" w14:textId="5D6467D1" w:rsidR="00A67B4E" w:rsidRPr="00135F00" w:rsidRDefault="00A67B4E" w:rsidP="00A67B4E">
            <w:pPr>
              <w:tabs>
                <w:tab w:val="left" w:pos="1276"/>
              </w:tabs>
              <w:spacing w:after="120"/>
              <w:jc w:val="both"/>
              <w:rPr>
                <w:rFonts w:ascii="Arial" w:hAnsi="Arial" w:cs="Arial"/>
                <w:sz w:val="16"/>
                <w:szCs w:val="16"/>
              </w:rPr>
            </w:pPr>
            <w:r w:rsidRPr="00135F00">
              <w:rPr>
                <w:rFonts w:ascii="Arial" w:hAnsi="Arial" w:cs="Arial"/>
                <w:sz w:val="16"/>
                <w:szCs w:val="16"/>
              </w:rPr>
              <w:t xml:space="preserve">Letzte Verkehrszählung bzw. Prognose aus Jahr   </w:t>
            </w:r>
          </w:p>
        </w:tc>
        <w:tc>
          <w:tcPr>
            <w:tcW w:w="992" w:type="dxa"/>
            <w:tcBorders>
              <w:top w:val="single" w:sz="4" w:space="0" w:color="auto"/>
              <w:left w:val="single" w:sz="4" w:space="0" w:color="auto"/>
              <w:bottom w:val="single" w:sz="4" w:space="0" w:color="auto"/>
              <w:right w:val="single" w:sz="4" w:space="0" w:color="auto"/>
            </w:tcBorders>
          </w:tcPr>
          <w:p w14:paraId="18520343" w14:textId="6FEF9F9B" w:rsidR="00A67B4E" w:rsidRPr="00A67B4E" w:rsidRDefault="00A67B4E" w:rsidP="00A67B4E">
            <w:pPr>
              <w:tabs>
                <w:tab w:val="left" w:pos="1276"/>
              </w:tabs>
              <w:spacing w:after="120"/>
              <w:jc w:val="center"/>
              <w:rPr>
                <w:rFonts w:ascii="Arial" w:hAnsi="Arial" w:cs="Arial"/>
                <w:b/>
                <w:sz w:val="22"/>
                <w:szCs w:val="22"/>
              </w:rPr>
            </w:pPr>
          </w:p>
        </w:tc>
        <w:tc>
          <w:tcPr>
            <w:tcW w:w="1978" w:type="dxa"/>
            <w:tcBorders>
              <w:top w:val="single" w:sz="4" w:space="0" w:color="auto"/>
              <w:left w:val="single" w:sz="4" w:space="0" w:color="auto"/>
              <w:bottom w:val="single" w:sz="4" w:space="0" w:color="auto"/>
              <w:right w:val="single" w:sz="4" w:space="0" w:color="auto"/>
            </w:tcBorders>
          </w:tcPr>
          <w:p w14:paraId="1D53D0EC" w14:textId="77777777" w:rsidR="00A67B4E" w:rsidRPr="00135F00" w:rsidRDefault="00A67B4E">
            <w:pPr>
              <w:tabs>
                <w:tab w:val="left" w:pos="1276"/>
              </w:tabs>
              <w:spacing w:after="120"/>
              <w:jc w:val="both"/>
              <w:rPr>
                <w:rFonts w:ascii="Arial" w:hAnsi="Arial" w:cs="Arial"/>
                <w:sz w:val="16"/>
                <w:szCs w:val="16"/>
              </w:rPr>
            </w:pPr>
            <w:r w:rsidRPr="00135F00">
              <w:rPr>
                <w:rFonts w:ascii="Arial" w:hAnsi="Arial" w:cs="Arial"/>
                <w:sz w:val="16"/>
                <w:szCs w:val="16"/>
              </w:rPr>
              <w:t>DTV aller Kfz [Fzg724h]</w:t>
            </w:r>
          </w:p>
        </w:tc>
      </w:tr>
      <w:tr w:rsidR="00A67B4E" w:rsidRPr="00135F00" w14:paraId="1689DF70" w14:textId="77777777" w:rsidTr="00F43F3D">
        <w:tc>
          <w:tcPr>
            <w:tcW w:w="5240" w:type="dxa"/>
            <w:tcBorders>
              <w:top w:val="single" w:sz="4" w:space="0" w:color="auto"/>
              <w:left w:val="single" w:sz="4" w:space="0" w:color="auto"/>
              <w:bottom w:val="single" w:sz="4" w:space="0" w:color="auto"/>
              <w:right w:val="single" w:sz="4" w:space="0" w:color="auto"/>
            </w:tcBorders>
          </w:tcPr>
          <w:p w14:paraId="37666FA8" w14:textId="77777777" w:rsidR="00A67B4E" w:rsidRPr="00135F00" w:rsidRDefault="00A67B4E">
            <w:pPr>
              <w:tabs>
                <w:tab w:val="left" w:pos="1276"/>
              </w:tabs>
              <w:spacing w:after="120"/>
              <w:jc w:val="both"/>
              <w:rPr>
                <w:rFonts w:ascii="Arial" w:hAnsi="Arial" w:cs="Arial"/>
                <w:sz w:val="16"/>
                <w:szCs w:val="16"/>
              </w:rPr>
            </w:pPr>
            <w:proofErr w:type="spellStart"/>
            <w:r w:rsidRPr="00135F00">
              <w:rPr>
                <w:rFonts w:ascii="Arial" w:hAnsi="Arial" w:cs="Arial"/>
                <w:sz w:val="16"/>
                <w:szCs w:val="16"/>
              </w:rPr>
              <w:t>Dimensinoierungsrelevante</w:t>
            </w:r>
            <w:proofErr w:type="spellEnd"/>
            <w:r w:rsidRPr="00135F00">
              <w:rPr>
                <w:rFonts w:ascii="Arial" w:hAnsi="Arial" w:cs="Arial"/>
                <w:sz w:val="16"/>
                <w:szCs w:val="16"/>
              </w:rPr>
              <w:t xml:space="preserve"> Beanspruchung gem. RStO 12</w:t>
            </w:r>
          </w:p>
        </w:tc>
        <w:tc>
          <w:tcPr>
            <w:tcW w:w="992" w:type="dxa"/>
            <w:tcBorders>
              <w:top w:val="single" w:sz="4" w:space="0" w:color="auto"/>
              <w:left w:val="single" w:sz="4" w:space="0" w:color="auto"/>
              <w:bottom w:val="single" w:sz="4" w:space="0" w:color="auto"/>
              <w:right w:val="single" w:sz="4" w:space="0" w:color="auto"/>
            </w:tcBorders>
          </w:tcPr>
          <w:p w14:paraId="6FD66123" w14:textId="56CADF9D" w:rsidR="00A67B4E" w:rsidRPr="00A67B4E" w:rsidRDefault="00A67B4E" w:rsidP="00A67B4E">
            <w:pPr>
              <w:tabs>
                <w:tab w:val="left" w:pos="1276"/>
              </w:tabs>
              <w:spacing w:after="120"/>
              <w:jc w:val="center"/>
              <w:rPr>
                <w:rFonts w:ascii="Arial" w:hAnsi="Arial" w:cs="Arial"/>
                <w:b/>
                <w:sz w:val="22"/>
                <w:szCs w:val="22"/>
              </w:rPr>
            </w:pPr>
          </w:p>
        </w:tc>
        <w:tc>
          <w:tcPr>
            <w:tcW w:w="1978" w:type="dxa"/>
            <w:tcBorders>
              <w:top w:val="single" w:sz="4" w:space="0" w:color="auto"/>
              <w:left w:val="single" w:sz="4" w:space="0" w:color="auto"/>
              <w:bottom w:val="single" w:sz="4" w:space="0" w:color="auto"/>
              <w:right w:val="single" w:sz="4" w:space="0" w:color="auto"/>
            </w:tcBorders>
          </w:tcPr>
          <w:p w14:paraId="0E596524" w14:textId="77777777" w:rsidR="00A67B4E" w:rsidRPr="00135F00" w:rsidRDefault="00A67B4E">
            <w:pPr>
              <w:tabs>
                <w:tab w:val="left" w:pos="1276"/>
              </w:tabs>
              <w:spacing w:after="120"/>
              <w:jc w:val="both"/>
              <w:rPr>
                <w:rFonts w:ascii="Arial" w:hAnsi="Arial" w:cs="Arial"/>
                <w:sz w:val="16"/>
                <w:szCs w:val="16"/>
              </w:rPr>
            </w:pPr>
            <w:r w:rsidRPr="00135F00">
              <w:rPr>
                <w:rFonts w:ascii="Arial" w:hAnsi="Arial" w:cs="Arial"/>
                <w:sz w:val="16"/>
                <w:szCs w:val="16"/>
              </w:rPr>
              <w:t>DTV (SV) [Fzg724h]</w:t>
            </w:r>
          </w:p>
        </w:tc>
      </w:tr>
      <w:tr w:rsidR="00A67B4E" w14:paraId="157F2416" w14:textId="77777777" w:rsidTr="00347BD4">
        <w:trPr>
          <w:trHeight w:val="1007"/>
        </w:trPr>
        <w:tc>
          <w:tcPr>
            <w:tcW w:w="5240" w:type="dxa"/>
            <w:tcBorders>
              <w:top w:val="single" w:sz="4" w:space="0" w:color="auto"/>
              <w:left w:val="single" w:sz="4" w:space="0" w:color="auto"/>
              <w:bottom w:val="single" w:sz="4" w:space="0" w:color="auto"/>
              <w:right w:val="single" w:sz="4" w:space="0" w:color="auto"/>
            </w:tcBorders>
          </w:tcPr>
          <w:p w14:paraId="424D787F" w14:textId="77777777" w:rsidR="00A67B4E" w:rsidRPr="00A67B4E" w:rsidRDefault="00A67B4E" w:rsidP="00135F00">
            <w:pPr>
              <w:tabs>
                <w:tab w:val="left" w:pos="1276"/>
              </w:tabs>
              <w:spacing w:after="120"/>
              <w:jc w:val="both"/>
              <w:rPr>
                <w:rFonts w:ascii="Arial" w:hAnsi="Arial" w:cs="Arial"/>
                <w:sz w:val="20"/>
              </w:rPr>
            </w:pPr>
            <w:r w:rsidRPr="00A67B4E">
              <w:rPr>
                <w:rFonts w:ascii="Arial" w:hAnsi="Arial" w:cs="Arial"/>
                <w:b/>
                <w:sz w:val="20"/>
              </w:rPr>
              <w:t>Belastungsklasse gemäß RStO 12</w:t>
            </w:r>
            <w:r>
              <w:rPr>
                <w:rFonts w:ascii="Arial" w:hAnsi="Arial" w:cs="Arial"/>
                <w:sz w:val="20"/>
              </w:rPr>
              <w:br/>
            </w:r>
            <w:r w:rsidRPr="00135F00">
              <w:rPr>
                <w:rFonts w:ascii="Arial" w:hAnsi="Arial" w:cs="Arial"/>
                <w:sz w:val="16"/>
                <w:szCs w:val="16"/>
              </w:rPr>
              <w:t xml:space="preserve">mit Änderungen und Ergänzungen gemäß Anlage 1 zum ASR Nr. 27/2020 des BMVI vom 11.12.2020 (Bezugsquelle: </w:t>
            </w:r>
            <w:proofErr w:type="spellStart"/>
            <w:r w:rsidRPr="00135F00">
              <w:rPr>
                <w:rFonts w:ascii="Arial" w:hAnsi="Arial" w:cs="Arial"/>
                <w:sz w:val="16"/>
                <w:szCs w:val="16"/>
              </w:rPr>
              <w:t>VkBI</w:t>
            </w:r>
            <w:proofErr w:type="spellEnd"/>
            <w:r w:rsidRPr="00135F00">
              <w:rPr>
                <w:rFonts w:ascii="Arial" w:hAnsi="Arial" w:cs="Arial"/>
                <w:sz w:val="16"/>
                <w:szCs w:val="16"/>
              </w:rPr>
              <w:t>-Verlag)</w:t>
            </w:r>
          </w:p>
        </w:tc>
        <w:tc>
          <w:tcPr>
            <w:tcW w:w="992" w:type="dxa"/>
            <w:tcBorders>
              <w:top w:val="single" w:sz="4" w:space="0" w:color="auto"/>
              <w:left w:val="single" w:sz="4" w:space="0" w:color="auto"/>
              <w:bottom w:val="single" w:sz="4" w:space="0" w:color="auto"/>
            </w:tcBorders>
          </w:tcPr>
          <w:p w14:paraId="31146B71" w14:textId="77777777" w:rsidR="00F43F3D" w:rsidRPr="00F43F3D" w:rsidRDefault="00F43F3D" w:rsidP="00A67B4E">
            <w:pPr>
              <w:tabs>
                <w:tab w:val="left" w:pos="1276"/>
              </w:tabs>
              <w:spacing w:after="120"/>
              <w:jc w:val="center"/>
              <w:rPr>
                <w:b/>
                <w:sz w:val="28"/>
                <w:szCs w:val="28"/>
                <w:u w:val="dotted"/>
              </w:rPr>
            </w:pPr>
          </w:p>
          <w:p w14:paraId="776A9694" w14:textId="77777777" w:rsidR="00F43F3D" w:rsidRPr="00F43F3D" w:rsidRDefault="00F43F3D" w:rsidP="00F43F3D">
            <w:pPr>
              <w:tabs>
                <w:tab w:val="left" w:pos="1276"/>
              </w:tabs>
              <w:spacing w:after="120"/>
              <w:jc w:val="center"/>
              <w:rPr>
                <w:sz w:val="28"/>
                <w:szCs w:val="28"/>
                <w:u w:val="dotted"/>
              </w:rPr>
            </w:pPr>
            <w:r w:rsidRPr="00F43F3D">
              <w:rPr>
                <w:rFonts w:ascii="Arial" w:hAnsi="Arial" w:cs="Arial"/>
                <w:sz w:val="28"/>
                <w:szCs w:val="28"/>
              </w:rPr>
              <w:t>BK</w:t>
            </w:r>
          </w:p>
        </w:tc>
        <w:tc>
          <w:tcPr>
            <w:tcW w:w="1978" w:type="dxa"/>
            <w:tcBorders>
              <w:top w:val="single" w:sz="4" w:space="0" w:color="auto"/>
              <w:bottom w:val="single" w:sz="4" w:space="0" w:color="auto"/>
              <w:right w:val="single" w:sz="4" w:space="0" w:color="auto"/>
            </w:tcBorders>
          </w:tcPr>
          <w:p w14:paraId="4F1FA560" w14:textId="77777777" w:rsidR="00F43F3D" w:rsidRPr="00F43F3D" w:rsidRDefault="00F43F3D">
            <w:pPr>
              <w:tabs>
                <w:tab w:val="left" w:pos="1276"/>
              </w:tabs>
              <w:spacing w:after="120"/>
              <w:jc w:val="both"/>
              <w:rPr>
                <w:rFonts w:ascii="Arial" w:hAnsi="Arial" w:cs="Arial"/>
                <w:color w:val="FF0000"/>
                <w:sz w:val="28"/>
                <w:szCs w:val="28"/>
              </w:rPr>
            </w:pPr>
          </w:p>
          <w:p w14:paraId="0C18263A" w14:textId="3FF16FDD" w:rsidR="00F43F3D" w:rsidRPr="00F43F3D" w:rsidRDefault="00F43F3D">
            <w:pPr>
              <w:tabs>
                <w:tab w:val="left" w:pos="1276"/>
              </w:tabs>
              <w:spacing w:after="120"/>
              <w:jc w:val="both"/>
              <w:rPr>
                <w:rFonts w:ascii="Arial" w:hAnsi="Arial" w:cs="Arial"/>
                <w:b/>
                <w:color w:val="FF0000"/>
                <w:sz w:val="28"/>
                <w:szCs w:val="28"/>
                <w:u w:val="single"/>
              </w:rPr>
            </w:pPr>
          </w:p>
        </w:tc>
      </w:tr>
      <w:tr w:rsidR="00D20F3E" w14:paraId="5E022133" w14:textId="77777777" w:rsidTr="006A5740">
        <w:trPr>
          <w:trHeight w:val="855"/>
        </w:trPr>
        <w:tc>
          <w:tcPr>
            <w:tcW w:w="8210" w:type="dxa"/>
            <w:gridSpan w:val="3"/>
            <w:tcBorders>
              <w:top w:val="single" w:sz="4" w:space="0" w:color="auto"/>
              <w:left w:val="single" w:sz="4" w:space="0" w:color="auto"/>
              <w:bottom w:val="single" w:sz="4" w:space="0" w:color="auto"/>
              <w:right w:val="single" w:sz="4" w:space="0" w:color="auto"/>
            </w:tcBorders>
          </w:tcPr>
          <w:p w14:paraId="49982F7E" w14:textId="77777777" w:rsidR="00D20F3E" w:rsidRPr="00F43F3D" w:rsidRDefault="00D20F3E" w:rsidP="00D20F3E">
            <w:pPr>
              <w:tabs>
                <w:tab w:val="left" w:pos="1276"/>
              </w:tabs>
              <w:spacing w:after="120"/>
              <w:jc w:val="center"/>
              <w:rPr>
                <w:rFonts w:ascii="Arial" w:hAnsi="Arial" w:cs="Arial"/>
                <w:b/>
                <w:sz w:val="10"/>
                <w:szCs w:val="10"/>
              </w:rPr>
            </w:pPr>
          </w:p>
          <w:p w14:paraId="6E62C3E5" w14:textId="77777777" w:rsidR="00D20F3E" w:rsidRPr="006A5740" w:rsidRDefault="00D20F3E" w:rsidP="006A5740">
            <w:pPr>
              <w:tabs>
                <w:tab w:val="left" w:pos="1276"/>
              </w:tabs>
              <w:spacing w:after="120"/>
              <w:jc w:val="center"/>
              <w:rPr>
                <w:rFonts w:ascii="Arial" w:hAnsi="Arial" w:cs="Arial"/>
                <w:b/>
                <w:sz w:val="22"/>
                <w:szCs w:val="22"/>
              </w:rPr>
            </w:pPr>
            <w:r w:rsidRPr="00D20F3E">
              <w:rPr>
                <w:rFonts w:ascii="Arial" w:hAnsi="Arial" w:cs="Arial"/>
                <w:b/>
                <w:sz w:val="22"/>
                <w:szCs w:val="22"/>
              </w:rPr>
              <w:t>Örtliche, klimatische und topographische Verhältnisse:</w:t>
            </w:r>
          </w:p>
        </w:tc>
      </w:tr>
      <w:tr w:rsidR="00D20F3E" w:rsidRPr="00135F00" w14:paraId="7C737901" w14:textId="77777777" w:rsidTr="00F43F3D">
        <w:tc>
          <w:tcPr>
            <w:tcW w:w="5240" w:type="dxa"/>
            <w:tcBorders>
              <w:top w:val="single" w:sz="4" w:space="0" w:color="auto"/>
              <w:left w:val="single" w:sz="4" w:space="0" w:color="auto"/>
              <w:bottom w:val="single" w:sz="4" w:space="0" w:color="auto"/>
              <w:right w:val="single" w:sz="4" w:space="0" w:color="auto"/>
            </w:tcBorders>
          </w:tcPr>
          <w:p w14:paraId="12C088DB" w14:textId="77777777" w:rsidR="00D20F3E" w:rsidRPr="00771846" w:rsidRDefault="00D20F3E">
            <w:pPr>
              <w:tabs>
                <w:tab w:val="left" w:pos="1276"/>
              </w:tabs>
              <w:spacing w:after="120"/>
              <w:jc w:val="both"/>
              <w:rPr>
                <w:rFonts w:ascii="Arial" w:hAnsi="Arial" w:cs="Arial"/>
                <w:sz w:val="16"/>
                <w:szCs w:val="16"/>
              </w:rPr>
            </w:pPr>
          </w:p>
        </w:tc>
        <w:tc>
          <w:tcPr>
            <w:tcW w:w="992" w:type="dxa"/>
            <w:tcBorders>
              <w:top w:val="single" w:sz="4" w:space="0" w:color="auto"/>
              <w:left w:val="single" w:sz="4" w:space="0" w:color="auto"/>
              <w:bottom w:val="single" w:sz="4" w:space="0" w:color="auto"/>
              <w:right w:val="single" w:sz="4" w:space="0" w:color="auto"/>
            </w:tcBorders>
          </w:tcPr>
          <w:p w14:paraId="7F4EFF8A" w14:textId="77777777" w:rsidR="00D20F3E" w:rsidRPr="00135F00" w:rsidRDefault="00F43F3D" w:rsidP="00F43F3D">
            <w:pPr>
              <w:tabs>
                <w:tab w:val="left" w:pos="1276"/>
              </w:tabs>
              <w:spacing w:after="120"/>
              <w:jc w:val="center"/>
              <w:rPr>
                <w:rFonts w:ascii="Arial" w:hAnsi="Arial" w:cs="Arial"/>
                <w:sz w:val="16"/>
                <w:szCs w:val="16"/>
              </w:rPr>
            </w:pPr>
            <w:r w:rsidRPr="00135F00">
              <w:rPr>
                <w:rFonts w:ascii="Arial" w:hAnsi="Arial" w:cs="Arial"/>
                <w:sz w:val="16"/>
                <w:szCs w:val="16"/>
              </w:rPr>
              <w:t>vorhanden</w:t>
            </w:r>
          </w:p>
        </w:tc>
        <w:tc>
          <w:tcPr>
            <w:tcW w:w="1978" w:type="dxa"/>
            <w:tcBorders>
              <w:top w:val="single" w:sz="4" w:space="0" w:color="auto"/>
              <w:left w:val="single" w:sz="4" w:space="0" w:color="auto"/>
              <w:bottom w:val="single" w:sz="4" w:space="0" w:color="auto"/>
              <w:right w:val="single" w:sz="4" w:space="0" w:color="auto"/>
            </w:tcBorders>
          </w:tcPr>
          <w:p w14:paraId="14AE4400" w14:textId="77777777" w:rsidR="00D20F3E" w:rsidRPr="00135F00" w:rsidRDefault="00F43F3D" w:rsidP="00F43F3D">
            <w:pPr>
              <w:tabs>
                <w:tab w:val="left" w:pos="1276"/>
              </w:tabs>
              <w:spacing w:after="120"/>
              <w:jc w:val="center"/>
              <w:rPr>
                <w:rFonts w:ascii="Arial" w:hAnsi="Arial" w:cs="Arial"/>
                <w:sz w:val="16"/>
                <w:szCs w:val="16"/>
              </w:rPr>
            </w:pPr>
            <w:r w:rsidRPr="00135F00">
              <w:rPr>
                <w:rFonts w:ascii="Arial" w:hAnsi="Arial" w:cs="Arial"/>
                <w:sz w:val="16"/>
                <w:szCs w:val="16"/>
              </w:rPr>
              <w:t>Nicht vorhanden</w:t>
            </w:r>
          </w:p>
        </w:tc>
      </w:tr>
      <w:tr w:rsidR="00F43F3D" w:rsidRPr="00135F00" w14:paraId="54759B84" w14:textId="77777777" w:rsidTr="00F43F3D">
        <w:tc>
          <w:tcPr>
            <w:tcW w:w="5240" w:type="dxa"/>
            <w:tcBorders>
              <w:top w:val="single" w:sz="4" w:space="0" w:color="auto"/>
              <w:left w:val="single" w:sz="4" w:space="0" w:color="auto"/>
              <w:bottom w:val="single" w:sz="4" w:space="0" w:color="auto"/>
              <w:right w:val="single" w:sz="4" w:space="0" w:color="auto"/>
            </w:tcBorders>
          </w:tcPr>
          <w:p w14:paraId="74F626BA" w14:textId="77777777" w:rsidR="00F43F3D" w:rsidRPr="00771846" w:rsidRDefault="00F43F3D">
            <w:pPr>
              <w:tabs>
                <w:tab w:val="left" w:pos="1276"/>
              </w:tabs>
              <w:spacing w:after="120"/>
              <w:jc w:val="both"/>
              <w:rPr>
                <w:rFonts w:ascii="Arial" w:hAnsi="Arial" w:cs="Arial"/>
                <w:sz w:val="16"/>
                <w:szCs w:val="16"/>
              </w:rPr>
            </w:pPr>
            <w:r w:rsidRPr="00771846">
              <w:rPr>
                <w:rFonts w:ascii="Arial" w:hAnsi="Arial" w:cs="Arial"/>
                <w:sz w:val="16"/>
                <w:szCs w:val="16"/>
              </w:rPr>
              <w:t>Intensive Sonnenbestrahlung</w:t>
            </w:r>
          </w:p>
        </w:tc>
        <w:sdt>
          <w:sdtPr>
            <w:rPr>
              <w:rFonts w:ascii="Arial" w:hAnsi="Arial" w:cs="Arial"/>
              <w:b/>
              <w:sz w:val="18"/>
              <w:szCs w:val="18"/>
            </w:rPr>
            <w:id w:val="-1662836319"/>
            <w14:checkbox>
              <w14:checked w14:val="0"/>
              <w14:checkedState w14:val="2612" w14:font="MS Gothic"/>
              <w14:uncheckedState w14:val="2610" w14:font="MS Gothic"/>
            </w14:checkbox>
          </w:sdtPr>
          <w:sdtEndPr/>
          <w:sdtContent>
            <w:tc>
              <w:tcPr>
                <w:tcW w:w="992" w:type="dxa"/>
                <w:tcBorders>
                  <w:top w:val="single" w:sz="4" w:space="0" w:color="auto"/>
                  <w:left w:val="single" w:sz="4" w:space="0" w:color="auto"/>
                  <w:bottom w:val="single" w:sz="4" w:space="0" w:color="auto"/>
                  <w:right w:val="single" w:sz="4" w:space="0" w:color="auto"/>
                </w:tcBorders>
              </w:tcPr>
              <w:p w14:paraId="2238A815" w14:textId="0999E769" w:rsidR="00F43F3D" w:rsidRPr="00771846" w:rsidRDefault="00771846" w:rsidP="00F43F3D">
                <w:pPr>
                  <w:tabs>
                    <w:tab w:val="left" w:pos="1276"/>
                  </w:tabs>
                  <w:spacing w:after="120"/>
                  <w:jc w:val="center"/>
                  <w:rPr>
                    <w:rFonts w:ascii="Arial" w:hAnsi="Arial" w:cs="Arial"/>
                    <w:b/>
                    <w:sz w:val="16"/>
                    <w:szCs w:val="16"/>
                  </w:rPr>
                </w:pPr>
                <w:r>
                  <w:rPr>
                    <w:rFonts w:ascii="MS Gothic" w:eastAsia="MS Gothic" w:hAnsi="MS Gothic" w:cs="Arial" w:hint="eastAsia"/>
                    <w:b/>
                    <w:sz w:val="18"/>
                    <w:szCs w:val="18"/>
                  </w:rPr>
                  <w:t>☐</w:t>
                </w:r>
              </w:p>
            </w:tc>
          </w:sdtContent>
        </w:sdt>
        <w:sdt>
          <w:sdtPr>
            <w:rPr>
              <w:rFonts w:ascii="Arial" w:hAnsi="Arial" w:cs="Arial"/>
              <w:b/>
              <w:sz w:val="18"/>
              <w:szCs w:val="18"/>
            </w:rPr>
            <w:id w:val="1966774329"/>
            <w14:checkbox>
              <w14:checked w14:val="0"/>
              <w14:checkedState w14:val="2612" w14:font="MS Gothic"/>
              <w14:uncheckedState w14:val="2610" w14:font="MS Gothic"/>
            </w14:checkbox>
          </w:sdtPr>
          <w:sdtEndPr/>
          <w:sdtContent>
            <w:tc>
              <w:tcPr>
                <w:tcW w:w="1978" w:type="dxa"/>
                <w:tcBorders>
                  <w:top w:val="single" w:sz="4" w:space="0" w:color="auto"/>
                  <w:left w:val="single" w:sz="4" w:space="0" w:color="auto"/>
                  <w:bottom w:val="single" w:sz="4" w:space="0" w:color="auto"/>
                  <w:right w:val="single" w:sz="4" w:space="0" w:color="auto"/>
                </w:tcBorders>
              </w:tcPr>
              <w:p w14:paraId="7294E081" w14:textId="77777777" w:rsidR="00F43F3D" w:rsidRPr="00771846" w:rsidRDefault="00647000" w:rsidP="00F43F3D">
                <w:pPr>
                  <w:tabs>
                    <w:tab w:val="left" w:pos="1276"/>
                  </w:tabs>
                  <w:spacing w:after="120"/>
                  <w:jc w:val="center"/>
                  <w:rPr>
                    <w:rFonts w:ascii="Arial" w:hAnsi="Arial" w:cs="Arial"/>
                    <w:b/>
                    <w:sz w:val="16"/>
                    <w:szCs w:val="16"/>
                  </w:rPr>
                </w:pPr>
                <w:r w:rsidRPr="00771846">
                  <w:rPr>
                    <w:rFonts w:ascii="MS Gothic" w:eastAsia="MS Gothic" w:hAnsi="MS Gothic" w:cs="Arial" w:hint="eastAsia"/>
                    <w:b/>
                    <w:sz w:val="18"/>
                    <w:szCs w:val="18"/>
                  </w:rPr>
                  <w:t>☐</w:t>
                </w:r>
              </w:p>
            </w:tc>
          </w:sdtContent>
        </w:sdt>
      </w:tr>
      <w:tr w:rsidR="00F43F3D" w:rsidRPr="00135F00" w14:paraId="6540B827" w14:textId="77777777" w:rsidTr="00F43F3D">
        <w:tc>
          <w:tcPr>
            <w:tcW w:w="5240" w:type="dxa"/>
            <w:tcBorders>
              <w:top w:val="single" w:sz="4" w:space="0" w:color="auto"/>
              <w:left w:val="single" w:sz="4" w:space="0" w:color="auto"/>
              <w:bottom w:val="single" w:sz="4" w:space="0" w:color="auto"/>
              <w:right w:val="single" w:sz="4" w:space="0" w:color="auto"/>
            </w:tcBorders>
          </w:tcPr>
          <w:p w14:paraId="3EDBEB19" w14:textId="77777777" w:rsidR="00F43F3D" w:rsidRPr="00771846" w:rsidRDefault="00F43F3D">
            <w:pPr>
              <w:tabs>
                <w:tab w:val="left" w:pos="1276"/>
              </w:tabs>
              <w:spacing w:after="120"/>
              <w:jc w:val="both"/>
              <w:rPr>
                <w:rFonts w:ascii="Arial" w:hAnsi="Arial" w:cs="Arial"/>
                <w:sz w:val="16"/>
                <w:szCs w:val="16"/>
              </w:rPr>
            </w:pPr>
            <w:r w:rsidRPr="00771846">
              <w:rPr>
                <w:rFonts w:ascii="Arial" w:hAnsi="Arial" w:cs="Arial"/>
                <w:sz w:val="16"/>
                <w:szCs w:val="16"/>
              </w:rPr>
              <w:t>Schattenstrecken</w:t>
            </w:r>
          </w:p>
        </w:tc>
        <w:sdt>
          <w:sdtPr>
            <w:rPr>
              <w:rFonts w:ascii="Arial" w:hAnsi="Arial" w:cs="Arial"/>
              <w:b/>
              <w:sz w:val="18"/>
              <w:szCs w:val="18"/>
            </w:rPr>
            <w:id w:val="1122809028"/>
            <w14:checkbox>
              <w14:checked w14:val="0"/>
              <w14:checkedState w14:val="2612" w14:font="MS Gothic"/>
              <w14:uncheckedState w14:val="2610" w14:font="MS Gothic"/>
            </w14:checkbox>
          </w:sdtPr>
          <w:sdtEndPr/>
          <w:sdtContent>
            <w:tc>
              <w:tcPr>
                <w:tcW w:w="992" w:type="dxa"/>
                <w:tcBorders>
                  <w:top w:val="single" w:sz="4" w:space="0" w:color="auto"/>
                  <w:left w:val="single" w:sz="4" w:space="0" w:color="auto"/>
                  <w:bottom w:val="single" w:sz="4" w:space="0" w:color="auto"/>
                  <w:right w:val="single" w:sz="4" w:space="0" w:color="auto"/>
                </w:tcBorders>
              </w:tcPr>
              <w:p w14:paraId="15D6F740" w14:textId="113676D4" w:rsidR="00F43F3D" w:rsidRPr="00771846" w:rsidRDefault="00771846" w:rsidP="00F43F3D">
                <w:pPr>
                  <w:tabs>
                    <w:tab w:val="left" w:pos="1276"/>
                  </w:tabs>
                  <w:spacing w:after="120"/>
                  <w:jc w:val="center"/>
                  <w:rPr>
                    <w:rFonts w:ascii="Arial" w:hAnsi="Arial" w:cs="Arial"/>
                    <w:b/>
                    <w:sz w:val="16"/>
                    <w:szCs w:val="16"/>
                  </w:rPr>
                </w:pPr>
                <w:r>
                  <w:rPr>
                    <w:rFonts w:ascii="MS Gothic" w:eastAsia="MS Gothic" w:hAnsi="MS Gothic" w:cs="Arial" w:hint="eastAsia"/>
                    <w:b/>
                    <w:sz w:val="18"/>
                    <w:szCs w:val="18"/>
                  </w:rPr>
                  <w:t>☐</w:t>
                </w:r>
              </w:p>
            </w:tc>
          </w:sdtContent>
        </w:sdt>
        <w:sdt>
          <w:sdtPr>
            <w:rPr>
              <w:rFonts w:ascii="Arial" w:hAnsi="Arial" w:cs="Arial"/>
              <w:b/>
              <w:sz w:val="18"/>
              <w:szCs w:val="18"/>
            </w:rPr>
            <w:id w:val="534623273"/>
            <w14:checkbox>
              <w14:checked w14:val="0"/>
              <w14:checkedState w14:val="2612" w14:font="MS Gothic"/>
              <w14:uncheckedState w14:val="2610" w14:font="MS Gothic"/>
            </w14:checkbox>
          </w:sdtPr>
          <w:sdtEndPr/>
          <w:sdtContent>
            <w:tc>
              <w:tcPr>
                <w:tcW w:w="1978" w:type="dxa"/>
                <w:tcBorders>
                  <w:top w:val="single" w:sz="4" w:space="0" w:color="auto"/>
                  <w:left w:val="single" w:sz="4" w:space="0" w:color="auto"/>
                  <w:bottom w:val="single" w:sz="4" w:space="0" w:color="auto"/>
                  <w:right w:val="single" w:sz="4" w:space="0" w:color="auto"/>
                </w:tcBorders>
              </w:tcPr>
              <w:p w14:paraId="72D80B91" w14:textId="77777777" w:rsidR="00F43F3D" w:rsidRPr="00771846" w:rsidRDefault="00647000" w:rsidP="00F43F3D">
                <w:pPr>
                  <w:tabs>
                    <w:tab w:val="left" w:pos="1276"/>
                  </w:tabs>
                  <w:spacing w:after="120"/>
                  <w:jc w:val="center"/>
                  <w:rPr>
                    <w:rFonts w:ascii="Arial" w:hAnsi="Arial" w:cs="Arial"/>
                    <w:b/>
                    <w:sz w:val="16"/>
                    <w:szCs w:val="16"/>
                  </w:rPr>
                </w:pPr>
                <w:r w:rsidRPr="00771846">
                  <w:rPr>
                    <w:rFonts w:ascii="MS Gothic" w:eastAsia="MS Gothic" w:hAnsi="MS Gothic" w:cs="Arial" w:hint="eastAsia"/>
                    <w:b/>
                    <w:sz w:val="18"/>
                    <w:szCs w:val="18"/>
                  </w:rPr>
                  <w:t>☐</w:t>
                </w:r>
              </w:p>
            </w:tc>
          </w:sdtContent>
        </w:sdt>
      </w:tr>
      <w:tr w:rsidR="00F43F3D" w:rsidRPr="00135F00" w14:paraId="0127FCA6" w14:textId="77777777" w:rsidTr="00135F00">
        <w:tc>
          <w:tcPr>
            <w:tcW w:w="5240" w:type="dxa"/>
            <w:tcBorders>
              <w:top w:val="single" w:sz="4" w:space="0" w:color="auto"/>
              <w:left w:val="single" w:sz="4" w:space="0" w:color="auto"/>
              <w:bottom w:val="single" w:sz="4" w:space="0" w:color="auto"/>
              <w:right w:val="single" w:sz="4" w:space="0" w:color="auto"/>
            </w:tcBorders>
          </w:tcPr>
          <w:p w14:paraId="7EE5A162" w14:textId="77777777" w:rsidR="00F43F3D" w:rsidRPr="00771846" w:rsidRDefault="00F43F3D">
            <w:pPr>
              <w:tabs>
                <w:tab w:val="left" w:pos="1276"/>
              </w:tabs>
              <w:spacing w:after="120"/>
              <w:jc w:val="both"/>
              <w:rPr>
                <w:rFonts w:ascii="Arial" w:hAnsi="Arial" w:cs="Arial"/>
                <w:sz w:val="16"/>
                <w:szCs w:val="16"/>
              </w:rPr>
            </w:pPr>
            <w:r w:rsidRPr="00771846">
              <w:rPr>
                <w:rFonts w:ascii="Arial" w:hAnsi="Arial" w:cs="Arial"/>
                <w:sz w:val="16"/>
                <w:szCs w:val="16"/>
              </w:rPr>
              <w:t>Nebelstrecken (häufige Fahrbahnfeuchtigkeit)</w:t>
            </w:r>
          </w:p>
        </w:tc>
        <w:sdt>
          <w:sdtPr>
            <w:rPr>
              <w:rFonts w:ascii="Arial" w:hAnsi="Arial" w:cs="Arial"/>
              <w:b/>
              <w:sz w:val="18"/>
              <w:szCs w:val="18"/>
            </w:rPr>
            <w:id w:val="1551577839"/>
            <w14:checkbox>
              <w14:checked w14:val="0"/>
              <w14:checkedState w14:val="2612" w14:font="MS Gothic"/>
              <w14:uncheckedState w14:val="2610" w14:font="MS Gothic"/>
            </w14:checkbox>
          </w:sdtPr>
          <w:sdtEndPr/>
          <w:sdtContent>
            <w:tc>
              <w:tcPr>
                <w:tcW w:w="992" w:type="dxa"/>
                <w:tcBorders>
                  <w:top w:val="single" w:sz="4" w:space="0" w:color="auto"/>
                  <w:left w:val="single" w:sz="4" w:space="0" w:color="auto"/>
                  <w:bottom w:val="single" w:sz="4" w:space="0" w:color="auto"/>
                  <w:right w:val="single" w:sz="4" w:space="0" w:color="auto"/>
                </w:tcBorders>
              </w:tcPr>
              <w:p w14:paraId="4A6D180C" w14:textId="0C38CBE1" w:rsidR="00F43F3D" w:rsidRPr="00771846" w:rsidRDefault="00771846" w:rsidP="00F43F3D">
                <w:pPr>
                  <w:tabs>
                    <w:tab w:val="left" w:pos="1276"/>
                  </w:tabs>
                  <w:spacing w:after="120"/>
                  <w:jc w:val="center"/>
                  <w:rPr>
                    <w:rFonts w:ascii="Arial" w:hAnsi="Arial" w:cs="Arial"/>
                    <w:b/>
                    <w:sz w:val="16"/>
                    <w:szCs w:val="16"/>
                  </w:rPr>
                </w:pPr>
                <w:r>
                  <w:rPr>
                    <w:rFonts w:ascii="MS Gothic" w:eastAsia="MS Gothic" w:hAnsi="MS Gothic" w:cs="Arial" w:hint="eastAsia"/>
                    <w:b/>
                    <w:sz w:val="18"/>
                    <w:szCs w:val="18"/>
                  </w:rPr>
                  <w:t>☐</w:t>
                </w:r>
              </w:p>
            </w:tc>
          </w:sdtContent>
        </w:sdt>
        <w:sdt>
          <w:sdtPr>
            <w:rPr>
              <w:rFonts w:ascii="Arial" w:hAnsi="Arial" w:cs="Arial"/>
              <w:b/>
              <w:sz w:val="18"/>
              <w:szCs w:val="18"/>
            </w:rPr>
            <w:id w:val="-170342285"/>
            <w14:checkbox>
              <w14:checked w14:val="0"/>
              <w14:checkedState w14:val="2612" w14:font="MS Gothic"/>
              <w14:uncheckedState w14:val="2610" w14:font="MS Gothic"/>
            </w14:checkbox>
          </w:sdtPr>
          <w:sdtEndPr/>
          <w:sdtContent>
            <w:tc>
              <w:tcPr>
                <w:tcW w:w="1978" w:type="dxa"/>
                <w:tcBorders>
                  <w:top w:val="single" w:sz="4" w:space="0" w:color="auto"/>
                  <w:left w:val="single" w:sz="4" w:space="0" w:color="auto"/>
                  <w:bottom w:val="single" w:sz="4" w:space="0" w:color="auto"/>
                  <w:right w:val="single" w:sz="4" w:space="0" w:color="auto"/>
                </w:tcBorders>
              </w:tcPr>
              <w:p w14:paraId="5640707B" w14:textId="77777777" w:rsidR="00F43F3D" w:rsidRPr="00771846" w:rsidRDefault="00647000" w:rsidP="00F43F3D">
                <w:pPr>
                  <w:tabs>
                    <w:tab w:val="left" w:pos="1276"/>
                  </w:tabs>
                  <w:spacing w:after="120"/>
                  <w:jc w:val="center"/>
                  <w:rPr>
                    <w:rFonts w:ascii="Arial" w:hAnsi="Arial" w:cs="Arial"/>
                    <w:b/>
                    <w:sz w:val="16"/>
                    <w:szCs w:val="16"/>
                  </w:rPr>
                </w:pPr>
                <w:r w:rsidRPr="00771846">
                  <w:rPr>
                    <w:rFonts w:ascii="MS Gothic" w:eastAsia="MS Gothic" w:hAnsi="MS Gothic" w:cs="Arial" w:hint="eastAsia"/>
                    <w:b/>
                    <w:sz w:val="18"/>
                    <w:szCs w:val="18"/>
                  </w:rPr>
                  <w:t>☐</w:t>
                </w:r>
              </w:p>
            </w:tc>
          </w:sdtContent>
        </w:sdt>
      </w:tr>
      <w:tr w:rsidR="00135F00" w:rsidRPr="00135F00" w14:paraId="7BCC5C12" w14:textId="77777777" w:rsidTr="00135F00">
        <w:tc>
          <w:tcPr>
            <w:tcW w:w="8210" w:type="dxa"/>
            <w:gridSpan w:val="3"/>
            <w:tcBorders>
              <w:top w:val="single" w:sz="4" w:space="0" w:color="auto"/>
              <w:left w:val="single" w:sz="4" w:space="0" w:color="auto"/>
              <w:bottom w:val="single" w:sz="4" w:space="0" w:color="auto"/>
              <w:right w:val="single" w:sz="4" w:space="0" w:color="auto"/>
            </w:tcBorders>
          </w:tcPr>
          <w:p w14:paraId="7614173C" w14:textId="77777777" w:rsidR="00135F00" w:rsidRPr="00771846" w:rsidRDefault="00135F00" w:rsidP="00135F00">
            <w:pPr>
              <w:tabs>
                <w:tab w:val="left" w:pos="1276"/>
              </w:tabs>
              <w:spacing w:after="120"/>
              <w:rPr>
                <w:rFonts w:ascii="Arial" w:hAnsi="Arial" w:cs="Arial"/>
                <w:sz w:val="16"/>
                <w:szCs w:val="16"/>
              </w:rPr>
            </w:pPr>
            <w:r w:rsidRPr="00771846">
              <w:rPr>
                <w:rFonts w:ascii="Arial" w:hAnsi="Arial" w:cs="Arial"/>
                <w:sz w:val="16"/>
                <w:szCs w:val="16"/>
              </w:rPr>
              <w:t xml:space="preserve">Steigungs- / Gefällestrecken von </w:t>
            </w:r>
            <w:r w:rsidRPr="00771846">
              <w:rPr>
                <w:b/>
                <w:sz w:val="16"/>
                <w:szCs w:val="16"/>
                <w:highlight w:val="lightGray"/>
                <w:u w:val="dotted"/>
              </w:rPr>
              <w:fldChar w:fldCharType="begin">
                <w:ffData>
                  <w:name w:val=""/>
                  <w:enabled/>
                  <w:calcOnExit w:val="0"/>
                  <w:textInput/>
                </w:ffData>
              </w:fldChar>
            </w:r>
            <w:r w:rsidRPr="00771846">
              <w:rPr>
                <w:b/>
                <w:sz w:val="16"/>
                <w:szCs w:val="16"/>
                <w:highlight w:val="lightGray"/>
                <w:u w:val="dotted"/>
              </w:rPr>
              <w:instrText xml:space="preserve"> FORMTEXT </w:instrText>
            </w:r>
            <w:r w:rsidRPr="00771846">
              <w:rPr>
                <w:b/>
                <w:sz w:val="16"/>
                <w:szCs w:val="16"/>
                <w:highlight w:val="lightGray"/>
                <w:u w:val="dotted"/>
              </w:rPr>
            </w:r>
            <w:r w:rsidRPr="00771846">
              <w:rPr>
                <w:b/>
                <w:sz w:val="16"/>
                <w:szCs w:val="16"/>
                <w:highlight w:val="lightGray"/>
                <w:u w:val="dotted"/>
              </w:rPr>
              <w:fldChar w:fldCharType="separate"/>
            </w:r>
            <w:r w:rsidRPr="00771846">
              <w:rPr>
                <w:b/>
                <w:noProof/>
                <w:sz w:val="16"/>
                <w:szCs w:val="16"/>
                <w:highlight w:val="lightGray"/>
                <w:u w:val="dotted"/>
              </w:rPr>
              <w:t> </w:t>
            </w:r>
            <w:r w:rsidRPr="00771846">
              <w:rPr>
                <w:b/>
                <w:noProof/>
                <w:sz w:val="16"/>
                <w:szCs w:val="16"/>
                <w:highlight w:val="lightGray"/>
                <w:u w:val="dotted"/>
              </w:rPr>
              <w:t> </w:t>
            </w:r>
            <w:r w:rsidRPr="00771846">
              <w:rPr>
                <w:b/>
                <w:noProof/>
                <w:sz w:val="16"/>
                <w:szCs w:val="16"/>
                <w:highlight w:val="lightGray"/>
                <w:u w:val="dotted"/>
              </w:rPr>
              <w:t> </w:t>
            </w:r>
            <w:r w:rsidRPr="00771846">
              <w:rPr>
                <w:b/>
                <w:noProof/>
                <w:sz w:val="16"/>
                <w:szCs w:val="16"/>
                <w:highlight w:val="lightGray"/>
                <w:u w:val="dotted"/>
              </w:rPr>
              <w:t> </w:t>
            </w:r>
            <w:r w:rsidRPr="00771846">
              <w:rPr>
                <w:b/>
                <w:noProof/>
                <w:sz w:val="16"/>
                <w:szCs w:val="16"/>
                <w:highlight w:val="lightGray"/>
                <w:u w:val="dotted"/>
              </w:rPr>
              <w:t> </w:t>
            </w:r>
            <w:r w:rsidRPr="00771846">
              <w:rPr>
                <w:b/>
                <w:sz w:val="16"/>
                <w:szCs w:val="16"/>
                <w:highlight w:val="lightGray"/>
                <w:u w:val="dotted"/>
              </w:rPr>
              <w:fldChar w:fldCharType="end"/>
            </w:r>
            <w:r w:rsidRPr="00771846">
              <w:rPr>
                <w:rFonts w:ascii="Arial" w:hAnsi="Arial" w:cs="Arial"/>
                <w:sz w:val="16"/>
                <w:szCs w:val="16"/>
              </w:rPr>
              <w:t xml:space="preserve"> % bis </w:t>
            </w:r>
            <w:r w:rsidRPr="00771846">
              <w:rPr>
                <w:b/>
                <w:sz w:val="16"/>
                <w:szCs w:val="16"/>
                <w:highlight w:val="lightGray"/>
                <w:u w:val="dotted"/>
              </w:rPr>
              <w:fldChar w:fldCharType="begin">
                <w:ffData>
                  <w:name w:val=""/>
                  <w:enabled/>
                  <w:calcOnExit w:val="0"/>
                  <w:textInput/>
                </w:ffData>
              </w:fldChar>
            </w:r>
            <w:r w:rsidRPr="00771846">
              <w:rPr>
                <w:b/>
                <w:sz w:val="16"/>
                <w:szCs w:val="16"/>
                <w:highlight w:val="lightGray"/>
                <w:u w:val="dotted"/>
              </w:rPr>
              <w:instrText xml:space="preserve"> FORMTEXT </w:instrText>
            </w:r>
            <w:r w:rsidRPr="00771846">
              <w:rPr>
                <w:b/>
                <w:sz w:val="16"/>
                <w:szCs w:val="16"/>
                <w:highlight w:val="lightGray"/>
                <w:u w:val="dotted"/>
              </w:rPr>
            </w:r>
            <w:r w:rsidRPr="00771846">
              <w:rPr>
                <w:b/>
                <w:sz w:val="16"/>
                <w:szCs w:val="16"/>
                <w:highlight w:val="lightGray"/>
                <w:u w:val="dotted"/>
              </w:rPr>
              <w:fldChar w:fldCharType="separate"/>
            </w:r>
            <w:r w:rsidRPr="00771846">
              <w:rPr>
                <w:b/>
                <w:noProof/>
                <w:sz w:val="16"/>
                <w:szCs w:val="16"/>
                <w:highlight w:val="lightGray"/>
                <w:u w:val="dotted"/>
              </w:rPr>
              <w:t> </w:t>
            </w:r>
            <w:r w:rsidRPr="00771846">
              <w:rPr>
                <w:b/>
                <w:noProof/>
                <w:sz w:val="16"/>
                <w:szCs w:val="16"/>
                <w:highlight w:val="lightGray"/>
                <w:u w:val="dotted"/>
              </w:rPr>
              <w:t> </w:t>
            </w:r>
            <w:r w:rsidRPr="00771846">
              <w:rPr>
                <w:b/>
                <w:noProof/>
                <w:sz w:val="16"/>
                <w:szCs w:val="16"/>
                <w:highlight w:val="lightGray"/>
                <w:u w:val="dotted"/>
              </w:rPr>
              <w:t> </w:t>
            </w:r>
            <w:r w:rsidRPr="00771846">
              <w:rPr>
                <w:b/>
                <w:noProof/>
                <w:sz w:val="16"/>
                <w:szCs w:val="16"/>
                <w:highlight w:val="lightGray"/>
                <w:u w:val="dotted"/>
              </w:rPr>
              <w:t> </w:t>
            </w:r>
            <w:r w:rsidRPr="00771846">
              <w:rPr>
                <w:b/>
                <w:noProof/>
                <w:sz w:val="16"/>
                <w:szCs w:val="16"/>
                <w:highlight w:val="lightGray"/>
                <w:u w:val="dotted"/>
              </w:rPr>
              <w:t> </w:t>
            </w:r>
            <w:r w:rsidRPr="00771846">
              <w:rPr>
                <w:b/>
                <w:sz w:val="16"/>
                <w:szCs w:val="16"/>
                <w:highlight w:val="lightGray"/>
                <w:u w:val="dotted"/>
              </w:rPr>
              <w:fldChar w:fldCharType="end"/>
            </w:r>
            <w:r w:rsidRPr="00771846">
              <w:rPr>
                <w:rFonts w:ascii="Arial" w:hAnsi="Arial" w:cs="Arial"/>
                <w:sz w:val="16"/>
                <w:szCs w:val="16"/>
              </w:rPr>
              <w:t xml:space="preserve"> % </w:t>
            </w:r>
          </w:p>
        </w:tc>
      </w:tr>
      <w:tr w:rsidR="00135F00" w:rsidRPr="00135F00" w14:paraId="78FD0F8C" w14:textId="77777777" w:rsidTr="00135F00">
        <w:tc>
          <w:tcPr>
            <w:tcW w:w="8210" w:type="dxa"/>
            <w:gridSpan w:val="3"/>
            <w:tcBorders>
              <w:top w:val="single" w:sz="4" w:space="0" w:color="auto"/>
              <w:left w:val="single" w:sz="4" w:space="0" w:color="auto"/>
              <w:bottom w:val="single" w:sz="4" w:space="0" w:color="auto"/>
              <w:right w:val="single" w:sz="4" w:space="0" w:color="auto"/>
            </w:tcBorders>
          </w:tcPr>
          <w:p w14:paraId="69F50CE8" w14:textId="77777777" w:rsidR="00135F00" w:rsidRPr="00771846" w:rsidRDefault="00135F00" w:rsidP="00135F00">
            <w:pPr>
              <w:tabs>
                <w:tab w:val="left" w:pos="1276"/>
              </w:tabs>
              <w:spacing w:after="120"/>
              <w:rPr>
                <w:rFonts w:ascii="Arial" w:hAnsi="Arial" w:cs="Arial"/>
                <w:sz w:val="16"/>
                <w:szCs w:val="16"/>
              </w:rPr>
            </w:pPr>
            <w:r w:rsidRPr="00771846">
              <w:rPr>
                <w:rFonts w:ascii="Arial" w:hAnsi="Arial" w:cs="Arial"/>
                <w:sz w:val="16"/>
                <w:szCs w:val="16"/>
              </w:rPr>
              <w:t xml:space="preserve">Kurvenradien von </w:t>
            </w:r>
            <w:r w:rsidRPr="00771846">
              <w:rPr>
                <w:b/>
                <w:sz w:val="16"/>
                <w:szCs w:val="16"/>
                <w:highlight w:val="lightGray"/>
                <w:u w:val="dotted"/>
              </w:rPr>
              <w:fldChar w:fldCharType="begin">
                <w:ffData>
                  <w:name w:val=""/>
                  <w:enabled/>
                  <w:calcOnExit w:val="0"/>
                  <w:textInput/>
                </w:ffData>
              </w:fldChar>
            </w:r>
            <w:r w:rsidRPr="00771846">
              <w:rPr>
                <w:b/>
                <w:sz w:val="16"/>
                <w:szCs w:val="16"/>
                <w:highlight w:val="lightGray"/>
                <w:u w:val="dotted"/>
              </w:rPr>
              <w:instrText xml:space="preserve"> FORMTEXT </w:instrText>
            </w:r>
            <w:r w:rsidRPr="00771846">
              <w:rPr>
                <w:b/>
                <w:sz w:val="16"/>
                <w:szCs w:val="16"/>
                <w:highlight w:val="lightGray"/>
                <w:u w:val="dotted"/>
              </w:rPr>
            </w:r>
            <w:r w:rsidRPr="00771846">
              <w:rPr>
                <w:b/>
                <w:sz w:val="16"/>
                <w:szCs w:val="16"/>
                <w:highlight w:val="lightGray"/>
                <w:u w:val="dotted"/>
              </w:rPr>
              <w:fldChar w:fldCharType="separate"/>
            </w:r>
            <w:r w:rsidRPr="00771846">
              <w:rPr>
                <w:b/>
                <w:noProof/>
                <w:sz w:val="16"/>
                <w:szCs w:val="16"/>
                <w:highlight w:val="lightGray"/>
                <w:u w:val="dotted"/>
              </w:rPr>
              <w:t> </w:t>
            </w:r>
            <w:r w:rsidRPr="00771846">
              <w:rPr>
                <w:b/>
                <w:noProof/>
                <w:sz w:val="16"/>
                <w:szCs w:val="16"/>
                <w:highlight w:val="lightGray"/>
                <w:u w:val="dotted"/>
              </w:rPr>
              <w:t> </w:t>
            </w:r>
            <w:r w:rsidRPr="00771846">
              <w:rPr>
                <w:b/>
                <w:noProof/>
                <w:sz w:val="16"/>
                <w:szCs w:val="16"/>
                <w:highlight w:val="lightGray"/>
                <w:u w:val="dotted"/>
              </w:rPr>
              <w:t> </w:t>
            </w:r>
            <w:r w:rsidRPr="00771846">
              <w:rPr>
                <w:b/>
                <w:noProof/>
                <w:sz w:val="16"/>
                <w:szCs w:val="16"/>
                <w:highlight w:val="lightGray"/>
                <w:u w:val="dotted"/>
              </w:rPr>
              <w:t> </w:t>
            </w:r>
            <w:r w:rsidRPr="00771846">
              <w:rPr>
                <w:b/>
                <w:noProof/>
                <w:sz w:val="16"/>
                <w:szCs w:val="16"/>
                <w:highlight w:val="lightGray"/>
                <w:u w:val="dotted"/>
              </w:rPr>
              <w:t> </w:t>
            </w:r>
            <w:r w:rsidRPr="00771846">
              <w:rPr>
                <w:b/>
                <w:sz w:val="16"/>
                <w:szCs w:val="16"/>
                <w:highlight w:val="lightGray"/>
                <w:u w:val="dotted"/>
              </w:rPr>
              <w:fldChar w:fldCharType="end"/>
            </w:r>
            <w:r w:rsidRPr="00771846">
              <w:rPr>
                <w:rFonts w:ascii="Arial" w:hAnsi="Arial" w:cs="Arial"/>
                <w:sz w:val="16"/>
                <w:szCs w:val="16"/>
              </w:rPr>
              <w:t xml:space="preserve"> m bis </w:t>
            </w:r>
            <w:r w:rsidRPr="00771846">
              <w:rPr>
                <w:b/>
                <w:sz w:val="16"/>
                <w:szCs w:val="16"/>
                <w:highlight w:val="lightGray"/>
                <w:u w:val="dotted"/>
              </w:rPr>
              <w:fldChar w:fldCharType="begin">
                <w:ffData>
                  <w:name w:val=""/>
                  <w:enabled/>
                  <w:calcOnExit w:val="0"/>
                  <w:textInput/>
                </w:ffData>
              </w:fldChar>
            </w:r>
            <w:r w:rsidRPr="00771846">
              <w:rPr>
                <w:b/>
                <w:sz w:val="16"/>
                <w:szCs w:val="16"/>
                <w:highlight w:val="lightGray"/>
                <w:u w:val="dotted"/>
              </w:rPr>
              <w:instrText xml:space="preserve"> FORMTEXT </w:instrText>
            </w:r>
            <w:r w:rsidRPr="00771846">
              <w:rPr>
                <w:b/>
                <w:sz w:val="16"/>
                <w:szCs w:val="16"/>
                <w:highlight w:val="lightGray"/>
                <w:u w:val="dotted"/>
              </w:rPr>
            </w:r>
            <w:r w:rsidRPr="00771846">
              <w:rPr>
                <w:b/>
                <w:sz w:val="16"/>
                <w:szCs w:val="16"/>
                <w:highlight w:val="lightGray"/>
                <w:u w:val="dotted"/>
              </w:rPr>
              <w:fldChar w:fldCharType="separate"/>
            </w:r>
            <w:r w:rsidRPr="00771846">
              <w:rPr>
                <w:b/>
                <w:noProof/>
                <w:sz w:val="16"/>
                <w:szCs w:val="16"/>
                <w:highlight w:val="lightGray"/>
                <w:u w:val="dotted"/>
              </w:rPr>
              <w:t> </w:t>
            </w:r>
            <w:r w:rsidRPr="00771846">
              <w:rPr>
                <w:b/>
                <w:noProof/>
                <w:sz w:val="16"/>
                <w:szCs w:val="16"/>
                <w:highlight w:val="lightGray"/>
                <w:u w:val="dotted"/>
              </w:rPr>
              <w:t> </w:t>
            </w:r>
            <w:r w:rsidRPr="00771846">
              <w:rPr>
                <w:b/>
                <w:noProof/>
                <w:sz w:val="16"/>
                <w:szCs w:val="16"/>
                <w:highlight w:val="lightGray"/>
                <w:u w:val="dotted"/>
              </w:rPr>
              <w:t> </w:t>
            </w:r>
            <w:r w:rsidRPr="00771846">
              <w:rPr>
                <w:b/>
                <w:noProof/>
                <w:sz w:val="16"/>
                <w:szCs w:val="16"/>
                <w:highlight w:val="lightGray"/>
                <w:u w:val="dotted"/>
              </w:rPr>
              <w:t> </w:t>
            </w:r>
            <w:r w:rsidRPr="00771846">
              <w:rPr>
                <w:b/>
                <w:noProof/>
                <w:sz w:val="16"/>
                <w:szCs w:val="16"/>
                <w:highlight w:val="lightGray"/>
                <w:u w:val="dotted"/>
              </w:rPr>
              <w:t> </w:t>
            </w:r>
            <w:r w:rsidRPr="00771846">
              <w:rPr>
                <w:b/>
                <w:sz w:val="16"/>
                <w:szCs w:val="16"/>
                <w:highlight w:val="lightGray"/>
                <w:u w:val="dotted"/>
              </w:rPr>
              <w:fldChar w:fldCharType="end"/>
            </w:r>
            <w:r w:rsidRPr="00771846">
              <w:rPr>
                <w:rFonts w:ascii="Arial" w:hAnsi="Arial" w:cs="Arial"/>
                <w:sz w:val="16"/>
                <w:szCs w:val="16"/>
              </w:rPr>
              <w:t xml:space="preserve"> m</w:t>
            </w:r>
          </w:p>
        </w:tc>
      </w:tr>
      <w:tr w:rsidR="00F43F3D" w:rsidRPr="00135F00" w14:paraId="528F968A" w14:textId="77777777" w:rsidTr="00135F00">
        <w:tc>
          <w:tcPr>
            <w:tcW w:w="5240" w:type="dxa"/>
            <w:tcBorders>
              <w:top w:val="single" w:sz="4" w:space="0" w:color="auto"/>
              <w:left w:val="single" w:sz="4" w:space="0" w:color="auto"/>
              <w:bottom w:val="single" w:sz="4" w:space="0" w:color="auto"/>
              <w:right w:val="single" w:sz="4" w:space="0" w:color="auto"/>
            </w:tcBorders>
          </w:tcPr>
          <w:p w14:paraId="1F4A63F3" w14:textId="77777777" w:rsidR="00F43F3D" w:rsidRPr="00771846" w:rsidRDefault="00135F00">
            <w:pPr>
              <w:tabs>
                <w:tab w:val="left" w:pos="1276"/>
              </w:tabs>
              <w:spacing w:after="120"/>
              <w:jc w:val="both"/>
              <w:rPr>
                <w:rFonts w:ascii="Arial" w:hAnsi="Arial" w:cs="Arial"/>
                <w:sz w:val="16"/>
                <w:szCs w:val="16"/>
              </w:rPr>
            </w:pPr>
            <w:r w:rsidRPr="00771846">
              <w:rPr>
                <w:rFonts w:ascii="Arial" w:hAnsi="Arial" w:cs="Arial"/>
                <w:sz w:val="16"/>
                <w:szCs w:val="16"/>
              </w:rPr>
              <w:t>Frosteinwirkungszone III</w:t>
            </w:r>
          </w:p>
        </w:tc>
        <w:sdt>
          <w:sdtPr>
            <w:rPr>
              <w:rFonts w:ascii="Arial" w:hAnsi="Arial" w:cs="Arial"/>
              <w:b/>
              <w:sz w:val="18"/>
              <w:szCs w:val="18"/>
            </w:rPr>
            <w:id w:val="-1873209289"/>
            <w14:checkbox>
              <w14:checked w14:val="0"/>
              <w14:checkedState w14:val="2612" w14:font="MS Gothic"/>
              <w14:uncheckedState w14:val="2610" w14:font="MS Gothic"/>
            </w14:checkbox>
          </w:sdtPr>
          <w:sdtEndPr/>
          <w:sdtContent>
            <w:tc>
              <w:tcPr>
                <w:tcW w:w="992" w:type="dxa"/>
                <w:tcBorders>
                  <w:top w:val="single" w:sz="4" w:space="0" w:color="auto"/>
                  <w:left w:val="single" w:sz="4" w:space="0" w:color="auto"/>
                  <w:bottom w:val="single" w:sz="4" w:space="0" w:color="auto"/>
                  <w:right w:val="single" w:sz="4" w:space="0" w:color="auto"/>
                </w:tcBorders>
              </w:tcPr>
              <w:p w14:paraId="03E91EF3" w14:textId="665BD7BE" w:rsidR="00F43F3D" w:rsidRPr="00771846" w:rsidRDefault="00771846" w:rsidP="00F43F3D">
                <w:pPr>
                  <w:tabs>
                    <w:tab w:val="left" w:pos="1276"/>
                  </w:tabs>
                  <w:spacing w:after="120"/>
                  <w:jc w:val="center"/>
                  <w:rPr>
                    <w:rFonts w:ascii="Arial" w:hAnsi="Arial" w:cs="Arial"/>
                    <w:b/>
                    <w:sz w:val="16"/>
                    <w:szCs w:val="16"/>
                  </w:rPr>
                </w:pPr>
                <w:r>
                  <w:rPr>
                    <w:rFonts w:ascii="MS Gothic" w:eastAsia="MS Gothic" w:hAnsi="MS Gothic" w:cs="Arial" w:hint="eastAsia"/>
                    <w:b/>
                    <w:sz w:val="18"/>
                    <w:szCs w:val="18"/>
                  </w:rPr>
                  <w:t>☐</w:t>
                </w:r>
              </w:p>
            </w:tc>
          </w:sdtContent>
        </w:sdt>
        <w:sdt>
          <w:sdtPr>
            <w:rPr>
              <w:rFonts w:ascii="Arial" w:hAnsi="Arial" w:cs="Arial"/>
              <w:b/>
              <w:sz w:val="18"/>
              <w:szCs w:val="18"/>
            </w:rPr>
            <w:id w:val="2041935700"/>
            <w14:checkbox>
              <w14:checked w14:val="0"/>
              <w14:checkedState w14:val="2612" w14:font="MS Gothic"/>
              <w14:uncheckedState w14:val="2610" w14:font="MS Gothic"/>
            </w14:checkbox>
          </w:sdtPr>
          <w:sdtEndPr/>
          <w:sdtContent>
            <w:tc>
              <w:tcPr>
                <w:tcW w:w="1978" w:type="dxa"/>
                <w:tcBorders>
                  <w:top w:val="single" w:sz="4" w:space="0" w:color="auto"/>
                  <w:left w:val="single" w:sz="4" w:space="0" w:color="auto"/>
                  <w:bottom w:val="single" w:sz="4" w:space="0" w:color="auto"/>
                  <w:right w:val="single" w:sz="4" w:space="0" w:color="auto"/>
                </w:tcBorders>
              </w:tcPr>
              <w:p w14:paraId="2154F033" w14:textId="77777777" w:rsidR="00F43F3D" w:rsidRPr="00771846" w:rsidRDefault="00491FD7" w:rsidP="00F43F3D">
                <w:pPr>
                  <w:tabs>
                    <w:tab w:val="left" w:pos="1276"/>
                  </w:tabs>
                  <w:spacing w:after="120"/>
                  <w:jc w:val="center"/>
                  <w:rPr>
                    <w:rFonts w:ascii="Arial" w:hAnsi="Arial" w:cs="Arial"/>
                    <w:b/>
                    <w:sz w:val="16"/>
                    <w:szCs w:val="16"/>
                  </w:rPr>
                </w:pPr>
                <w:r w:rsidRPr="00771846">
                  <w:rPr>
                    <w:rFonts w:ascii="MS Gothic" w:eastAsia="MS Gothic" w:hAnsi="MS Gothic" w:cs="Arial" w:hint="eastAsia"/>
                    <w:b/>
                    <w:sz w:val="18"/>
                    <w:szCs w:val="18"/>
                  </w:rPr>
                  <w:t>☐</w:t>
                </w:r>
              </w:p>
            </w:tc>
          </w:sdtContent>
        </w:sdt>
      </w:tr>
      <w:tr w:rsidR="00135F00" w:rsidRPr="00135F00" w14:paraId="65BDF419" w14:textId="77777777" w:rsidTr="00135F00">
        <w:tc>
          <w:tcPr>
            <w:tcW w:w="5240" w:type="dxa"/>
            <w:tcBorders>
              <w:top w:val="single" w:sz="4" w:space="0" w:color="auto"/>
              <w:left w:val="single" w:sz="4" w:space="0" w:color="auto"/>
              <w:bottom w:val="single" w:sz="4" w:space="0" w:color="auto"/>
              <w:right w:val="single" w:sz="4" w:space="0" w:color="auto"/>
            </w:tcBorders>
          </w:tcPr>
          <w:p w14:paraId="698F06F2" w14:textId="77777777" w:rsidR="00135F00" w:rsidRPr="00771846" w:rsidRDefault="00135F00">
            <w:pPr>
              <w:tabs>
                <w:tab w:val="left" w:pos="1276"/>
              </w:tabs>
              <w:spacing w:after="120"/>
              <w:jc w:val="both"/>
              <w:rPr>
                <w:rFonts w:ascii="Arial" w:hAnsi="Arial" w:cs="Arial"/>
                <w:sz w:val="16"/>
                <w:szCs w:val="16"/>
              </w:rPr>
            </w:pPr>
            <w:r w:rsidRPr="00771846">
              <w:rPr>
                <w:rFonts w:ascii="Arial" w:hAnsi="Arial" w:cs="Arial"/>
                <w:sz w:val="16"/>
                <w:szCs w:val="16"/>
              </w:rPr>
              <w:t>Kreuzungsbereich mit Signalanlage</w:t>
            </w:r>
          </w:p>
        </w:tc>
        <w:sdt>
          <w:sdtPr>
            <w:rPr>
              <w:rFonts w:ascii="Arial" w:hAnsi="Arial" w:cs="Arial"/>
              <w:b/>
              <w:sz w:val="18"/>
              <w:szCs w:val="18"/>
            </w:rPr>
            <w:id w:val="1316301205"/>
            <w14:checkbox>
              <w14:checked w14:val="0"/>
              <w14:checkedState w14:val="2612" w14:font="MS Gothic"/>
              <w14:uncheckedState w14:val="2610" w14:font="MS Gothic"/>
            </w14:checkbox>
          </w:sdtPr>
          <w:sdtEndPr/>
          <w:sdtContent>
            <w:tc>
              <w:tcPr>
                <w:tcW w:w="992" w:type="dxa"/>
                <w:tcBorders>
                  <w:top w:val="single" w:sz="4" w:space="0" w:color="auto"/>
                  <w:left w:val="single" w:sz="4" w:space="0" w:color="auto"/>
                  <w:bottom w:val="single" w:sz="4" w:space="0" w:color="auto"/>
                  <w:right w:val="single" w:sz="4" w:space="0" w:color="auto"/>
                </w:tcBorders>
              </w:tcPr>
              <w:p w14:paraId="2F0A5173" w14:textId="77777777" w:rsidR="00135F00" w:rsidRPr="00771846" w:rsidRDefault="00491FD7" w:rsidP="00135F00">
                <w:pPr>
                  <w:tabs>
                    <w:tab w:val="left" w:pos="1276"/>
                  </w:tabs>
                  <w:spacing w:after="120"/>
                  <w:jc w:val="center"/>
                  <w:rPr>
                    <w:rFonts w:ascii="Arial" w:hAnsi="Arial" w:cs="Arial"/>
                    <w:b/>
                    <w:sz w:val="16"/>
                    <w:szCs w:val="16"/>
                  </w:rPr>
                </w:pPr>
                <w:r w:rsidRPr="00771846">
                  <w:rPr>
                    <w:rFonts w:ascii="MS Gothic" w:eastAsia="MS Gothic" w:hAnsi="MS Gothic" w:cs="Arial" w:hint="eastAsia"/>
                    <w:b/>
                    <w:sz w:val="18"/>
                    <w:szCs w:val="18"/>
                  </w:rPr>
                  <w:t>☐</w:t>
                </w:r>
              </w:p>
            </w:tc>
          </w:sdtContent>
        </w:sdt>
        <w:sdt>
          <w:sdtPr>
            <w:rPr>
              <w:rFonts w:ascii="Arial" w:hAnsi="Arial" w:cs="Arial"/>
              <w:b/>
              <w:sz w:val="18"/>
              <w:szCs w:val="18"/>
            </w:rPr>
            <w:id w:val="1000014614"/>
            <w14:checkbox>
              <w14:checked w14:val="0"/>
              <w14:checkedState w14:val="2612" w14:font="MS Gothic"/>
              <w14:uncheckedState w14:val="2610" w14:font="MS Gothic"/>
            </w14:checkbox>
          </w:sdtPr>
          <w:sdtEndPr/>
          <w:sdtContent>
            <w:tc>
              <w:tcPr>
                <w:tcW w:w="1978" w:type="dxa"/>
                <w:tcBorders>
                  <w:top w:val="single" w:sz="4" w:space="0" w:color="auto"/>
                  <w:left w:val="single" w:sz="4" w:space="0" w:color="auto"/>
                  <w:bottom w:val="single" w:sz="4" w:space="0" w:color="auto"/>
                  <w:right w:val="single" w:sz="4" w:space="0" w:color="auto"/>
                </w:tcBorders>
              </w:tcPr>
              <w:p w14:paraId="39E372F5" w14:textId="7526144E" w:rsidR="00135F00" w:rsidRPr="00771846" w:rsidRDefault="00771846" w:rsidP="00F43F3D">
                <w:pPr>
                  <w:tabs>
                    <w:tab w:val="left" w:pos="1276"/>
                  </w:tabs>
                  <w:spacing w:after="120"/>
                  <w:jc w:val="center"/>
                  <w:rPr>
                    <w:rFonts w:ascii="Arial" w:hAnsi="Arial" w:cs="Arial"/>
                    <w:b/>
                    <w:sz w:val="16"/>
                    <w:szCs w:val="16"/>
                  </w:rPr>
                </w:pPr>
                <w:r>
                  <w:rPr>
                    <w:rFonts w:ascii="MS Gothic" w:eastAsia="MS Gothic" w:hAnsi="MS Gothic" w:cs="Arial" w:hint="eastAsia"/>
                    <w:b/>
                    <w:sz w:val="18"/>
                    <w:szCs w:val="18"/>
                  </w:rPr>
                  <w:t>☐</w:t>
                </w:r>
              </w:p>
            </w:tc>
          </w:sdtContent>
        </w:sdt>
      </w:tr>
      <w:tr w:rsidR="00135F00" w14:paraId="52CF49D5" w14:textId="77777777" w:rsidTr="00AD0696">
        <w:tc>
          <w:tcPr>
            <w:tcW w:w="5240" w:type="dxa"/>
            <w:tcBorders>
              <w:top w:val="single" w:sz="4" w:space="0" w:color="auto"/>
              <w:left w:val="single" w:sz="4" w:space="0" w:color="auto"/>
              <w:bottom w:val="single" w:sz="4" w:space="0" w:color="auto"/>
              <w:right w:val="single" w:sz="4" w:space="0" w:color="auto"/>
            </w:tcBorders>
          </w:tcPr>
          <w:p w14:paraId="434A4DC8" w14:textId="77777777" w:rsidR="00135F00" w:rsidRPr="00771846" w:rsidRDefault="00135F00">
            <w:pPr>
              <w:tabs>
                <w:tab w:val="left" w:pos="1276"/>
              </w:tabs>
              <w:spacing w:after="120"/>
              <w:jc w:val="both"/>
              <w:rPr>
                <w:rFonts w:ascii="Arial" w:hAnsi="Arial" w:cs="Arial"/>
                <w:sz w:val="16"/>
                <w:szCs w:val="16"/>
              </w:rPr>
            </w:pPr>
            <w:r w:rsidRPr="00771846">
              <w:rPr>
                <w:rFonts w:ascii="Arial" w:hAnsi="Arial" w:cs="Arial"/>
                <w:sz w:val="16"/>
                <w:szCs w:val="16"/>
              </w:rPr>
              <w:t>Ausbau mit Verkehrsführung auf der neuen Decke während der Bauphase gemäß Baubeschreibung</w:t>
            </w:r>
          </w:p>
        </w:tc>
        <w:tc>
          <w:tcPr>
            <w:tcW w:w="992" w:type="dxa"/>
            <w:tcBorders>
              <w:top w:val="single" w:sz="4" w:space="0" w:color="auto"/>
              <w:left w:val="single" w:sz="4" w:space="0" w:color="auto"/>
              <w:bottom w:val="single" w:sz="4" w:space="0" w:color="auto"/>
              <w:right w:val="single" w:sz="4" w:space="0" w:color="auto"/>
            </w:tcBorders>
          </w:tcPr>
          <w:p w14:paraId="1496BE50" w14:textId="77777777" w:rsidR="00135F00" w:rsidRPr="00771846" w:rsidRDefault="00FF12F2" w:rsidP="00F43F3D">
            <w:pPr>
              <w:tabs>
                <w:tab w:val="left" w:pos="1276"/>
              </w:tabs>
              <w:spacing w:after="120"/>
              <w:jc w:val="center"/>
              <w:rPr>
                <w:rFonts w:ascii="Arial" w:hAnsi="Arial" w:cs="Arial"/>
                <w:b/>
                <w:sz w:val="16"/>
                <w:szCs w:val="16"/>
              </w:rPr>
            </w:pPr>
            <w:sdt>
              <w:sdtPr>
                <w:rPr>
                  <w:rFonts w:ascii="Arial" w:hAnsi="Arial" w:cs="Arial"/>
                  <w:b/>
                  <w:sz w:val="18"/>
                  <w:szCs w:val="18"/>
                </w:rPr>
                <w:id w:val="-1521611303"/>
                <w14:checkbox>
                  <w14:checked w14:val="0"/>
                  <w14:checkedState w14:val="2612" w14:font="MS Gothic"/>
                  <w14:uncheckedState w14:val="2610" w14:font="MS Gothic"/>
                </w14:checkbox>
              </w:sdtPr>
              <w:sdtEndPr/>
              <w:sdtContent>
                <w:r w:rsidR="00491FD7" w:rsidRPr="00771846">
                  <w:rPr>
                    <w:rFonts w:ascii="MS Gothic" w:eastAsia="MS Gothic" w:hAnsi="MS Gothic" w:cs="Arial" w:hint="eastAsia"/>
                    <w:b/>
                    <w:sz w:val="18"/>
                    <w:szCs w:val="18"/>
                  </w:rPr>
                  <w:t>☐</w:t>
                </w:r>
              </w:sdtContent>
            </w:sdt>
          </w:p>
        </w:tc>
        <w:tc>
          <w:tcPr>
            <w:tcW w:w="1978" w:type="dxa"/>
            <w:tcBorders>
              <w:top w:val="single" w:sz="4" w:space="0" w:color="auto"/>
              <w:left w:val="single" w:sz="4" w:space="0" w:color="auto"/>
              <w:bottom w:val="single" w:sz="4" w:space="0" w:color="auto"/>
              <w:right w:val="single" w:sz="4" w:space="0" w:color="auto"/>
            </w:tcBorders>
          </w:tcPr>
          <w:p w14:paraId="760FAF91" w14:textId="7889FB5F" w:rsidR="00135F00" w:rsidRPr="00771846" w:rsidRDefault="00FF12F2" w:rsidP="00491FD7">
            <w:pPr>
              <w:tabs>
                <w:tab w:val="left" w:pos="1276"/>
              </w:tabs>
              <w:spacing w:after="120"/>
              <w:jc w:val="center"/>
              <w:rPr>
                <w:rFonts w:ascii="Arial" w:hAnsi="Arial" w:cs="Arial"/>
                <w:b/>
                <w:sz w:val="16"/>
                <w:szCs w:val="16"/>
              </w:rPr>
            </w:pPr>
            <w:sdt>
              <w:sdtPr>
                <w:rPr>
                  <w:rFonts w:ascii="Arial" w:hAnsi="Arial" w:cs="Arial"/>
                  <w:b/>
                  <w:sz w:val="18"/>
                  <w:szCs w:val="18"/>
                </w:rPr>
                <w:id w:val="463463620"/>
                <w14:checkbox>
                  <w14:checked w14:val="0"/>
                  <w14:checkedState w14:val="2612" w14:font="MS Gothic"/>
                  <w14:uncheckedState w14:val="2610" w14:font="MS Gothic"/>
                </w14:checkbox>
              </w:sdtPr>
              <w:sdtEndPr/>
              <w:sdtContent>
                <w:r w:rsidR="00771846">
                  <w:rPr>
                    <w:rFonts w:ascii="MS Gothic" w:eastAsia="MS Gothic" w:hAnsi="MS Gothic" w:cs="Arial" w:hint="eastAsia"/>
                    <w:b/>
                    <w:sz w:val="18"/>
                    <w:szCs w:val="18"/>
                  </w:rPr>
                  <w:t>☐</w:t>
                </w:r>
              </w:sdtContent>
            </w:sdt>
          </w:p>
        </w:tc>
      </w:tr>
      <w:tr w:rsidR="00AD0696" w14:paraId="61B207EF" w14:textId="77777777" w:rsidTr="00AD0696">
        <w:tc>
          <w:tcPr>
            <w:tcW w:w="8210" w:type="dxa"/>
            <w:gridSpan w:val="3"/>
            <w:tcBorders>
              <w:top w:val="single" w:sz="4" w:space="0" w:color="auto"/>
              <w:left w:val="single" w:sz="4" w:space="0" w:color="auto"/>
              <w:bottom w:val="single" w:sz="4" w:space="0" w:color="auto"/>
              <w:right w:val="single" w:sz="4" w:space="0" w:color="auto"/>
            </w:tcBorders>
          </w:tcPr>
          <w:p w14:paraId="75504977" w14:textId="77777777" w:rsidR="00AD0696" w:rsidRPr="00771846" w:rsidRDefault="00AD0696" w:rsidP="00AD0696">
            <w:pPr>
              <w:tabs>
                <w:tab w:val="left" w:pos="1276"/>
              </w:tabs>
              <w:spacing w:after="120"/>
              <w:rPr>
                <w:rFonts w:ascii="Arial" w:hAnsi="Arial" w:cs="Arial"/>
                <w:sz w:val="16"/>
                <w:szCs w:val="16"/>
                <w:u w:val="single"/>
              </w:rPr>
            </w:pPr>
            <w:r w:rsidRPr="00771846">
              <w:rPr>
                <w:rFonts w:ascii="Arial" w:hAnsi="Arial" w:cs="Arial"/>
                <w:b/>
                <w:sz w:val="16"/>
                <w:szCs w:val="16"/>
                <w:u w:val="single"/>
              </w:rPr>
              <w:t>Besonderheiten:</w:t>
            </w:r>
          </w:p>
          <w:p w14:paraId="241F5950" w14:textId="77777777" w:rsidR="00AD0696" w:rsidRPr="00771846" w:rsidRDefault="00E81A08" w:rsidP="00E81A08">
            <w:pPr>
              <w:pStyle w:val="Listenabsatz"/>
              <w:numPr>
                <w:ilvl w:val="0"/>
                <w:numId w:val="34"/>
              </w:numPr>
              <w:tabs>
                <w:tab w:val="left" w:pos="1276"/>
              </w:tabs>
              <w:spacing w:after="120"/>
              <w:rPr>
                <w:rFonts w:ascii="Arial" w:hAnsi="Arial" w:cs="Arial"/>
                <w:sz w:val="16"/>
                <w:szCs w:val="16"/>
              </w:rPr>
            </w:pPr>
            <w:r w:rsidRPr="00771846">
              <w:rPr>
                <w:rFonts w:ascii="Arial" w:hAnsi="Arial" w:cs="Arial"/>
                <w:sz w:val="16"/>
                <w:szCs w:val="16"/>
              </w:rPr>
              <w:t>Siehe Baubeschreibung</w:t>
            </w:r>
          </w:p>
        </w:tc>
      </w:tr>
    </w:tbl>
    <w:p w14:paraId="05E74CAC" w14:textId="77777777" w:rsidR="00A67B4E" w:rsidRPr="00A06210" w:rsidRDefault="00A67B4E">
      <w:pPr>
        <w:tabs>
          <w:tab w:val="left" w:pos="1276"/>
        </w:tabs>
        <w:spacing w:after="120"/>
        <w:ind w:left="851"/>
        <w:jc w:val="both"/>
        <w:rPr>
          <w:rFonts w:ascii="Arial" w:hAnsi="Arial" w:cs="Arial"/>
          <w:sz w:val="22"/>
          <w:szCs w:val="22"/>
        </w:rPr>
      </w:pPr>
    </w:p>
    <w:p w14:paraId="157504BB" w14:textId="77777777" w:rsidR="003416D8" w:rsidRPr="00A06210" w:rsidRDefault="00793D35">
      <w:pPr>
        <w:tabs>
          <w:tab w:val="left" w:pos="1276"/>
        </w:tabs>
        <w:spacing w:after="120"/>
        <w:ind w:left="851"/>
        <w:jc w:val="both"/>
        <w:rPr>
          <w:rFonts w:ascii="Arial" w:hAnsi="Arial" w:cs="Arial"/>
          <w:sz w:val="22"/>
          <w:szCs w:val="22"/>
        </w:rPr>
      </w:pPr>
      <w:r w:rsidRPr="00A06210">
        <w:rPr>
          <w:rFonts w:ascii="Arial" w:hAnsi="Arial" w:cs="Arial"/>
          <w:sz w:val="22"/>
          <w:szCs w:val="22"/>
        </w:rPr>
        <w:t>2.</w:t>
      </w:r>
      <w:r w:rsidRPr="00A06210">
        <w:rPr>
          <w:rFonts w:ascii="Arial" w:hAnsi="Arial" w:cs="Arial"/>
          <w:sz w:val="22"/>
          <w:szCs w:val="22"/>
        </w:rPr>
        <w:tab/>
        <w:t>Böschungsneigung</w:t>
      </w:r>
    </w:p>
    <w:tbl>
      <w:tblPr>
        <w:tblW w:w="8363" w:type="dxa"/>
        <w:tblInd w:w="921" w:type="dxa"/>
        <w:tblLayout w:type="fixed"/>
        <w:tblCellMar>
          <w:left w:w="70" w:type="dxa"/>
          <w:right w:w="70" w:type="dxa"/>
        </w:tblCellMar>
        <w:tblLook w:val="0000" w:firstRow="0" w:lastRow="0" w:firstColumn="0" w:lastColumn="0" w:noHBand="0" w:noVBand="0"/>
      </w:tblPr>
      <w:tblGrid>
        <w:gridCol w:w="8363"/>
      </w:tblGrid>
      <w:tr w:rsidR="003416D8" w:rsidRPr="00A06210" w14:paraId="3D40462C" w14:textId="77777777">
        <w:tc>
          <w:tcPr>
            <w:tcW w:w="8363" w:type="dxa"/>
          </w:tcPr>
          <w:p w14:paraId="45432DC9" w14:textId="77777777" w:rsidR="003416D8" w:rsidRPr="00A06210" w:rsidRDefault="00793D35" w:rsidP="00FB1006">
            <w:pPr>
              <w:tabs>
                <w:tab w:val="left" w:pos="851"/>
              </w:tabs>
              <w:rPr>
                <w:rFonts w:ascii="Arial" w:hAnsi="Arial" w:cs="Arial"/>
                <w:sz w:val="22"/>
                <w:szCs w:val="22"/>
              </w:rPr>
            </w:pPr>
            <w:r w:rsidRPr="00A06210">
              <w:rPr>
                <w:rFonts w:ascii="Arial" w:hAnsi="Arial" w:cs="Arial"/>
                <w:sz w:val="22"/>
                <w:szCs w:val="22"/>
              </w:rPr>
              <w:t xml:space="preserve">Die Böschungsneigung beträgt </w:t>
            </w:r>
            <w:r w:rsidR="00F776ED" w:rsidRPr="00A06210">
              <w:rPr>
                <w:rFonts w:ascii="Arial" w:hAnsi="Arial" w:cs="Arial"/>
                <w:sz w:val="22"/>
                <w:szCs w:val="22"/>
              </w:rPr>
              <w:t xml:space="preserve">i. d. </w:t>
            </w:r>
            <w:r w:rsidR="00FB1006" w:rsidRPr="00A06210">
              <w:rPr>
                <w:rFonts w:ascii="Arial" w:hAnsi="Arial" w:cs="Arial"/>
                <w:sz w:val="22"/>
                <w:szCs w:val="22"/>
              </w:rPr>
              <w:t>R</w:t>
            </w:r>
            <w:r w:rsidR="00F776ED" w:rsidRPr="00A06210">
              <w:rPr>
                <w:rFonts w:ascii="Arial" w:hAnsi="Arial" w:cs="Arial"/>
                <w:sz w:val="22"/>
                <w:szCs w:val="22"/>
              </w:rPr>
              <w:t xml:space="preserve">. </w:t>
            </w:r>
            <w:r w:rsidRPr="00A06210">
              <w:rPr>
                <w:rFonts w:ascii="Arial" w:hAnsi="Arial" w:cs="Arial"/>
                <w:sz w:val="22"/>
                <w:szCs w:val="22"/>
              </w:rPr>
              <w:t>1 : 1,5.</w:t>
            </w:r>
          </w:p>
        </w:tc>
      </w:tr>
    </w:tbl>
    <w:p w14:paraId="65D0CAC4" w14:textId="77777777" w:rsidR="003416D8" w:rsidRPr="00A06210" w:rsidRDefault="003416D8">
      <w:pPr>
        <w:tabs>
          <w:tab w:val="left" w:pos="1276"/>
        </w:tabs>
        <w:spacing w:after="120"/>
        <w:ind w:left="851"/>
        <w:jc w:val="both"/>
        <w:rPr>
          <w:rFonts w:ascii="Arial" w:hAnsi="Arial" w:cs="Arial"/>
          <w:sz w:val="22"/>
          <w:szCs w:val="22"/>
        </w:rPr>
      </w:pPr>
    </w:p>
    <w:p w14:paraId="15FFB7AB" w14:textId="77777777" w:rsidR="003416D8" w:rsidRPr="00A06210" w:rsidRDefault="00793D35">
      <w:pPr>
        <w:tabs>
          <w:tab w:val="left" w:pos="1276"/>
        </w:tabs>
        <w:spacing w:after="120"/>
        <w:ind w:left="851"/>
        <w:jc w:val="both"/>
        <w:rPr>
          <w:rFonts w:ascii="Arial" w:hAnsi="Arial" w:cs="Arial"/>
          <w:sz w:val="22"/>
          <w:szCs w:val="22"/>
        </w:rPr>
      </w:pPr>
      <w:r w:rsidRPr="00A06210">
        <w:rPr>
          <w:rFonts w:ascii="Arial" w:hAnsi="Arial" w:cs="Arial"/>
          <w:sz w:val="22"/>
          <w:szCs w:val="22"/>
        </w:rPr>
        <w:t>3.</w:t>
      </w:r>
      <w:r w:rsidRPr="00A06210">
        <w:rPr>
          <w:rFonts w:ascii="Arial" w:hAnsi="Arial" w:cs="Arial"/>
          <w:sz w:val="22"/>
          <w:szCs w:val="22"/>
        </w:rPr>
        <w:tab/>
        <w:t>Seitenentnahme</w:t>
      </w:r>
    </w:p>
    <w:tbl>
      <w:tblPr>
        <w:tblW w:w="8363" w:type="dxa"/>
        <w:tblInd w:w="921" w:type="dxa"/>
        <w:tblLayout w:type="fixed"/>
        <w:tblCellMar>
          <w:left w:w="70" w:type="dxa"/>
          <w:right w:w="70" w:type="dxa"/>
        </w:tblCellMar>
        <w:tblLook w:val="0000" w:firstRow="0" w:lastRow="0" w:firstColumn="0" w:lastColumn="0" w:noHBand="0" w:noVBand="0"/>
      </w:tblPr>
      <w:tblGrid>
        <w:gridCol w:w="8363"/>
      </w:tblGrid>
      <w:tr w:rsidR="003416D8" w:rsidRPr="00A06210" w14:paraId="424369BE" w14:textId="77777777">
        <w:tc>
          <w:tcPr>
            <w:tcW w:w="8363" w:type="dxa"/>
          </w:tcPr>
          <w:p w14:paraId="0E35D545" w14:textId="77777777" w:rsidR="003416D8" w:rsidRPr="00A06210" w:rsidRDefault="00AA6725" w:rsidP="003A6A75">
            <w:pPr>
              <w:tabs>
                <w:tab w:val="left" w:pos="851"/>
              </w:tabs>
              <w:rPr>
                <w:rFonts w:ascii="Arial" w:hAnsi="Arial" w:cs="Arial"/>
                <w:sz w:val="22"/>
                <w:szCs w:val="22"/>
              </w:rPr>
            </w:pPr>
            <w:r w:rsidRPr="00A06210">
              <w:rPr>
                <w:rFonts w:ascii="Arial" w:hAnsi="Arial" w:cs="Arial"/>
                <w:sz w:val="22"/>
                <w:szCs w:val="22"/>
              </w:rPr>
              <w:t xml:space="preserve"> - Entfällt - </w:t>
            </w:r>
          </w:p>
        </w:tc>
      </w:tr>
    </w:tbl>
    <w:p w14:paraId="2F3C8846" w14:textId="77777777" w:rsidR="003416D8" w:rsidRPr="00A06210" w:rsidRDefault="003416D8">
      <w:pPr>
        <w:ind w:left="851"/>
        <w:jc w:val="both"/>
        <w:rPr>
          <w:rFonts w:ascii="Arial" w:hAnsi="Arial" w:cs="Arial"/>
          <w:sz w:val="22"/>
          <w:szCs w:val="22"/>
        </w:rPr>
      </w:pPr>
    </w:p>
    <w:p w14:paraId="4044AEA3" w14:textId="77777777" w:rsidR="003416D8" w:rsidRPr="00A06210" w:rsidRDefault="00793D35">
      <w:pPr>
        <w:tabs>
          <w:tab w:val="left" w:pos="1276"/>
        </w:tabs>
        <w:spacing w:after="120"/>
        <w:ind w:left="851"/>
        <w:jc w:val="both"/>
        <w:rPr>
          <w:rFonts w:ascii="Arial" w:hAnsi="Arial" w:cs="Arial"/>
          <w:sz w:val="22"/>
          <w:szCs w:val="22"/>
        </w:rPr>
      </w:pPr>
      <w:r w:rsidRPr="00A06210">
        <w:rPr>
          <w:rFonts w:ascii="Arial" w:hAnsi="Arial" w:cs="Arial"/>
          <w:sz w:val="22"/>
          <w:szCs w:val="22"/>
        </w:rPr>
        <w:t>4.</w:t>
      </w:r>
      <w:r w:rsidRPr="00A06210">
        <w:rPr>
          <w:rFonts w:ascii="Arial" w:hAnsi="Arial" w:cs="Arial"/>
          <w:sz w:val="22"/>
          <w:szCs w:val="22"/>
        </w:rPr>
        <w:tab/>
        <w:t>Ablagerungsmöglichkeiten</w:t>
      </w:r>
    </w:p>
    <w:tbl>
      <w:tblPr>
        <w:tblW w:w="8363" w:type="dxa"/>
        <w:tblInd w:w="921" w:type="dxa"/>
        <w:tblLayout w:type="fixed"/>
        <w:tblCellMar>
          <w:left w:w="70" w:type="dxa"/>
          <w:right w:w="70" w:type="dxa"/>
        </w:tblCellMar>
        <w:tblLook w:val="0000" w:firstRow="0" w:lastRow="0" w:firstColumn="0" w:lastColumn="0" w:noHBand="0" w:noVBand="0"/>
      </w:tblPr>
      <w:tblGrid>
        <w:gridCol w:w="8363"/>
      </w:tblGrid>
      <w:tr w:rsidR="003416D8" w:rsidRPr="00A06210" w14:paraId="796FD752" w14:textId="77777777">
        <w:tc>
          <w:tcPr>
            <w:tcW w:w="8363" w:type="dxa"/>
          </w:tcPr>
          <w:p w14:paraId="25EC6873" w14:textId="77777777" w:rsidR="003416D8" w:rsidRPr="00A06210" w:rsidRDefault="00793D35" w:rsidP="003A6A75">
            <w:pPr>
              <w:tabs>
                <w:tab w:val="left" w:pos="851"/>
              </w:tabs>
              <w:rPr>
                <w:rFonts w:ascii="Arial" w:hAnsi="Arial" w:cs="Arial"/>
                <w:sz w:val="22"/>
                <w:szCs w:val="22"/>
              </w:rPr>
            </w:pPr>
            <w:r w:rsidRPr="00A06210">
              <w:rPr>
                <w:rFonts w:ascii="Arial" w:hAnsi="Arial" w:cs="Arial"/>
                <w:sz w:val="22"/>
                <w:szCs w:val="22"/>
              </w:rPr>
              <w:t>Der Auftraggeber stellt keine Deponieflächen zur Verfügung</w:t>
            </w:r>
          </w:p>
        </w:tc>
      </w:tr>
    </w:tbl>
    <w:p w14:paraId="52A452EF" w14:textId="77777777" w:rsidR="003416D8" w:rsidRPr="00A06210" w:rsidRDefault="003416D8">
      <w:pPr>
        <w:ind w:firstLine="851"/>
        <w:jc w:val="both"/>
        <w:rPr>
          <w:rFonts w:ascii="Arial" w:hAnsi="Arial" w:cs="Arial"/>
          <w:sz w:val="22"/>
          <w:szCs w:val="22"/>
        </w:rPr>
      </w:pPr>
    </w:p>
    <w:p w14:paraId="050E7544" w14:textId="77777777" w:rsidR="0076636A" w:rsidRPr="00A06210" w:rsidRDefault="0076636A" w:rsidP="0076636A">
      <w:pPr>
        <w:tabs>
          <w:tab w:val="left" w:pos="1276"/>
        </w:tabs>
        <w:spacing w:after="120"/>
        <w:ind w:left="851"/>
        <w:jc w:val="both"/>
        <w:rPr>
          <w:rFonts w:ascii="Arial" w:hAnsi="Arial" w:cs="Arial"/>
          <w:sz w:val="22"/>
          <w:szCs w:val="22"/>
        </w:rPr>
      </w:pPr>
      <w:r w:rsidRPr="00A06210">
        <w:rPr>
          <w:rFonts w:ascii="Arial" w:hAnsi="Arial" w:cs="Arial"/>
          <w:sz w:val="22"/>
          <w:szCs w:val="22"/>
        </w:rPr>
        <w:t>5.</w:t>
      </w:r>
      <w:r w:rsidRPr="00A06210">
        <w:rPr>
          <w:rFonts w:ascii="Arial" w:hAnsi="Arial" w:cs="Arial"/>
          <w:sz w:val="22"/>
          <w:szCs w:val="22"/>
        </w:rPr>
        <w:tab/>
      </w:r>
      <w:proofErr w:type="spellStart"/>
      <w:r w:rsidRPr="00A06210">
        <w:rPr>
          <w:rFonts w:ascii="Arial" w:hAnsi="Arial" w:cs="Arial"/>
          <w:sz w:val="22"/>
          <w:szCs w:val="22"/>
        </w:rPr>
        <w:t>Einsaatarbeiten</w:t>
      </w:r>
      <w:proofErr w:type="spellEnd"/>
    </w:p>
    <w:tbl>
      <w:tblPr>
        <w:tblW w:w="8363" w:type="dxa"/>
        <w:tblInd w:w="921" w:type="dxa"/>
        <w:tblLayout w:type="fixed"/>
        <w:tblCellMar>
          <w:left w:w="70" w:type="dxa"/>
          <w:right w:w="70" w:type="dxa"/>
        </w:tblCellMar>
        <w:tblLook w:val="0000" w:firstRow="0" w:lastRow="0" w:firstColumn="0" w:lastColumn="0" w:noHBand="0" w:noVBand="0"/>
      </w:tblPr>
      <w:tblGrid>
        <w:gridCol w:w="8363"/>
      </w:tblGrid>
      <w:tr w:rsidR="0076636A" w:rsidRPr="00A06210" w14:paraId="751AD48A" w14:textId="77777777" w:rsidTr="0005120A">
        <w:tc>
          <w:tcPr>
            <w:tcW w:w="8363" w:type="dxa"/>
          </w:tcPr>
          <w:p w14:paraId="16B56E66" w14:textId="77777777" w:rsidR="00AB5412" w:rsidRPr="00A06210" w:rsidRDefault="00AB5412" w:rsidP="00AB5412">
            <w:pPr>
              <w:overflowPunct/>
              <w:spacing w:line="240" w:lineRule="auto"/>
              <w:textAlignment w:val="auto"/>
              <w:rPr>
                <w:rFonts w:ascii="Arial" w:hAnsi="Arial" w:cs="Arial"/>
                <w:sz w:val="22"/>
                <w:szCs w:val="22"/>
              </w:rPr>
            </w:pPr>
            <w:r w:rsidRPr="00A06210">
              <w:rPr>
                <w:rFonts w:ascii="Arial" w:hAnsi="Arial" w:cs="Arial"/>
                <w:sz w:val="22"/>
                <w:szCs w:val="22"/>
              </w:rPr>
              <w:t xml:space="preserve">Die nach der </w:t>
            </w:r>
            <w:proofErr w:type="spellStart"/>
            <w:r w:rsidRPr="00A06210">
              <w:rPr>
                <w:rFonts w:ascii="Arial" w:hAnsi="Arial" w:cs="Arial"/>
                <w:sz w:val="22"/>
                <w:szCs w:val="22"/>
              </w:rPr>
              <w:t>Andeckung</w:t>
            </w:r>
            <w:proofErr w:type="spellEnd"/>
            <w:r w:rsidRPr="00A06210">
              <w:rPr>
                <w:rFonts w:ascii="Arial" w:hAnsi="Arial" w:cs="Arial"/>
                <w:sz w:val="22"/>
                <w:szCs w:val="22"/>
              </w:rPr>
              <w:t xml:space="preserve"> des Oberbodens anzusäenden Flächen sind ordnungsgemäß vorzubereiten, auflaufende Wurzelunkräuter sind manuell zu entfernen, vorhandene Steine, Holz und Wurzeln abzusammeln. Das </w:t>
            </w:r>
            <w:proofErr w:type="spellStart"/>
            <w:r w:rsidRPr="00A06210">
              <w:rPr>
                <w:rFonts w:ascii="Arial" w:hAnsi="Arial" w:cs="Arial"/>
                <w:sz w:val="22"/>
                <w:szCs w:val="22"/>
              </w:rPr>
              <w:t>Räumgut</w:t>
            </w:r>
            <w:proofErr w:type="spellEnd"/>
            <w:r w:rsidRPr="00A06210">
              <w:rPr>
                <w:rFonts w:ascii="Arial" w:hAnsi="Arial" w:cs="Arial"/>
                <w:sz w:val="22"/>
                <w:szCs w:val="22"/>
              </w:rPr>
              <w:t xml:space="preserve"> ist vom AN zu entsorgen. Der </w:t>
            </w:r>
            <w:proofErr w:type="spellStart"/>
            <w:r w:rsidRPr="00A06210">
              <w:rPr>
                <w:rFonts w:ascii="Arial" w:hAnsi="Arial" w:cs="Arial"/>
                <w:sz w:val="22"/>
                <w:szCs w:val="22"/>
              </w:rPr>
              <w:t>angedeckte</w:t>
            </w:r>
            <w:proofErr w:type="spellEnd"/>
            <w:r w:rsidRPr="00A06210">
              <w:rPr>
                <w:rFonts w:ascii="Arial" w:hAnsi="Arial" w:cs="Arial"/>
                <w:sz w:val="22"/>
                <w:szCs w:val="22"/>
              </w:rPr>
              <w:t xml:space="preserve"> Oberboden ist zu lockern, sodass eine feinkrümelige Bodenstruktur hergestellt und ein Feinplanum, das aufgeraut bleibt (auf keinen Fall platt-/ glattplanieren), entsteht. Die Leistungen sind in die jeweiligen Positionen einzukalkulieren.</w:t>
            </w:r>
          </w:p>
          <w:p w14:paraId="4958F77A" w14:textId="77777777" w:rsidR="0076636A" w:rsidRPr="00A06210" w:rsidRDefault="00AB5412" w:rsidP="00AB5412">
            <w:pPr>
              <w:tabs>
                <w:tab w:val="left" w:pos="851"/>
              </w:tabs>
              <w:rPr>
                <w:rFonts w:ascii="Arial" w:hAnsi="Arial" w:cs="Arial"/>
                <w:sz w:val="22"/>
                <w:szCs w:val="22"/>
              </w:rPr>
            </w:pPr>
            <w:r w:rsidRPr="00A06210">
              <w:rPr>
                <w:rFonts w:ascii="Arial" w:hAnsi="Arial" w:cs="Arial"/>
                <w:sz w:val="22"/>
                <w:szCs w:val="22"/>
              </w:rPr>
              <w:t>Begrünungsmaßnahmen (Einsaat) werden ohne Bodenverbesserungsstoffe durchgeführt.</w:t>
            </w:r>
          </w:p>
        </w:tc>
      </w:tr>
    </w:tbl>
    <w:p w14:paraId="2158AE71" w14:textId="77777777" w:rsidR="0076636A" w:rsidRPr="00A06210" w:rsidRDefault="0076636A">
      <w:pPr>
        <w:ind w:firstLine="851"/>
        <w:jc w:val="both"/>
        <w:rPr>
          <w:rFonts w:ascii="Arial" w:hAnsi="Arial" w:cs="Arial"/>
          <w:sz w:val="22"/>
          <w:szCs w:val="22"/>
        </w:rPr>
      </w:pPr>
    </w:p>
    <w:p w14:paraId="6228E5B6" w14:textId="77777777" w:rsidR="0076636A" w:rsidRPr="00A06210" w:rsidRDefault="0076636A">
      <w:pPr>
        <w:ind w:firstLine="851"/>
        <w:jc w:val="both"/>
        <w:rPr>
          <w:rFonts w:ascii="Arial" w:hAnsi="Arial" w:cs="Arial"/>
          <w:sz w:val="22"/>
          <w:szCs w:val="22"/>
        </w:rPr>
      </w:pPr>
    </w:p>
    <w:p w14:paraId="56016DF4" w14:textId="77777777" w:rsidR="003416D8" w:rsidRPr="00A06210" w:rsidRDefault="00793D35">
      <w:pPr>
        <w:ind w:left="851" w:hanging="851"/>
        <w:jc w:val="both"/>
        <w:rPr>
          <w:rFonts w:ascii="Arial" w:hAnsi="Arial" w:cs="Arial"/>
          <w:b/>
          <w:i/>
          <w:sz w:val="22"/>
          <w:szCs w:val="22"/>
        </w:rPr>
      </w:pPr>
      <w:r w:rsidRPr="00A06210">
        <w:rPr>
          <w:rFonts w:ascii="Arial" w:hAnsi="Arial" w:cs="Arial"/>
          <w:b/>
          <w:i/>
          <w:sz w:val="22"/>
          <w:szCs w:val="22"/>
        </w:rPr>
        <w:lastRenderedPageBreak/>
        <w:t>1.2</w:t>
      </w:r>
      <w:r w:rsidRPr="00A06210">
        <w:rPr>
          <w:rFonts w:ascii="Arial" w:hAnsi="Arial" w:cs="Arial"/>
          <w:b/>
          <w:i/>
          <w:sz w:val="22"/>
          <w:szCs w:val="22"/>
        </w:rPr>
        <w:tab/>
      </w:r>
      <w:r w:rsidRPr="00A06210">
        <w:rPr>
          <w:rFonts w:ascii="Arial" w:hAnsi="Arial" w:cs="Arial"/>
          <w:b/>
          <w:i/>
          <w:caps/>
          <w:sz w:val="22"/>
          <w:szCs w:val="22"/>
        </w:rPr>
        <w:t>Ausgef</w:t>
      </w:r>
      <w:r w:rsidR="00251BC2" w:rsidRPr="00A06210">
        <w:rPr>
          <w:rFonts w:ascii="Arial" w:hAnsi="Arial" w:cs="Arial"/>
          <w:b/>
          <w:i/>
          <w:caps/>
          <w:sz w:val="22"/>
          <w:szCs w:val="22"/>
        </w:rPr>
        <w:t>ührte Vorarbeiten</w:t>
      </w:r>
    </w:p>
    <w:p w14:paraId="0FE406A1" w14:textId="77777777" w:rsidR="00804024" w:rsidRPr="00A06210" w:rsidRDefault="00804024">
      <w:pPr>
        <w:ind w:left="851"/>
        <w:jc w:val="both"/>
        <w:rPr>
          <w:rFonts w:ascii="Arial" w:hAnsi="Arial" w:cs="Arial"/>
          <w:sz w:val="22"/>
          <w:szCs w:val="22"/>
        </w:rPr>
      </w:pPr>
    </w:p>
    <w:p w14:paraId="39DF11ED" w14:textId="77777777" w:rsidR="00804024" w:rsidRPr="00A06210" w:rsidRDefault="00804024" w:rsidP="00804024">
      <w:pPr>
        <w:ind w:left="851" w:hanging="851"/>
        <w:jc w:val="both"/>
        <w:rPr>
          <w:rFonts w:ascii="Arial" w:hAnsi="Arial" w:cs="Arial"/>
          <w:sz w:val="22"/>
          <w:szCs w:val="22"/>
        </w:rPr>
      </w:pPr>
      <w:r w:rsidRPr="00A06210">
        <w:rPr>
          <w:rFonts w:ascii="Arial" w:hAnsi="Arial" w:cs="Arial"/>
          <w:sz w:val="22"/>
          <w:szCs w:val="22"/>
        </w:rPr>
        <w:t>1.2.1</w:t>
      </w:r>
      <w:r w:rsidRPr="00A06210">
        <w:rPr>
          <w:rFonts w:ascii="Arial" w:hAnsi="Arial" w:cs="Arial"/>
          <w:sz w:val="22"/>
          <w:szCs w:val="22"/>
        </w:rPr>
        <w:tab/>
        <w:t>Beweissicherung</w:t>
      </w:r>
    </w:p>
    <w:p w14:paraId="3DBF76DB" w14:textId="77777777" w:rsidR="00804024" w:rsidRPr="00A06210" w:rsidRDefault="00804024" w:rsidP="00804024">
      <w:pPr>
        <w:ind w:left="851"/>
        <w:jc w:val="both"/>
        <w:rPr>
          <w:rFonts w:ascii="Arial" w:hAnsi="Arial" w:cs="Arial"/>
          <w:sz w:val="22"/>
          <w:szCs w:val="22"/>
        </w:rPr>
      </w:pPr>
    </w:p>
    <w:tbl>
      <w:tblPr>
        <w:tblStyle w:val="Tabellenraster"/>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12"/>
      </w:tblGrid>
      <w:tr w:rsidR="00804024" w:rsidRPr="00A06210" w14:paraId="003CB59F" w14:textId="77777777" w:rsidTr="00B63D10">
        <w:tc>
          <w:tcPr>
            <w:tcW w:w="8328" w:type="dxa"/>
          </w:tcPr>
          <w:p w14:paraId="753F8D84" w14:textId="2119DF31" w:rsidR="00804024" w:rsidRDefault="00D70FC8" w:rsidP="00D70FC8">
            <w:pPr>
              <w:spacing w:after="60"/>
              <w:jc w:val="both"/>
              <w:rPr>
                <w:rFonts w:ascii="Arial" w:hAnsi="Arial" w:cs="Arial"/>
                <w:sz w:val="22"/>
                <w:szCs w:val="22"/>
              </w:rPr>
            </w:pPr>
            <w:r w:rsidRPr="00A06210">
              <w:rPr>
                <w:rFonts w:ascii="Arial" w:hAnsi="Arial" w:cs="Arial"/>
                <w:sz w:val="22"/>
                <w:szCs w:val="22"/>
              </w:rPr>
              <w:t xml:space="preserve">Es liegt eine </w:t>
            </w:r>
            <w:r w:rsidRPr="00771846">
              <w:rPr>
                <w:rFonts w:ascii="Arial" w:hAnsi="Arial" w:cs="Arial"/>
                <w:sz w:val="22"/>
                <w:szCs w:val="22"/>
              </w:rPr>
              <w:t xml:space="preserve">Beweissicherung nicht </w:t>
            </w:r>
            <w:r w:rsidRPr="00A06210">
              <w:rPr>
                <w:rFonts w:ascii="Arial" w:hAnsi="Arial" w:cs="Arial"/>
                <w:sz w:val="22"/>
                <w:szCs w:val="22"/>
              </w:rPr>
              <w:t xml:space="preserve">vor. </w:t>
            </w:r>
          </w:p>
          <w:p w14:paraId="2224F89E" w14:textId="77777777" w:rsidR="00E81A08" w:rsidRDefault="00E81A08" w:rsidP="00D70FC8">
            <w:pPr>
              <w:spacing w:after="60"/>
              <w:jc w:val="both"/>
              <w:rPr>
                <w:rFonts w:ascii="Arial" w:hAnsi="Arial" w:cs="Arial"/>
                <w:sz w:val="22"/>
                <w:szCs w:val="22"/>
              </w:rPr>
            </w:pPr>
            <w:r>
              <w:rPr>
                <w:rFonts w:ascii="Arial" w:hAnsi="Arial" w:cs="Arial"/>
                <w:sz w:val="22"/>
                <w:szCs w:val="22"/>
              </w:rPr>
              <w:t>Der AN hat störende Erschütterungen infolge des laufenden Baubetriebes mit Baugeräten (Vibrationen) der örtlichen Erfordernisse anzupassen.</w:t>
            </w:r>
          </w:p>
          <w:p w14:paraId="7F627C05" w14:textId="77777777" w:rsidR="00E81A08" w:rsidRPr="00A06210" w:rsidRDefault="00E81A08" w:rsidP="00F20378">
            <w:pPr>
              <w:spacing w:after="60"/>
              <w:jc w:val="both"/>
              <w:rPr>
                <w:rFonts w:ascii="Arial" w:hAnsi="Arial" w:cs="Arial"/>
                <w:sz w:val="22"/>
                <w:szCs w:val="22"/>
              </w:rPr>
            </w:pPr>
            <w:r>
              <w:rPr>
                <w:rFonts w:ascii="Arial" w:hAnsi="Arial" w:cs="Arial"/>
                <w:sz w:val="22"/>
                <w:szCs w:val="22"/>
              </w:rPr>
              <w:t>Bei kritischen Gegebenheiten ist in Abstimmung mit dem Eigentümer und der örtlichen Bauüberwachung vor Baubeginn eine Bestandsaufnahme des Zustandes der Anlage festzuhalten, damit bei Streitigkeiten über Schäden die im Zuge der Baumaßnahme vorgefunden werden entsprechende Beweisunterlage</w:t>
            </w:r>
            <w:r w:rsidR="00F20378">
              <w:rPr>
                <w:rFonts w:ascii="Arial" w:hAnsi="Arial" w:cs="Arial"/>
                <w:sz w:val="22"/>
                <w:szCs w:val="22"/>
              </w:rPr>
              <w:t>n vorzulegen. Siehe auch 3.8 der Baubeschreibung.</w:t>
            </w:r>
          </w:p>
        </w:tc>
      </w:tr>
    </w:tbl>
    <w:p w14:paraId="34103428" w14:textId="77777777" w:rsidR="00804024" w:rsidRPr="00A06210" w:rsidRDefault="00804024" w:rsidP="00804024">
      <w:pPr>
        <w:ind w:left="851"/>
        <w:jc w:val="both"/>
        <w:rPr>
          <w:rFonts w:ascii="Arial" w:hAnsi="Arial" w:cs="Arial"/>
          <w:sz w:val="22"/>
          <w:szCs w:val="22"/>
        </w:rPr>
      </w:pPr>
    </w:p>
    <w:p w14:paraId="6CADC07E" w14:textId="77777777" w:rsidR="00804024" w:rsidRPr="00A06210" w:rsidRDefault="00804024" w:rsidP="00804024">
      <w:pPr>
        <w:ind w:left="851" w:hanging="851"/>
        <w:jc w:val="both"/>
        <w:rPr>
          <w:rFonts w:ascii="Arial" w:hAnsi="Arial" w:cs="Arial"/>
          <w:sz w:val="22"/>
          <w:szCs w:val="22"/>
        </w:rPr>
      </w:pPr>
      <w:r w:rsidRPr="00A06210">
        <w:rPr>
          <w:rFonts w:ascii="Arial" w:hAnsi="Arial" w:cs="Arial"/>
          <w:sz w:val="22"/>
          <w:szCs w:val="22"/>
        </w:rPr>
        <w:t>1.2.2</w:t>
      </w:r>
      <w:r w:rsidRPr="00A06210">
        <w:rPr>
          <w:rFonts w:ascii="Arial" w:hAnsi="Arial" w:cs="Arial"/>
          <w:sz w:val="22"/>
          <w:szCs w:val="22"/>
        </w:rPr>
        <w:tab/>
        <w:t>Vermessung</w:t>
      </w:r>
    </w:p>
    <w:p w14:paraId="60BE8175" w14:textId="77777777" w:rsidR="00804024" w:rsidRPr="00A06210" w:rsidRDefault="00804024" w:rsidP="00804024">
      <w:pPr>
        <w:ind w:left="851"/>
        <w:jc w:val="both"/>
        <w:rPr>
          <w:rFonts w:ascii="Arial" w:hAnsi="Arial" w:cs="Arial"/>
          <w:sz w:val="22"/>
          <w:szCs w:val="22"/>
        </w:rPr>
      </w:pPr>
    </w:p>
    <w:tbl>
      <w:tblPr>
        <w:tblStyle w:val="Tabellenraster"/>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12"/>
      </w:tblGrid>
      <w:tr w:rsidR="00804024" w:rsidRPr="00A06210" w14:paraId="5140A77C" w14:textId="77777777" w:rsidTr="00B63D10">
        <w:tc>
          <w:tcPr>
            <w:tcW w:w="8328" w:type="dxa"/>
          </w:tcPr>
          <w:p w14:paraId="07793DB3" w14:textId="77777777" w:rsidR="00804024" w:rsidRPr="00A06210" w:rsidRDefault="00AA6725" w:rsidP="00B63D10">
            <w:pPr>
              <w:tabs>
                <w:tab w:val="left" w:pos="851"/>
              </w:tabs>
              <w:rPr>
                <w:rFonts w:ascii="Arial" w:hAnsi="Arial" w:cs="Arial"/>
                <w:sz w:val="22"/>
                <w:szCs w:val="22"/>
              </w:rPr>
            </w:pPr>
            <w:r w:rsidRPr="00A06210">
              <w:rPr>
                <w:rFonts w:ascii="Arial" w:hAnsi="Arial" w:cs="Arial"/>
                <w:sz w:val="22"/>
                <w:szCs w:val="22"/>
              </w:rPr>
              <w:t xml:space="preserve"> - Entfällt - </w:t>
            </w:r>
          </w:p>
        </w:tc>
      </w:tr>
    </w:tbl>
    <w:p w14:paraId="38662760" w14:textId="77777777" w:rsidR="00804024" w:rsidRPr="00A06210" w:rsidRDefault="00804024" w:rsidP="00804024">
      <w:pPr>
        <w:ind w:left="851"/>
        <w:jc w:val="both"/>
        <w:rPr>
          <w:rFonts w:ascii="Arial" w:hAnsi="Arial" w:cs="Arial"/>
          <w:sz w:val="22"/>
          <w:szCs w:val="22"/>
        </w:rPr>
      </w:pPr>
    </w:p>
    <w:p w14:paraId="420153DC" w14:textId="77777777" w:rsidR="003416D8" w:rsidRPr="00A06210" w:rsidRDefault="00793D35">
      <w:pPr>
        <w:spacing w:after="120"/>
        <w:ind w:left="851" w:hanging="851"/>
        <w:jc w:val="both"/>
        <w:rPr>
          <w:rFonts w:ascii="Arial" w:hAnsi="Arial" w:cs="Arial"/>
          <w:sz w:val="22"/>
          <w:szCs w:val="22"/>
        </w:rPr>
      </w:pPr>
      <w:r w:rsidRPr="00A06210">
        <w:rPr>
          <w:rFonts w:ascii="Arial" w:hAnsi="Arial" w:cs="Arial"/>
          <w:sz w:val="22"/>
          <w:szCs w:val="22"/>
        </w:rPr>
        <w:t>1.2.</w:t>
      </w:r>
      <w:r w:rsidR="00804024" w:rsidRPr="00A06210">
        <w:rPr>
          <w:rFonts w:ascii="Arial" w:hAnsi="Arial" w:cs="Arial"/>
          <w:sz w:val="22"/>
          <w:szCs w:val="22"/>
        </w:rPr>
        <w:t>3</w:t>
      </w:r>
      <w:r w:rsidRPr="00A06210">
        <w:rPr>
          <w:rFonts w:ascii="Arial" w:hAnsi="Arial" w:cs="Arial"/>
          <w:sz w:val="22"/>
          <w:szCs w:val="22"/>
        </w:rPr>
        <w:tab/>
        <w:t>Kampfmittelräumung</w:t>
      </w:r>
    </w:p>
    <w:tbl>
      <w:tblPr>
        <w:tblStyle w:val="Tabellenraster"/>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12"/>
      </w:tblGrid>
      <w:tr w:rsidR="00A830FC" w:rsidRPr="00A06210" w14:paraId="045A299B" w14:textId="77777777" w:rsidTr="00B63D10">
        <w:tc>
          <w:tcPr>
            <w:tcW w:w="8328" w:type="dxa"/>
          </w:tcPr>
          <w:p w14:paraId="47FAEB6C" w14:textId="77777777" w:rsidR="00F20378" w:rsidRDefault="00F20378" w:rsidP="00A830FC">
            <w:pPr>
              <w:spacing w:after="60"/>
              <w:jc w:val="both"/>
              <w:rPr>
                <w:rFonts w:ascii="Arial" w:hAnsi="Arial" w:cs="Arial"/>
                <w:sz w:val="22"/>
                <w:szCs w:val="22"/>
              </w:rPr>
            </w:pPr>
            <w:r>
              <w:rPr>
                <w:rFonts w:ascii="Arial" w:hAnsi="Arial" w:cs="Arial"/>
                <w:sz w:val="22"/>
                <w:szCs w:val="22"/>
              </w:rPr>
              <w:t>Die Baubereiche sind nicht nach Kampfmittel abgesucht worden.</w:t>
            </w:r>
          </w:p>
          <w:p w14:paraId="00267989" w14:textId="77777777" w:rsidR="00A830FC" w:rsidRDefault="00A830FC" w:rsidP="00A830FC">
            <w:pPr>
              <w:spacing w:after="60"/>
              <w:jc w:val="both"/>
              <w:rPr>
                <w:rFonts w:ascii="Arial" w:hAnsi="Arial" w:cs="Arial"/>
                <w:sz w:val="22"/>
                <w:szCs w:val="22"/>
              </w:rPr>
            </w:pPr>
            <w:r w:rsidRPr="00A06210">
              <w:rPr>
                <w:rFonts w:ascii="Arial" w:hAnsi="Arial" w:cs="Arial"/>
                <w:sz w:val="22"/>
                <w:szCs w:val="22"/>
              </w:rPr>
              <w:t>Für ein Nichtvorhandensein von Kampfmitteln wird vom Auftraggeber keine Ge</w:t>
            </w:r>
            <w:r w:rsidRPr="00A06210">
              <w:rPr>
                <w:rFonts w:ascii="Arial" w:hAnsi="Arial" w:cs="Arial"/>
                <w:sz w:val="22"/>
                <w:szCs w:val="22"/>
              </w:rPr>
              <w:softHyphen/>
              <w:t>währ übernommen.</w:t>
            </w:r>
          </w:p>
          <w:p w14:paraId="5F113471" w14:textId="77777777" w:rsidR="00F20378" w:rsidRPr="00A06210" w:rsidRDefault="00F20378" w:rsidP="00A830FC">
            <w:pPr>
              <w:spacing w:after="60"/>
              <w:jc w:val="both"/>
              <w:rPr>
                <w:rFonts w:ascii="Arial" w:hAnsi="Arial" w:cs="Arial"/>
                <w:sz w:val="22"/>
                <w:szCs w:val="22"/>
              </w:rPr>
            </w:pPr>
            <w:r>
              <w:rPr>
                <w:rFonts w:ascii="Arial" w:hAnsi="Arial" w:cs="Arial"/>
                <w:sz w:val="22"/>
                <w:szCs w:val="22"/>
              </w:rPr>
              <w:t>Werden während der Bauarbeiten im Baubereich Kampfmittel gefunden, so sind die Arbeiten an der Fundstelle sofort einzustellen, die Fundstelle ist abzusperren und die Bauüberwachung zu benachrichtigen.</w:t>
            </w:r>
          </w:p>
          <w:p w14:paraId="3215AB52" w14:textId="77777777" w:rsidR="00A830FC" w:rsidRPr="00A06210" w:rsidRDefault="00F20378" w:rsidP="00EA2786">
            <w:pPr>
              <w:spacing w:after="60"/>
              <w:jc w:val="both"/>
              <w:rPr>
                <w:rFonts w:ascii="Arial" w:hAnsi="Arial" w:cs="Arial"/>
                <w:sz w:val="22"/>
                <w:szCs w:val="22"/>
              </w:rPr>
            </w:pPr>
            <w:r>
              <w:rPr>
                <w:rFonts w:ascii="Arial" w:hAnsi="Arial" w:cs="Arial"/>
                <w:sz w:val="22"/>
                <w:szCs w:val="22"/>
              </w:rPr>
              <w:t>Mehraufwendungen bei den Erdarbeiten und für das Absperren sowie Sichern der Fundgruben sind in den entsprechenden Einheitspreisen enthalten und werden nicht gesondert vergütet.</w:t>
            </w:r>
          </w:p>
        </w:tc>
      </w:tr>
    </w:tbl>
    <w:p w14:paraId="11FAD75C" w14:textId="77777777" w:rsidR="003416D8" w:rsidRPr="00A06210" w:rsidRDefault="003416D8">
      <w:pPr>
        <w:ind w:left="851"/>
        <w:jc w:val="both"/>
        <w:rPr>
          <w:rFonts w:ascii="Arial" w:hAnsi="Arial" w:cs="Arial"/>
          <w:sz w:val="22"/>
          <w:szCs w:val="22"/>
        </w:rPr>
      </w:pPr>
    </w:p>
    <w:p w14:paraId="5F2492CD" w14:textId="77777777" w:rsidR="003416D8" w:rsidRPr="00A06210" w:rsidRDefault="00793D35">
      <w:pPr>
        <w:spacing w:after="120"/>
        <w:ind w:left="851" w:hanging="851"/>
        <w:jc w:val="both"/>
        <w:rPr>
          <w:rFonts w:ascii="Arial" w:hAnsi="Arial" w:cs="Arial"/>
          <w:sz w:val="22"/>
          <w:szCs w:val="22"/>
        </w:rPr>
      </w:pPr>
      <w:r w:rsidRPr="00A06210">
        <w:rPr>
          <w:rFonts w:ascii="Arial" w:hAnsi="Arial" w:cs="Arial"/>
          <w:sz w:val="22"/>
          <w:szCs w:val="22"/>
        </w:rPr>
        <w:t>1.2.</w:t>
      </w:r>
      <w:r w:rsidR="00804024" w:rsidRPr="00A06210">
        <w:rPr>
          <w:rFonts w:ascii="Arial" w:hAnsi="Arial" w:cs="Arial"/>
          <w:sz w:val="22"/>
          <w:szCs w:val="22"/>
        </w:rPr>
        <w:t>4</w:t>
      </w:r>
      <w:r w:rsidRPr="00A06210">
        <w:rPr>
          <w:rFonts w:ascii="Arial" w:hAnsi="Arial" w:cs="Arial"/>
          <w:sz w:val="22"/>
          <w:szCs w:val="22"/>
        </w:rPr>
        <w:tab/>
        <w:t>Holzeinschlag</w:t>
      </w:r>
    </w:p>
    <w:tbl>
      <w:tblPr>
        <w:tblStyle w:val="Tabellenraster"/>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12"/>
      </w:tblGrid>
      <w:tr w:rsidR="00A830FC" w:rsidRPr="00A06210" w14:paraId="159A7DE6" w14:textId="77777777" w:rsidTr="00B63D10">
        <w:tc>
          <w:tcPr>
            <w:tcW w:w="8328" w:type="dxa"/>
          </w:tcPr>
          <w:p w14:paraId="1920AD06" w14:textId="77777777" w:rsidR="00A830FC" w:rsidRPr="00A06210" w:rsidRDefault="00A830FC" w:rsidP="00B63D10">
            <w:pPr>
              <w:tabs>
                <w:tab w:val="left" w:pos="851"/>
              </w:tabs>
              <w:rPr>
                <w:rFonts w:ascii="Arial" w:hAnsi="Arial" w:cs="Arial"/>
                <w:sz w:val="22"/>
                <w:szCs w:val="22"/>
              </w:rPr>
            </w:pPr>
            <w:r w:rsidRPr="00A06210">
              <w:rPr>
                <w:rFonts w:ascii="Arial" w:hAnsi="Arial" w:cs="Arial"/>
                <w:sz w:val="22"/>
                <w:szCs w:val="22"/>
              </w:rPr>
              <w:t>Bäume und Sträucher sind vor Beschädigungen zu schützen. Insbesondere dürfen bei den Erdarbeiten keine Baumwurzeln von Bäumen beschädigt werden, die beim Aus</w:t>
            </w:r>
            <w:r w:rsidRPr="00A06210">
              <w:rPr>
                <w:rFonts w:ascii="Arial" w:hAnsi="Arial" w:cs="Arial"/>
                <w:sz w:val="22"/>
                <w:szCs w:val="22"/>
              </w:rPr>
              <w:softHyphen/>
              <w:t>bau nicht eingeschlagen werden.</w:t>
            </w:r>
          </w:p>
        </w:tc>
      </w:tr>
    </w:tbl>
    <w:p w14:paraId="62DC954D" w14:textId="77777777" w:rsidR="003416D8" w:rsidRPr="00A06210" w:rsidRDefault="003416D8">
      <w:pPr>
        <w:ind w:left="851"/>
        <w:jc w:val="both"/>
        <w:rPr>
          <w:rFonts w:ascii="Arial" w:hAnsi="Arial" w:cs="Arial"/>
          <w:sz w:val="22"/>
          <w:szCs w:val="22"/>
        </w:rPr>
      </w:pPr>
    </w:p>
    <w:p w14:paraId="4358A661" w14:textId="77777777" w:rsidR="00251BC2" w:rsidRPr="00A06210" w:rsidRDefault="00251BC2" w:rsidP="00251BC2">
      <w:pPr>
        <w:spacing w:after="120"/>
        <w:ind w:left="851" w:hanging="851"/>
        <w:jc w:val="both"/>
        <w:rPr>
          <w:rFonts w:ascii="Arial" w:hAnsi="Arial" w:cs="Arial"/>
          <w:sz w:val="22"/>
          <w:szCs w:val="22"/>
        </w:rPr>
      </w:pPr>
      <w:r w:rsidRPr="00A06210">
        <w:rPr>
          <w:rFonts w:ascii="Arial" w:hAnsi="Arial" w:cs="Arial"/>
          <w:sz w:val="22"/>
          <w:szCs w:val="22"/>
        </w:rPr>
        <w:t>1.2.</w:t>
      </w:r>
      <w:r w:rsidR="001034FD" w:rsidRPr="00A06210">
        <w:rPr>
          <w:rFonts w:ascii="Arial" w:hAnsi="Arial" w:cs="Arial"/>
          <w:sz w:val="22"/>
          <w:szCs w:val="22"/>
        </w:rPr>
        <w:t>5</w:t>
      </w:r>
      <w:r w:rsidRPr="00A06210">
        <w:rPr>
          <w:rFonts w:ascii="Arial" w:hAnsi="Arial" w:cs="Arial"/>
          <w:sz w:val="22"/>
          <w:szCs w:val="22"/>
        </w:rPr>
        <w:tab/>
        <w:t>Abbrucharbeiten</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251BC2" w:rsidRPr="00A06210" w14:paraId="02F06A65" w14:textId="77777777" w:rsidTr="00251BC2">
        <w:tc>
          <w:tcPr>
            <w:tcW w:w="8222" w:type="dxa"/>
          </w:tcPr>
          <w:p w14:paraId="3AF3B74C" w14:textId="77777777" w:rsidR="007D048E" w:rsidRPr="00A06210" w:rsidRDefault="007D048E" w:rsidP="007D048E">
            <w:pPr>
              <w:tabs>
                <w:tab w:val="left" w:pos="-1440"/>
                <w:tab w:val="right" w:pos="657"/>
                <w:tab w:val="left" w:pos="884"/>
                <w:tab w:val="left" w:pos="1224"/>
              </w:tabs>
              <w:suppressAutoHyphens/>
              <w:spacing w:line="240" w:lineRule="atLeast"/>
              <w:jc w:val="both"/>
              <w:rPr>
                <w:rFonts w:ascii="Arial" w:hAnsi="Arial" w:cs="Arial"/>
                <w:sz w:val="22"/>
                <w:szCs w:val="22"/>
              </w:rPr>
            </w:pPr>
            <w:r w:rsidRPr="00A06210">
              <w:rPr>
                <w:rFonts w:ascii="Arial" w:hAnsi="Arial" w:cs="Arial"/>
                <w:sz w:val="22"/>
                <w:szCs w:val="22"/>
              </w:rPr>
              <w:t>Bei den Leistungen (OZ) mit der Formulierung:</w:t>
            </w:r>
          </w:p>
          <w:p w14:paraId="32CBB334" w14:textId="77777777" w:rsidR="007D048E" w:rsidRPr="00A06210" w:rsidRDefault="007D048E" w:rsidP="007D048E">
            <w:pPr>
              <w:tabs>
                <w:tab w:val="left" w:pos="-1440"/>
                <w:tab w:val="right" w:pos="657"/>
                <w:tab w:val="left" w:pos="884"/>
                <w:tab w:val="left" w:pos="1224"/>
              </w:tabs>
              <w:suppressAutoHyphens/>
              <w:spacing w:line="240" w:lineRule="atLeast"/>
              <w:ind w:left="316"/>
              <w:jc w:val="both"/>
              <w:rPr>
                <w:rFonts w:ascii="Arial" w:hAnsi="Arial" w:cs="Arial"/>
                <w:sz w:val="22"/>
                <w:szCs w:val="22"/>
              </w:rPr>
            </w:pPr>
          </w:p>
          <w:p w14:paraId="4BA6AE80" w14:textId="77777777" w:rsidR="007D048E" w:rsidRPr="00A06210" w:rsidRDefault="007D048E" w:rsidP="00D61E63">
            <w:pPr>
              <w:tabs>
                <w:tab w:val="left" w:pos="-1440"/>
                <w:tab w:val="right" w:pos="657"/>
                <w:tab w:val="left" w:pos="884"/>
                <w:tab w:val="left" w:pos="1224"/>
              </w:tabs>
              <w:suppressAutoHyphens/>
              <w:spacing w:line="240" w:lineRule="atLeast"/>
              <w:ind w:left="995" w:hanging="679"/>
              <w:jc w:val="both"/>
              <w:rPr>
                <w:rFonts w:ascii="Arial" w:hAnsi="Arial" w:cs="Arial"/>
                <w:sz w:val="22"/>
                <w:szCs w:val="22"/>
              </w:rPr>
            </w:pPr>
            <w:r w:rsidRPr="00A06210">
              <w:rPr>
                <w:rFonts w:ascii="Arial" w:hAnsi="Arial" w:cs="Arial"/>
                <w:sz w:val="22"/>
                <w:szCs w:val="22"/>
              </w:rPr>
              <w:t xml:space="preserve">- </w:t>
            </w:r>
            <w:r w:rsidRPr="00A06210">
              <w:rPr>
                <w:rFonts w:ascii="Arial" w:hAnsi="Arial" w:cs="Arial"/>
                <w:sz w:val="22"/>
                <w:szCs w:val="22"/>
              </w:rPr>
              <w:tab/>
            </w:r>
            <w:r w:rsidRPr="00A06210">
              <w:rPr>
                <w:rFonts w:ascii="Arial" w:hAnsi="Arial" w:cs="Arial"/>
                <w:sz w:val="22"/>
                <w:szCs w:val="22"/>
              </w:rPr>
              <w:tab/>
            </w:r>
            <w:r w:rsidR="00AB541A" w:rsidRPr="00A06210">
              <w:rPr>
                <w:rFonts w:ascii="Arial" w:hAnsi="Arial" w:cs="Arial"/>
                <w:sz w:val="22"/>
                <w:szCs w:val="22"/>
              </w:rPr>
              <w:t>„</w:t>
            </w:r>
            <w:r w:rsidRPr="00A06210">
              <w:rPr>
                <w:rFonts w:ascii="Arial" w:hAnsi="Arial" w:cs="Arial"/>
                <w:sz w:val="22"/>
                <w:szCs w:val="22"/>
              </w:rPr>
              <w:t xml:space="preserve">wird durch den AN in eigener Verantwortung nach dem </w:t>
            </w:r>
            <w:r w:rsidR="00D61E63" w:rsidRPr="00A06210">
              <w:rPr>
                <w:rFonts w:ascii="Arial" w:hAnsi="Arial" w:cs="Arial"/>
                <w:sz w:val="22"/>
                <w:szCs w:val="22"/>
              </w:rPr>
              <w:t xml:space="preserve">  </w:t>
            </w:r>
            <w:r w:rsidRPr="00A06210">
              <w:rPr>
                <w:rFonts w:ascii="Arial" w:hAnsi="Arial" w:cs="Arial"/>
                <w:sz w:val="22"/>
                <w:szCs w:val="22"/>
              </w:rPr>
              <w:t>Kreislaufwirtschafts- und Abfallgesetz (</w:t>
            </w:r>
            <w:proofErr w:type="spellStart"/>
            <w:r w:rsidRPr="00A06210">
              <w:rPr>
                <w:rFonts w:ascii="Arial" w:hAnsi="Arial" w:cs="Arial"/>
                <w:sz w:val="22"/>
                <w:szCs w:val="22"/>
              </w:rPr>
              <w:t>KrW</w:t>
            </w:r>
            <w:proofErr w:type="spellEnd"/>
            <w:r w:rsidRPr="00A06210">
              <w:rPr>
                <w:rFonts w:ascii="Arial" w:hAnsi="Arial" w:cs="Arial"/>
                <w:sz w:val="22"/>
                <w:szCs w:val="22"/>
              </w:rPr>
              <w:t>-/AbfG) entsorgt"</w:t>
            </w:r>
          </w:p>
          <w:p w14:paraId="548151D2" w14:textId="77777777" w:rsidR="007D048E" w:rsidRPr="00A06210" w:rsidRDefault="00AB541A" w:rsidP="007D048E">
            <w:pPr>
              <w:tabs>
                <w:tab w:val="left" w:pos="-1440"/>
                <w:tab w:val="right" w:pos="657"/>
                <w:tab w:val="left" w:pos="884"/>
                <w:tab w:val="left" w:pos="1224"/>
              </w:tabs>
              <w:suppressAutoHyphens/>
              <w:spacing w:line="240" w:lineRule="atLeast"/>
              <w:ind w:left="316"/>
              <w:jc w:val="both"/>
              <w:rPr>
                <w:rFonts w:ascii="Arial" w:hAnsi="Arial" w:cs="Arial"/>
                <w:sz w:val="22"/>
                <w:szCs w:val="22"/>
              </w:rPr>
            </w:pPr>
            <w:r w:rsidRPr="00A06210">
              <w:rPr>
                <w:rFonts w:ascii="Arial" w:hAnsi="Arial" w:cs="Arial"/>
                <w:sz w:val="22"/>
                <w:szCs w:val="22"/>
              </w:rPr>
              <w:t>-</w:t>
            </w:r>
            <w:r w:rsidRPr="00A06210">
              <w:rPr>
                <w:rFonts w:ascii="Arial" w:hAnsi="Arial" w:cs="Arial"/>
                <w:sz w:val="22"/>
                <w:szCs w:val="22"/>
              </w:rPr>
              <w:tab/>
            </w:r>
            <w:r w:rsidRPr="00A06210">
              <w:rPr>
                <w:rFonts w:ascii="Arial" w:hAnsi="Arial" w:cs="Arial"/>
                <w:sz w:val="22"/>
                <w:szCs w:val="22"/>
              </w:rPr>
              <w:tab/>
              <w:t>„</w:t>
            </w:r>
            <w:r w:rsidR="007D048E" w:rsidRPr="00A06210">
              <w:rPr>
                <w:rFonts w:ascii="Arial" w:hAnsi="Arial" w:cs="Arial"/>
                <w:sz w:val="22"/>
                <w:szCs w:val="22"/>
              </w:rPr>
              <w:t>geht in Eigentum des AN über und ist von der Baustelle zu entfernen"</w:t>
            </w:r>
          </w:p>
          <w:p w14:paraId="002CBFA8" w14:textId="77777777" w:rsidR="007D048E" w:rsidRPr="00A06210" w:rsidRDefault="00AB541A" w:rsidP="007D048E">
            <w:pPr>
              <w:tabs>
                <w:tab w:val="left" w:pos="-1440"/>
                <w:tab w:val="right" w:pos="657"/>
                <w:tab w:val="left" w:pos="884"/>
                <w:tab w:val="left" w:pos="1224"/>
              </w:tabs>
              <w:suppressAutoHyphens/>
              <w:spacing w:line="240" w:lineRule="atLeast"/>
              <w:ind w:left="316"/>
              <w:jc w:val="both"/>
              <w:rPr>
                <w:rFonts w:ascii="Arial" w:hAnsi="Arial" w:cs="Arial"/>
                <w:sz w:val="22"/>
                <w:szCs w:val="22"/>
              </w:rPr>
            </w:pPr>
            <w:r w:rsidRPr="00A06210">
              <w:rPr>
                <w:rFonts w:ascii="Arial" w:hAnsi="Arial" w:cs="Arial"/>
                <w:sz w:val="22"/>
                <w:szCs w:val="22"/>
              </w:rPr>
              <w:t>-</w:t>
            </w:r>
            <w:r w:rsidRPr="00A06210">
              <w:rPr>
                <w:rFonts w:ascii="Arial" w:hAnsi="Arial" w:cs="Arial"/>
                <w:sz w:val="22"/>
                <w:szCs w:val="22"/>
              </w:rPr>
              <w:tab/>
            </w:r>
            <w:r w:rsidRPr="00A06210">
              <w:rPr>
                <w:rFonts w:ascii="Arial" w:hAnsi="Arial" w:cs="Arial"/>
                <w:sz w:val="22"/>
                <w:szCs w:val="22"/>
              </w:rPr>
              <w:tab/>
              <w:t>„</w:t>
            </w:r>
            <w:r w:rsidR="007D048E" w:rsidRPr="00A06210">
              <w:rPr>
                <w:rFonts w:ascii="Arial" w:hAnsi="Arial" w:cs="Arial"/>
                <w:sz w:val="22"/>
                <w:szCs w:val="22"/>
              </w:rPr>
              <w:t>geht in Eigentum des AN über und wird beseitigt"</w:t>
            </w:r>
          </w:p>
          <w:p w14:paraId="4FC145C1" w14:textId="77777777" w:rsidR="007D048E" w:rsidRPr="00A06210" w:rsidRDefault="007D048E" w:rsidP="007D048E">
            <w:pPr>
              <w:tabs>
                <w:tab w:val="left" w:pos="-1440"/>
                <w:tab w:val="right" w:pos="657"/>
                <w:tab w:val="left" w:pos="884"/>
                <w:tab w:val="left" w:pos="1224"/>
              </w:tabs>
              <w:suppressAutoHyphens/>
              <w:spacing w:line="240" w:lineRule="atLeast"/>
              <w:ind w:left="316"/>
              <w:jc w:val="both"/>
              <w:rPr>
                <w:rFonts w:ascii="Arial" w:hAnsi="Arial" w:cs="Arial"/>
                <w:sz w:val="22"/>
                <w:szCs w:val="22"/>
              </w:rPr>
            </w:pPr>
            <w:r w:rsidRPr="00A06210">
              <w:rPr>
                <w:rFonts w:ascii="Arial" w:hAnsi="Arial" w:cs="Arial"/>
                <w:sz w:val="22"/>
                <w:szCs w:val="22"/>
              </w:rPr>
              <w:t>-</w:t>
            </w:r>
            <w:r w:rsidRPr="00A06210">
              <w:rPr>
                <w:rFonts w:ascii="Arial" w:hAnsi="Arial" w:cs="Arial"/>
                <w:sz w:val="22"/>
                <w:szCs w:val="22"/>
              </w:rPr>
              <w:tab/>
            </w:r>
            <w:r w:rsidRPr="00A06210">
              <w:rPr>
                <w:rFonts w:ascii="Arial" w:hAnsi="Arial" w:cs="Arial"/>
                <w:sz w:val="22"/>
                <w:szCs w:val="22"/>
              </w:rPr>
              <w:tab/>
              <w:t>„der Verwertung nach Wahl des AN zuführen“</w:t>
            </w:r>
          </w:p>
          <w:p w14:paraId="449DE005" w14:textId="77777777" w:rsidR="007D048E" w:rsidRPr="00A06210" w:rsidRDefault="007D048E" w:rsidP="007D048E">
            <w:pPr>
              <w:tabs>
                <w:tab w:val="left" w:pos="-1440"/>
                <w:tab w:val="right" w:pos="657"/>
                <w:tab w:val="left" w:pos="884"/>
                <w:tab w:val="left" w:pos="1224"/>
              </w:tabs>
              <w:suppressAutoHyphens/>
              <w:spacing w:line="240" w:lineRule="atLeast"/>
              <w:ind w:left="316"/>
              <w:jc w:val="both"/>
              <w:rPr>
                <w:rFonts w:ascii="Arial" w:hAnsi="Arial" w:cs="Arial"/>
                <w:sz w:val="22"/>
                <w:szCs w:val="22"/>
              </w:rPr>
            </w:pPr>
          </w:p>
          <w:p w14:paraId="77A7FF0C" w14:textId="77777777" w:rsidR="00251BC2" w:rsidRPr="00A06210" w:rsidRDefault="007D048E" w:rsidP="007D048E">
            <w:pPr>
              <w:tabs>
                <w:tab w:val="right" w:pos="657"/>
              </w:tabs>
              <w:jc w:val="both"/>
              <w:rPr>
                <w:rFonts w:ascii="Arial" w:hAnsi="Arial" w:cs="Arial"/>
                <w:sz w:val="22"/>
                <w:szCs w:val="22"/>
              </w:rPr>
            </w:pPr>
            <w:r w:rsidRPr="00A06210">
              <w:rPr>
                <w:rFonts w:ascii="Arial" w:hAnsi="Arial" w:cs="Arial"/>
                <w:sz w:val="22"/>
                <w:szCs w:val="22"/>
              </w:rPr>
              <w:t>gilt der  Abschnitt 3.6 der Baubeschreibung</w:t>
            </w:r>
          </w:p>
        </w:tc>
      </w:tr>
    </w:tbl>
    <w:p w14:paraId="5C2E620E" w14:textId="77777777" w:rsidR="00251BC2" w:rsidRPr="00A06210" w:rsidRDefault="00251BC2" w:rsidP="00251BC2">
      <w:pPr>
        <w:ind w:left="851"/>
        <w:jc w:val="both"/>
        <w:rPr>
          <w:rFonts w:ascii="Arial" w:hAnsi="Arial" w:cs="Arial"/>
          <w:sz w:val="22"/>
          <w:szCs w:val="22"/>
        </w:rPr>
      </w:pPr>
    </w:p>
    <w:p w14:paraId="7A74AA39" w14:textId="77777777" w:rsidR="00755724" w:rsidRPr="00A06210" w:rsidRDefault="00251BC2" w:rsidP="00755724">
      <w:pPr>
        <w:spacing w:after="120"/>
        <w:ind w:left="851" w:hanging="851"/>
        <w:jc w:val="both"/>
        <w:rPr>
          <w:rFonts w:ascii="Arial" w:hAnsi="Arial" w:cs="Arial"/>
          <w:b/>
          <w:i/>
          <w:caps/>
          <w:sz w:val="22"/>
          <w:szCs w:val="22"/>
        </w:rPr>
      </w:pPr>
      <w:r w:rsidRPr="00A06210">
        <w:rPr>
          <w:rFonts w:ascii="Arial" w:hAnsi="Arial" w:cs="Arial"/>
          <w:b/>
          <w:i/>
          <w:sz w:val="22"/>
          <w:szCs w:val="22"/>
        </w:rPr>
        <w:t>1.3</w:t>
      </w:r>
      <w:r w:rsidRPr="00A06210">
        <w:rPr>
          <w:rFonts w:ascii="Arial" w:hAnsi="Arial" w:cs="Arial"/>
          <w:b/>
          <w:i/>
          <w:sz w:val="22"/>
          <w:szCs w:val="22"/>
        </w:rPr>
        <w:tab/>
      </w:r>
      <w:r w:rsidR="00857B88" w:rsidRPr="00A06210">
        <w:rPr>
          <w:rFonts w:ascii="Arial" w:hAnsi="Arial" w:cs="Arial"/>
          <w:b/>
          <w:i/>
          <w:caps/>
          <w:sz w:val="22"/>
          <w:szCs w:val="22"/>
        </w:rPr>
        <w:t>Ausgeführte</w:t>
      </w:r>
      <w:r w:rsidRPr="00A06210">
        <w:rPr>
          <w:rFonts w:ascii="Arial" w:hAnsi="Arial" w:cs="Arial"/>
          <w:b/>
          <w:i/>
          <w:caps/>
          <w:sz w:val="22"/>
          <w:szCs w:val="22"/>
        </w:rPr>
        <w:t xml:space="preserve"> Leistungen</w:t>
      </w:r>
    </w:p>
    <w:p w14:paraId="68B33634" w14:textId="77777777" w:rsidR="00251BC2" w:rsidRPr="00A06210" w:rsidRDefault="00251BC2">
      <w:pPr>
        <w:spacing w:after="120"/>
        <w:ind w:left="851"/>
        <w:jc w:val="both"/>
        <w:rPr>
          <w:rFonts w:ascii="Arial" w:hAnsi="Arial" w:cs="Arial"/>
          <w:sz w:val="22"/>
          <w:szCs w:val="22"/>
        </w:rPr>
      </w:pPr>
    </w:p>
    <w:p w14:paraId="3E335F81" w14:textId="77777777" w:rsidR="001034FD" w:rsidRPr="00A06210" w:rsidRDefault="00755724" w:rsidP="001034FD">
      <w:pPr>
        <w:spacing w:after="120"/>
        <w:ind w:left="851" w:hanging="851"/>
        <w:jc w:val="both"/>
        <w:rPr>
          <w:rFonts w:ascii="Arial" w:hAnsi="Arial" w:cs="Arial"/>
          <w:sz w:val="22"/>
          <w:szCs w:val="22"/>
        </w:rPr>
      </w:pPr>
      <w:r w:rsidRPr="00A06210">
        <w:rPr>
          <w:rFonts w:ascii="Arial" w:hAnsi="Arial" w:cs="Arial"/>
          <w:sz w:val="22"/>
          <w:szCs w:val="22"/>
        </w:rPr>
        <w:t>1.3.1</w:t>
      </w:r>
      <w:r w:rsidRPr="00A06210">
        <w:rPr>
          <w:rFonts w:ascii="Arial" w:hAnsi="Arial" w:cs="Arial"/>
          <w:sz w:val="22"/>
          <w:szCs w:val="22"/>
        </w:rPr>
        <w:tab/>
        <w:t>Ver-</w:t>
      </w:r>
      <w:r w:rsidR="001034FD" w:rsidRPr="00A06210">
        <w:rPr>
          <w:rFonts w:ascii="Arial" w:hAnsi="Arial" w:cs="Arial"/>
          <w:sz w:val="22"/>
          <w:szCs w:val="22"/>
        </w:rPr>
        <w:t xml:space="preserve"> und Entsorgungsleitungen</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1034FD" w:rsidRPr="00A06210" w14:paraId="5E7BD6B6" w14:textId="77777777" w:rsidTr="004E661C">
        <w:tc>
          <w:tcPr>
            <w:tcW w:w="8222" w:type="dxa"/>
          </w:tcPr>
          <w:p w14:paraId="53E39FF2" w14:textId="77777777" w:rsidR="001034FD" w:rsidRPr="00A06210" w:rsidRDefault="001034FD" w:rsidP="004E661C">
            <w:pPr>
              <w:tabs>
                <w:tab w:val="left" w:pos="851"/>
              </w:tabs>
              <w:rPr>
                <w:rFonts w:ascii="Arial" w:hAnsi="Arial" w:cs="Arial"/>
                <w:sz w:val="22"/>
                <w:szCs w:val="22"/>
              </w:rPr>
            </w:pPr>
            <w:r w:rsidRPr="00A06210">
              <w:rPr>
                <w:rFonts w:ascii="Arial" w:hAnsi="Arial" w:cs="Arial"/>
                <w:sz w:val="22"/>
                <w:szCs w:val="22"/>
              </w:rPr>
              <w:t>Es können Ver- und Entsorgungsleitungen in allen auszubauenden Straßen und Radwegen liegen. Der Unternehmer hat sich vor Baubeginn die Unterlagen zu besorgen und von den Ver- und Entsorgern einweisen zu lassen.</w:t>
            </w:r>
          </w:p>
        </w:tc>
      </w:tr>
    </w:tbl>
    <w:p w14:paraId="4FE8EF1D" w14:textId="77777777" w:rsidR="001034FD" w:rsidRPr="00A06210" w:rsidRDefault="001034FD">
      <w:pPr>
        <w:spacing w:after="120"/>
        <w:ind w:left="851"/>
        <w:jc w:val="both"/>
        <w:rPr>
          <w:rFonts w:ascii="Arial" w:hAnsi="Arial" w:cs="Arial"/>
          <w:sz w:val="22"/>
          <w:szCs w:val="22"/>
        </w:rPr>
      </w:pPr>
    </w:p>
    <w:p w14:paraId="362A1410" w14:textId="77777777" w:rsidR="003416D8" w:rsidRPr="00A06210" w:rsidRDefault="00793D35" w:rsidP="00A1569C">
      <w:pPr>
        <w:tabs>
          <w:tab w:val="left" w:pos="851"/>
        </w:tabs>
        <w:rPr>
          <w:rFonts w:ascii="Arial" w:hAnsi="Arial" w:cs="Arial"/>
          <w:b/>
          <w:i/>
          <w:sz w:val="22"/>
          <w:szCs w:val="22"/>
        </w:rPr>
      </w:pPr>
      <w:r w:rsidRPr="00A06210">
        <w:rPr>
          <w:rFonts w:ascii="Arial" w:hAnsi="Arial" w:cs="Arial"/>
          <w:b/>
          <w:i/>
          <w:sz w:val="22"/>
          <w:szCs w:val="22"/>
        </w:rPr>
        <w:lastRenderedPageBreak/>
        <w:t>1.</w:t>
      </w:r>
      <w:r w:rsidR="00251BC2" w:rsidRPr="00A06210">
        <w:rPr>
          <w:rFonts w:ascii="Arial" w:hAnsi="Arial" w:cs="Arial"/>
          <w:b/>
          <w:i/>
          <w:sz w:val="22"/>
          <w:szCs w:val="22"/>
        </w:rPr>
        <w:t>4</w:t>
      </w:r>
      <w:r w:rsidRPr="00A06210">
        <w:rPr>
          <w:rFonts w:ascii="Arial" w:hAnsi="Arial" w:cs="Arial"/>
          <w:b/>
          <w:i/>
          <w:sz w:val="22"/>
          <w:szCs w:val="22"/>
        </w:rPr>
        <w:tab/>
      </w:r>
      <w:r w:rsidRPr="00A06210">
        <w:rPr>
          <w:rFonts w:ascii="Arial" w:hAnsi="Arial" w:cs="Arial"/>
          <w:b/>
          <w:i/>
          <w:caps/>
          <w:sz w:val="22"/>
          <w:szCs w:val="22"/>
        </w:rPr>
        <w:t>Gleichzeitig laufende Bauarbeiten</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3416D8" w:rsidRPr="00A06210" w14:paraId="210EACE5" w14:textId="77777777">
        <w:trPr>
          <w:trHeight w:val="634"/>
        </w:trPr>
        <w:tc>
          <w:tcPr>
            <w:tcW w:w="8222" w:type="dxa"/>
          </w:tcPr>
          <w:p w14:paraId="07506C34" w14:textId="77777777" w:rsidR="00F20378" w:rsidRDefault="005E3EF4" w:rsidP="000E439B">
            <w:pPr>
              <w:tabs>
                <w:tab w:val="left" w:pos="851"/>
              </w:tabs>
              <w:jc w:val="both"/>
              <w:rPr>
                <w:rFonts w:ascii="Arial" w:hAnsi="Arial" w:cs="Arial"/>
                <w:sz w:val="22"/>
                <w:szCs w:val="22"/>
              </w:rPr>
            </w:pPr>
            <w:r>
              <w:rPr>
                <w:rFonts w:ascii="Arial" w:hAnsi="Arial" w:cs="Arial"/>
                <w:sz w:val="22"/>
                <w:szCs w:val="22"/>
              </w:rPr>
              <w:t xml:space="preserve">Verschiedene Leistungen zur Erstellung bzw. Änderung von Versorgungsleitungen und Entsorgungsleitungen werden von anderen AN bzw. Dienststellen während der Ausführung der Baumaßnahme durchgeführt. </w:t>
            </w:r>
          </w:p>
          <w:p w14:paraId="3353B7D2" w14:textId="77777777" w:rsidR="00F20378" w:rsidRDefault="00F20378" w:rsidP="000E439B">
            <w:pPr>
              <w:tabs>
                <w:tab w:val="left" w:pos="851"/>
              </w:tabs>
              <w:jc w:val="both"/>
              <w:rPr>
                <w:rFonts w:ascii="Arial" w:hAnsi="Arial" w:cs="Arial"/>
                <w:sz w:val="22"/>
                <w:szCs w:val="22"/>
              </w:rPr>
            </w:pPr>
          </w:p>
          <w:p w14:paraId="2DBFBE38" w14:textId="77777777" w:rsidR="00E11F0D" w:rsidRPr="00A06210" w:rsidRDefault="00AA6725" w:rsidP="000E439B">
            <w:pPr>
              <w:tabs>
                <w:tab w:val="left" w:pos="851"/>
              </w:tabs>
              <w:jc w:val="both"/>
              <w:rPr>
                <w:rFonts w:ascii="Arial" w:hAnsi="Arial" w:cs="Arial"/>
                <w:sz w:val="22"/>
                <w:szCs w:val="22"/>
              </w:rPr>
            </w:pPr>
            <w:r w:rsidRPr="00A06210">
              <w:rPr>
                <w:rFonts w:ascii="Arial" w:hAnsi="Arial" w:cs="Arial"/>
                <w:sz w:val="22"/>
                <w:szCs w:val="22"/>
              </w:rPr>
              <w:t xml:space="preserve">Der AN hat gleichzeitig laufende Arbeiten anderer Firmen etc. im Baufeld </w:t>
            </w:r>
            <w:r w:rsidR="00F20378">
              <w:rPr>
                <w:rFonts w:ascii="Arial" w:hAnsi="Arial" w:cs="Arial"/>
                <w:sz w:val="22"/>
                <w:szCs w:val="22"/>
              </w:rPr>
              <w:t xml:space="preserve">entschädigungslos </w:t>
            </w:r>
            <w:r w:rsidRPr="00A06210">
              <w:rPr>
                <w:rFonts w:ascii="Arial" w:hAnsi="Arial" w:cs="Arial"/>
                <w:sz w:val="22"/>
                <w:szCs w:val="22"/>
              </w:rPr>
              <w:t>zu dulden</w:t>
            </w:r>
            <w:r w:rsidR="006C36DE">
              <w:rPr>
                <w:rFonts w:ascii="Arial" w:hAnsi="Arial" w:cs="Arial"/>
                <w:sz w:val="22"/>
                <w:szCs w:val="22"/>
              </w:rPr>
              <w:t>.</w:t>
            </w:r>
            <w:r w:rsidRPr="00A06210">
              <w:rPr>
                <w:rFonts w:ascii="Arial" w:hAnsi="Arial" w:cs="Arial"/>
                <w:sz w:val="22"/>
                <w:szCs w:val="22"/>
              </w:rPr>
              <w:t xml:space="preserve"> </w:t>
            </w:r>
          </w:p>
          <w:p w14:paraId="2FF13666" w14:textId="77777777" w:rsidR="00E11F0D" w:rsidRDefault="00E11F0D" w:rsidP="00E11F0D">
            <w:pPr>
              <w:overflowPunct/>
              <w:spacing w:line="240" w:lineRule="auto"/>
              <w:textAlignment w:val="auto"/>
              <w:rPr>
                <w:rFonts w:ascii="Arial" w:hAnsi="Arial" w:cs="Arial"/>
                <w:sz w:val="22"/>
                <w:szCs w:val="22"/>
              </w:rPr>
            </w:pPr>
            <w:r w:rsidRPr="00A06210">
              <w:rPr>
                <w:rFonts w:ascii="Arial" w:hAnsi="Arial" w:cs="Arial"/>
                <w:sz w:val="22"/>
                <w:szCs w:val="22"/>
              </w:rPr>
              <w:t>Der Auftragnehmer hat sich vor Arbeitsausführung über die genaue Lage von Hindernissen, wie unter und oberirdischen Leitungen, Kabel, Kanäle, Vermarkungen u. dgl. zu informieren und ggf. eine Aufgrabungserlaubnis der Rechtsträger einzuholen. Die Auskunft entbindet den Bauausführenden Unternehmer nicht von der Pflicht, sich selbst von der Lage der Leitungen durch Handschachtungen zu vergewissern.</w:t>
            </w:r>
          </w:p>
          <w:p w14:paraId="53C0A88B" w14:textId="77777777" w:rsidR="00F20378" w:rsidRPr="00A06210" w:rsidRDefault="00F20378" w:rsidP="00E11F0D">
            <w:pPr>
              <w:overflowPunct/>
              <w:spacing w:line="240" w:lineRule="auto"/>
              <w:textAlignment w:val="auto"/>
              <w:rPr>
                <w:rFonts w:ascii="Arial" w:hAnsi="Arial" w:cs="Arial"/>
                <w:sz w:val="22"/>
                <w:szCs w:val="22"/>
              </w:rPr>
            </w:pPr>
          </w:p>
        </w:tc>
      </w:tr>
    </w:tbl>
    <w:p w14:paraId="4B0BA335" w14:textId="77777777" w:rsidR="00804024" w:rsidRPr="00A06210" w:rsidRDefault="00804024" w:rsidP="00804024">
      <w:pPr>
        <w:ind w:left="851"/>
        <w:rPr>
          <w:rFonts w:ascii="Arial" w:hAnsi="Arial" w:cs="Arial"/>
          <w:sz w:val="22"/>
          <w:szCs w:val="22"/>
        </w:rPr>
      </w:pPr>
    </w:p>
    <w:p w14:paraId="1881162D" w14:textId="77777777" w:rsidR="00765528" w:rsidRPr="00A06210" w:rsidRDefault="00804024" w:rsidP="00765528">
      <w:pPr>
        <w:spacing w:after="120"/>
        <w:ind w:left="851" w:hanging="851"/>
        <w:jc w:val="both"/>
        <w:rPr>
          <w:rFonts w:ascii="Arial" w:hAnsi="Arial" w:cs="Arial"/>
          <w:b/>
          <w:i/>
          <w:caps/>
          <w:sz w:val="22"/>
          <w:szCs w:val="22"/>
        </w:rPr>
      </w:pPr>
      <w:r w:rsidRPr="00A06210">
        <w:rPr>
          <w:rFonts w:ascii="Arial" w:hAnsi="Arial" w:cs="Arial"/>
          <w:b/>
          <w:i/>
          <w:caps/>
          <w:sz w:val="22"/>
          <w:szCs w:val="22"/>
        </w:rPr>
        <w:t>1.5</w:t>
      </w:r>
      <w:r w:rsidRPr="00A06210">
        <w:rPr>
          <w:rFonts w:ascii="Arial" w:hAnsi="Arial" w:cs="Arial"/>
          <w:b/>
          <w:i/>
          <w:caps/>
          <w:sz w:val="22"/>
          <w:szCs w:val="22"/>
        </w:rPr>
        <w:tab/>
        <w:t>Mindestanforderungen für Nebenangebote</w:t>
      </w:r>
      <w:r w:rsidR="00765528" w:rsidRPr="00A06210">
        <w:rPr>
          <w:rFonts w:ascii="Arial" w:hAnsi="Arial" w:cs="Arial"/>
          <w:b/>
          <w:i/>
          <w:caps/>
          <w:sz w:val="22"/>
          <w:szCs w:val="22"/>
        </w:rPr>
        <w:tab/>
      </w:r>
    </w:p>
    <w:p w14:paraId="2B3C81BC" w14:textId="77777777" w:rsidR="00ED6CE4" w:rsidRPr="00A06210" w:rsidRDefault="00ED6CE4" w:rsidP="00765528">
      <w:pPr>
        <w:spacing w:after="120"/>
        <w:ind w:left="851" w:hanging="851"/>
        <w:jc w:val="both"/>
        <w:rPr>
          <w:rFonts w:ascii="Arial" w:hAnsi="Arial" w:cs="Arial"/>
          <w:b/>
          <w:i/>
          <w:caps/>
          <w:sz w:val="22"/>
          <w:szCs w:val="22"/>
        </w:rPr>
      </w:pPr>
      <w:r w:rsidRPr="00A06210">
        <w:rPr>
          <w:rFonts w:ascii="Arial" w:hAnsi="Arial" w:cs="Arial"/>
          <w:b/>
          <w:i/>
          <w:caps/>
          <w:sz w:val="22"/>
          <w:szCs w:val="22"/>
        </w:rPr>
        <w:tab/>
      </w:r>
      <w:r w:rsidRPr="00A06210">
        <w:rPr>
          <w:rFonts w:ascii="Arial" w:hAnsi="Arial" w:cs="Arial"/>
          <w:b/>
          <w:sz w:val="22"/>
          <w:szCs w:val="22"/>
          <w:u w:val="single"/>
        </w:rPr>
        <w:t>Nebenangebote sind nicht zugelassen!</w:t>
      </w:r>
    </w:p>
    <w:p w14:paraId="4B49C46A" w14:textId="77777777" w:rsidR="00ED6CE4" w:rsidRPr="00A06210" w:rsidRDefault="00ED6CE4" w:rsidP="00D8194F">
      <w:pPr>
        <w:overflowPunct/>
        <w:spacing w:line="240" w:lineRule="auto"/>
        <w:ind w:left="851"/>
        <w:textAlignment w:val="auto"/>
        <w:rPr>
          <w:rFonts w:ascii="Arial" w:hAnsi="Arial" w:cs="Arial"/>
          <w:sz w:val="22"/>
          <w:szCs w:val="22"/>
        </w:rPr>
      </w:pPr>
    </w:p>
    <w:p w14:paraId="6800FC68" w14:textId="77777777" w:rsidR="00ED6CE4" w:rsidRPr="00A06210" w:rsidRDefault="00ED6CE4" w:rsidP="00D8194F">
      <w:pPr>
        <w:overflowPunct/>
        <w:spacing w:line="240" w:lineRule="auto"/>
        <w:ind w:left="851"/>
        <w:textAlignment w:val="auto"/>
        <w:rPr>
          <w:rFonts w:ascii="Arial" w:hAnsi="Arial" w:cs="Arial"/>
          <w:sz w:val="22"/>
          <w:szCs w:val="22"/>
        </w:rPr>
      </w:pPr>
    </w:p>
    <w:p w14:paraId="08E02330" w14:textId="77777777" w:rsidR="00ED6CE4" w:rsidRPr="00A06210" w:rsidRDefault="00ED6CE4" w:rsidP="00ED6CE4">
      <w:pPr>
        <w:overflowPunct/>
        <w:spacing w:line="240" w:lineRule="auto"/>
        <w:ind w:left="851" w:hanging="851"/>
        <w:textAlignment w:val="auto"/>
        <w:rPr>
          <w:rFonts w:ascii="Arial" w:hAnsi="Arial" w:cs="Arial"/>
          <w:sz w:val="22"/>
          <w:szCs w:val="22"/>
        </w:rPr>
      </w:pPr>
      <w:r w:rsidRPr="00A06210">
        <w:rPr>
          <w:rFonts w:ascii="Arial" w:hAnsi="Arial" w:cs="Arial"/>
          <w:b/>
          <w:i/>
          <w:caps/>
          <w:sz w:val="22"/>
          <w:szCs w:val="22"/>
        </w:rPr>
        <w:t>1.6</w:t>
      </w:r>
      <w:r w:rsidRPr="00A06210">
        <w:rPr>
          <w:rFonts w:ascii="Arial" w:hAnsi="Arial" w:cs="Arial"/>
          <w:b/>
          <w:i/>
          <w:caps/>
          <w:sz w:val="22"/>
          <w:szCs w:val="22"/>
        </w:rPr>
        <w:tab/>
        <w:t>Mindestanforderungen für die Urkalkulation</w:t>
      </w:r>
    </w:p>
    <w:p w14:paraId="19B29027" w14:textId="77777777" w:rsidR="00D8194F" w:rsidRPr="00A06210" w:rsidRDefault="00AB360C" w:rsidP="00D8194F">
      <w:pPr>
        <w:overflowPunct/>
        <w:spacing w:line="240" w:lineRule="auto"/>
        <w:ind w:left="851"/>
        <w:textAlignment w:val="auto"/>
        <w:rPr>
          <w:rFonts w:ascii="Arial" w:hAnsi="Arial" w:cs="Arial"/>
          <w:sz w:val="22"/>
          <w:szCs w:val="22"/>
        </w:rPr>
      </w:pPr>
      <w:r w:rsidRPr="00A06210">
        <w:rPr>
          <w:rFonts w:ascii="Arial" w:hAnsi="Arial" w:cs="Arial"/>
          <w:sz w:val="22"/>
          <w:szCs w:val="22"/>
        </w:rPr>
        <w:t>Sä</w:t>
      </w:r>
      <w:r w:rsidR="00D8194F" w:rsidRPr="00A06210">
        <w:rPr>
          <w:rFonts w:ascii="Arial" w:hAnsi="Arial" w:cs="Arial"/>
          <w:sz w:val="22"/>
          <w:szCs w:val="22"/>
        </w:rPr>
        <w:t xml:space="preserve">mtliche Leistungen des Angebotes sind in einer zusammenhangenden, einheitlichen Urkalkulation darzustellen. Aus der Urkalkulation </w:t>
      </w:r>
      <w:r w:rsidR="005D3B39" w:rsidRPr="00A06210">
        <w:rPr>
          <w:rFonts w:ascii="Arial" w:hAnsi="Arial" w:cs="Arial"/>
          <w:sz w:val="22"/>
          <w:szCs w:val="22"/>
        </w:rPr>
        <w:t>müssen</w:t>
      </w:r>
      <w:r w:rsidR="00D8194F" w:rsidRPr="00A06210">
        <w:rPr>
          <w:rFonts w:ascii="Arial" w:hAnsi="Arial" w:cs="Arial"/>
          <w:sz w:val="22"/>
          <w:szCs w:val="22"/>
        </w:rPr>
        <w:t xml:space="preserve"> </w:t>
      </w:r>
      <w:r w:rsidR="005D3B39" w:rsidRPr="00A06210">
        <w:rPr>
          <w:rFonts w:ascii="Arial" w:hAnsi="Arial" w:cs="Arial"/>
          <w:sz w:val="22"/>
          <w:szCs w:val="22"/>
        </w:rPr>
        <w:t>für</w:t>
      </w:r>
      <w:r w:rsidR="00D8194F" w:rsidRPr="00A06210">
        <w:rPr>
          <w:rFonts w:ascii="Arial" w:hAnsi="Arial" w:cs="Arial"/>
          <w:sz w:val="22"/>
          <w:szCs w:val="22"/>
        </w:rPr>
        <w:t xml:space="preserve"> die im Angebot enthaltenen Einheitspreise folgende Preisbestandteile unmittelbar ersichtlich sein:</w:t>
      </w:r>
    </w:p>
    <w:p w14:paraId="7250E5FB" w14:textId="77777777" w:rsidR="00D8194F" w:rsidRPr="00A06210" w:rsidRDefault="00D8194F" w:rsidP="00D8194F">
      <w:pPr>
        <w:overflowPunct/>
        <w:spacing w:line="240" w:lineRule="auto"/>
        <w:ind w:left="851"/>
        <w:textAlignment w:val="auto"/>
        <w:rPr>
          <w:rFonts w:ascii="Arial" w:hAnsi="Arial" w:cs="Arial"/>
          <w:sz w:val="22"/>
          <w:szCs w:val="22"/>
        </w:rPr>
      </w:pPr>
      <w:r w:rsidRPr="00A06210">
        <w:rPr>
          <w:rFonts w:ascii="Arial" w:hAnsi="Arial" w:cs="Arial"/>
          <w:sz w:val="22"/>
          <w:szCs w:val="22"/>
        </w:rPr>
        <w:t>Einzelkosten der Teilleistungen mit Leistungsans</w:t>
      </w:r>
      <w:r w:rsidR="007C0FCB" w:rsidRPr="00A06210">
        <w:rPr>
          <w:rFonts w:ascii="Arial" w:hAnsi="Arial" w:cs="Arial"/>
          <w:sz w:val="22"/>
          <w:szCs w:val="22"/>
        </w:rPr>
        <w:t>ä</w:t>
      </w:r>
      <w:r w:rsidRPr="00A06210">
        <w:rPr>
          <w:rFonts w:ascii="Arial" w:hAnsi="Arial" w:cs="Arial"/>
          <w:sz w:val="22"/>
          <w:szCs w:val="22"/>
        </w:rPr>
        <w:t xml:space="preserve">tzen (Menge/Zeit), aufgegliedert in alle Kostenarten (insbesondere Lohn und Gehalt, Baustoffe und Bauteile, Rust-, Schal- und </w:t>
      </w:r>
      <w:proofErr w:type="spellStart"/>
      <w:r w:rsidRPr="00A06210">
        <w:rPr>
          <w:rFonts w:ascii="Arial" w:hAnsi="Arial" w:cs="Arial"/>
          <w:sz w:val="22"/>
          <w:szCs w:val="22"/>
        </w:rPr>
        <w:t>Verbaumaterial</w:t>
      </w:r>
      <w:proofErr w:type="spellEnd"/>
      <w:r w:rsidRPr="00A06210">
        <w:rPr>
          <w:rFonts w:ascii="Arial" w:hAnsi="Arial" w:cs="Arial"/>
          <w:sz w:val="22"/>
          <w:szCs w:val="22"/>
        </w:rPr>
        <w:t>, Hilfs- und Betriebsstoffe, Baugerate und Sonderkosten), Geme</w:t>
      </w:r>
      <w:r w:rsidR="006528D4" w:rsidRPr="00A06210">
        <w:rPr>
          <w:rFonts w:ascii="Arial" w:hAnsi="Arial" w:cs="Arial"/>
          <w:sz w:val="22"/>
          <w:szCs w:val="22"/>
        </w:rPr>
        <w:t>inkostenanteil mit den zugehörigen Umlagefaktoren, aufgeschlü</w:t>
      </w:r>
      <w:r w:rsidRPr="00A06210">
        <w:rPr>
          <w:rFonts w:ascii="Arial" w:hAnsi="Arial" w:cs="Arial"/>
          <w:sz w:val="22"/>
          <w:szCs w:val="22"/>
        </w:rPr>
        <w:t>sselt nach Baustellengemei</w:t>
      </w:r>
      <w:r w:rsidR="006528D4" w:rsidRPr="00A06210">
        <w:rPr>
          <w:rFonts w:ascii="Arial" w:hAnsi="Arial" w:cs="Arial"/>
          <w:sz w:val="22"/>
          <w:szCs w:val="22"/>
        </w:rPr>
        <w:t>nkosten (BGK), Allgemeine Geschä</w:t>
      </w:r>
      <w:r w:rsidRPr="00A06210">
        <w:rPr>
          <w:rFonts w:ascii="Arial" w:hAnsi="Arial" w:cs="Arial"/>
          <w:sz w:val="22"/>
          <w:szCs w:val="22"/>
        </w:rPr>
        <w:t>ftskosten (AGK), Wagnis und Gewinn (W+G) bezogen auf die einzelnen Kostenarten.</w:t>
      </w:r>
    </w:p>
    <w:p w14:paraId="2493C8C5" w14:textId="77777777" w:rsidR="00D8194F" w:rsidRPr="00A06210" w:rsidRDefault="00D8194F" w:rsidP="00D8194F">
      <w:pPr>
        <w:overflowPunct/>
        <w:spacing w:line="240" w:lineRule="auto"/>
        <w:ind w:left="851"/>
        <w:textAlignment w:val="auto"/>
        <w:rPr>
          <w:rFonts w:ascii="Arial" w:hAnsi="Arial" w:cs="Arial"/>
          <w:sz w:val="22"/>
          <w:szCs w:val="22"/>
        </w:rPr>
      </w:pPr>
    </w:p>
    <w:p w14:paraId="5489E756" w14:textId="77777777" w:rsidR="00D8194F" w:rsidRPr="00A06210" w:rsidRDefault="00D8194F" w:rsidP="00D8194F">
      <w:pPr>
        <w:overflowPunct/>
        <w:spacing w:line="240" w:lineRule="auto"/>
        <w:ind w:left="851"/>
        <w:textAlignment w:val="auto"/>
        <w:rPr>
          <w:rFonts w:ascii="Arial" w:hAnsi="Arial" w:cs="Arial"/>
          <w:sz w:val="22"/>
          <w:szCs w:val="22"/>
        </w:rPr>
      </w:pPr>
      <w:r w:rsidRPr="00A06210">
        <w:rPr>
          <w:rFonts w:ascii="Arial" w:hAnsi="Arial" w:cs="Arial"/>
          <w:sz w:val="22"/>
          <w:szCs w:val="22"/>
        </w:rPr>
        <w:t>Weiterhin sind anzugeben:</w:t>
      </w:r>
    </w:p>
    <w:p w14:paraId="497CA9CE" w14:textId="77777777" w:rsidR="00D8194F" w:rsidRPr="00A06210" w:rsidRDefault="00D8194F" w:rsidP="00D8194F">
      <w:pPr>
        <w:overflowPunct/>
        <w:spacing w:line="240" w:lineRule="auto"/>
        <w:ind w:left="851"/>
        <w:textAlignment w:val="auto"/>
        <w:rPr>
          <w:rFonts w:ascii="Arial" w:hAnsi="Arial" w:cs="Arial"/>
          <w:sz w:val="22"/>
          <w:szCs w:val="22"/>
        </w:rPr>
      </w:pPr>
      <w:r w:rsidRPr="00A06210">
        <w:rPr>
          <w:rFonts w:ascii="Arial" w:hAnsi="Arial" w:cs="Arial"/>
          <w:sz w:val="22"/>
          <w:szCs w:val="22"/>
        </w:rPr>
        <w:t>- Ermittlung der Kalkulation</w:t>
      </w:r>
      <w:r w:rsidR="000E439B" w:rsidRPr="00A06210">
        <w:rPr>
          <w:rFonts w:ascii="Arial" w:hAnsi="Arial" w:cs="Arial"/>
          <w:sz w:val="22"/>
          <w:szCs w:val="22"/>
        </w:rPr>
        <w:t>smittellö</w:t>
      </w:r>
      <w:r w:rsidRPr="00A06210">
        <w:rPr>
          <w:rFonts w:ascii="Arial" w:hAnsi="Arial" w:cs="Arial"/>
          <w:sz w:val="22"/>
          <w:szCs w:val="22"/>
        </w:rPr>
        <w:t>hne,</w:t>
      </w:r>
    </w:p>
    <w:p w14:paraId="4E8B1C53" w14:textId="77777777" w:rsidR="00D8194F" w:rsidRPr="00A06210" w:rsidRDefault="00D8194F" w:rsidP="00D8194F">
      <w:pPr>
        <w:overflowPunct/>
        <w:spacing w:line="240" w:lineRule="auto"/>
        <w:ind w:left="851"/>
        <w:textAlignment w:val="auto"/>
        <w:rPr>
          <w:rFonts w:ascii="Arial" w:hAnsi="Arial" w:cs="Arial"/>
          <w:sz w:val="22"/>
          <w:szCs w:val="22"/>
        </w:rPr>
      </w:pPr>
      <w:r w:rsidRPr="00A06210">
        <w:rPr>
          <w:rFonts w:ascii="Arial" w:hAnsi="Arial" w:cs="Arial"/>
          <w:sz w:val="22"/>
          <w:szCs w:val="22"/>
        </w:rPr>
        <w:t>- Ermittlung der Gemeinkosten</w:t>
      </w:r>
      <w:r w:rsidR="006528D4" w:rsidRPr="00A06210">
        <w:rPr>
          <w:rFonts w:ascii="Arial" w:hAnsi="Arial" w:cs="Arial"/>
          <w:sz w:val="22"/>
          <w:szCs w:val="22"/>
        </w:rPr>
        <w:t xml:space="preserve"> der Baustelle bei Kalkulation ü</w:t>
      </w:r>
      <w:r w:rsidRPr="00A06210">
        <w:rPr>
          <w:rFonts w:ascii="Arial" w:hAnsi="Arial" w:cs="Arial"/>
          <w:sz w:val="22"/>
          <w:szCs w:val="22"/>
        </w:rPr>
        <w:t>ber die Endsumme.</w:t>
      </w:r>
    </w:p>
    <w:p w14:paraId="49CA89D9" w14:textId="77777777" w:rsidR="00D8194F" w:rsidRPr="00A06210" w:rsidRDefault="00D8194F" w:rsidP="00D8194F">
      <w:pPr>
        <w:overflowPunct/>
        <w:spacing w:line="240" w:lineRule="auto"/>
        <w:ind w:left="851"/>
        <w:textAlignment w:val="auto"/>
        <w:rPr>
          <w:rFonts w:ascii="Arial" w:hAnsi="Arial" w:cs="Arial"/>
          <w:sz w:val="22"/>
          <w:szCs w:val="22"/>
        </w:rPr>
      </w:pPr>
    </w:p>
    <w:p w14:paraId="7A1720AC" w14:textId="77777777" w:rsidR="00D8194F" w:rsidRPr="00A06210" w:rsidRDefault="00D8194F" w:rsidP="00D8194F">
      <w:pPr>
        <w:overflowPunct/>
        <w:spacing w:line="240" w:lineRule="auto"/>
        <w:ind w:left="851"/>
        <w:textAlignment w:val="auto"/>
        <w:rPr>
          <w:rFonts w:ascii="Arial" w:hAnsi="Arial" w:cs="Arial"/>
          <w:sz w:val="22"/>
          <w:szCs w:val="22"/>
        </w:rPr>
      </w:pPr>
      <w:r w:rsidRPr="00A06210">
        <w:rPr>
          <w:rFonts w:ascii="Arial" w:hAnsi="Arial" w:cs="Arial"/>
          <w:sz w:val="22"/>
          <w:szCs w:val="22"/>
        </w:rPr>
        <w:t>Siehe auch die Preisermittlungsbl</w:t>
      </w:r>
      <w:r w:rsidR="007C0FCB" w:rsidRPr="00A06210">
        <w:rPr>
          <w:rFonts w:ascii="Arial" w:hAnsi="Arial" w:cs="Arial"/>
          <w:sz w:val="22"/>
          <w:szCs w:val="22"/>
        </w:rPr>
        <w:t>ä</w:t>
      </w:r>
      <w:r w:rsidRPr="00A06210">
        <w:rPr>
          <w:rFonts w:ascii="Arial" w:hAnsi="Arial" w:cs="Arial"/>
          <w:sz w:val="22"/>
          <w:szCs w:val="22"/>
        </w:rPr>
        <w:t>tter (VHB-Bund – Ausgabe 2017) als Anlagen dieser</w:t>
      </w:r>
      <w:r w:rsidR="000E439B" w:rsidRPr="00A06210">
        <w:rPr>
          <w:rFonts w:ascii="Arial" w:hAnsi="Arial" w:cs="Arial"/>
          <w:sz w:val="22"/>
          <w:szCs w:val="22"/>
        </w:rPr>
        <w:t xml:space="preserve"> </w:t>
      </w:r>
      <w:r w:rsidRPr="00A06210">
        <w:rPr>
          <w:rFonts w:ascii="Arial" w:hAnsi="Arial" w:cs="Arial"/>
          <w:sz w:val="22"/>
          <w:szCs w:val="22"/>
        </w:rPr>
        <w:t>Ausschreibung.</w:t>
      </w:r>
    </w:p>
    <w:p w14:paraId="644D5454" w14:textId="77777777" w:rsidR="00D8194F" w:rsidRPr="00A06210" w:rsidRDefault="00D8194F" w:rsidP="00D8194F">
      <w:pPr>
        <w:overflowPunct/>
        <w:spacing w:line="240" w:lineRule="auto"/>
        <w:ind w:left="851"/>
        <w:textAlignment w:val="auto"/>
        <w:rPr>
          <w:rFonts w:ascii="Arial" w:hAnsi="Arial" w:cs="Arial"/>
          <w:sz w:val="22"/>
          <w:szCs w:val="22"/>
        </w:rPr>
      </w:pPr>
    </w:p>
    <w:p w14:paraId="05A8FF73" w14:textId="77777777" w:rsidR="000D5F4A" w:rsidRPr="00A06210" w:rsidRDefault="00D8194F" w:rsidP="00D8194F">
      <w:pPr>
        <w:overflowPunct/>
        <w:spacing w:line="240" w:lineRule="auto"/>
        <w:ind w:left="851"/>
        <w:textAlignment w:val="auto"/>
        <w:rPr>
          <w:rFonts w:ascii="Arial" w:hAnsi="Arial" w:cs="Arial"/>
          <w:sz w:val="22"/>
          <w:szCs w:val="22"/>
        </w:rPr>
      </w:pPr>
      <w:r w:rsidRPr="00A06210">
        <w:rPr>
          <w:rFonts w:ascii="Arial" w:hAnsi="Arial" w:cs="Arial"/>
          <w:sz w:val="22"/>
          <w:szCs w:val="22"/>
        </w:rPr>
        <w:t>Die Kalkulationen der Nachunternehmer / anderen Unternehmer sind</w:t>
      </w:r>
      <w:r w:rsidR="006528D4" w:rsidRPr="00A06210">
        <w:rPr>
          <w:rFonts w:ascii="Arial" w:hAnsi="Arial" w:cs="Arial"/>
          <w:sz w:val="22"/>
          <w:szCs w:val="22"/>
        </w:rPr>
        <w:t xml:space="preserve"> der Urkalkulation beizufü</w:t>
      </w:r>
      <w:r w:rsidRPr="00A06210">
        <w:rPr>
          <w:rFonts w:ascii="Arial" w:hAnsi="Arial" w:cs="Arial"/>
          <w:sz w:val="22"/>
          <w:szCs w:val="22"/>
        </w:rPr>
        <w:t>gen, sp</w:t>
      </w:r>
      <w:r w:rsidR="006528D4" w:rsidRPr="00A06210">
        <w:rPr>
          <w:rFonts w:ascii="Arial" w:hAnsi="Arial" w:cs="Arial"/>
          <w:sz w:val="22"/>
          <w:szCs w:val="22"/>
        </w:rPr>
        <w:t>ä</w:t>
      </w:r>
      <w:r w:rsidRPr="00A06210">
        <w:rPr>
          <w:rFonts w:ascii="Arial" w:hAnsi="Arial" w:cs="Arial"/>
          <w:sz w:val="22"/>
          <w:szCs w:val="22"/>
        </w:rPr>
        <w:t>testens jedoch auf Aufforderung vorzulegen. Der Nachunternehmer / anderen Unternehmer hat seine Kalkulation sp</w:t>
      </w:r>
      <w:r w:rsidR="006528D4" w:rsidRPr="00A06210">
        <w:rPr>
          <w:rFonts w:ascii="Arial" w:hAnsi="Arial" w:cs="Arial"/>
          <w:sz w:val="22"/>
          <w:szCs w:val="22"/>
        </w:rPr>
        <w:t>ä</w:t>
      </w:r>
      <w:r w:rsidRPr="00A06210">
        <w:rPr>
          <w:rFonts w:ascii="Arial" w:hAnsi="Arial" w:cs="Arial"/>
          <w:sz w:val="22"/>
          <w:szCs w:val="22"/>
        </w:rPr>
        <w:t>testens bei Bedarf / auf Auf</w:t>
      </w:r>
      <w:r w:rsidR="006528D4" w:rsidRPr="00A06210">
        <w:rPr>
          <w:rFonts w:ascii="Arial" w:hAnsi="Arial" w:cs="Arial"/>
          <w:sz w:val="22"/>
          <w:szCs w:val="22"/>
        </w:rPr>
        <w:t>forderung detailliert aufzuschlü</w:t>
      </w:r>
      <w:r w:rsidRPr="00A06210">
        <w:rPr>
          <w:rFonts w:ascii="Arial" w:hAnsi="Arial" w:cs="Arial"/>
          <w:sz w:val="22"/>
          <w:szCs w:val="22"/>
        </w:rPr>
        <w:t>sseln.</w:t>
      </w:r>
    </w:p>
    <w:p w14:paraId="3F5C8597" w14:textId="77777777" w:rsidR="000D5F4A" w:rsidRPr="00A06210" w:rsidRDefault="000D5F4A" w:rsidP="000D5F4A">
      <w:pPr>
        <w:ind w:left="851"/>
        <w:jc w:val="both"/>
        <w:rPr>
          <w:rFonts w:ascii="Arial" w:hAnsi="Arial" w:cs="Arial"/>
          <w:caps/>
          <w:szCs w:val="24"/>
        </w:rPr>
      </w:pPr>
    </w:p>
    <w:p w14:paraId="5B7DCF24" w14:textId="77777777" w:rsidR="003416D8" w:rsidRPr="00A06210" w:rsidRDefault="00793D35">
      <w:pPr>
        <w:ind w:left="851" w:hanging="851"/>
        <w:jc w:val="both"/>
        <w:rPr>
          <w:rFonts w:ascii="Arial" w:hAnsi="Arial" w:cs="Arial"/>
          <w:caps/>
          <w:szCs w:val="24"/>
        </w:rPr>
      </w:pPr>
      <w:r w:rsidRPr="00A06210">
        <w:rPr>
          <w:rFonts w:ascii="Arial" w:hAnsi="Arial" w:cs="Arial"/>
          <w:b/>
          <w:caps/>
          <w:szCs w:val="24"/>
        </w:rPr>
        <w:t>2.0</w:t>
      </w:r>
      <w:r w:rsidRPr="00A06210">
        <w:rPr>
          <w:rFonts w:ascii="Arial" w:hAnsi="Arial" w:cs="Arial"/>
          <w:b/>
          <w:caps/>
          <w:szCs w:val="24"/>
        </w:rPr>
        <w:tab/>
        <w:t>Angaben zur Baustelle</w:t>
      </w:r>
    </w:p>
    <w:p w14:paraId="04807764" w14:textId="77777777" w:rsidR="003416D8" w:rsidRPr="00A06210" w:rsidRDefault="003416D8">
      <w:pPr>
        <w:tabs>
          <w:tab w:val="left" w:pos="851"/>
        </w:tabs>
        <w:ind w:firstLine="851"/>
        <w:jc w:val="both"/>
        <w:rPr>
          <w:rFonts w:ascii="Arial" w:hAnsi="Arial" w:cs="Arial"/>
          <w:sz w:val="22"/>
          <w:szCs w:val="22"/>
        </w:rPr>
      </w:pPr>
    </w:p>
    <w:p w14:paraId="4F70EC9A" w14:textId="77777777" w:rsidR="003416D8" w:rsidRPr="00A06210" w:rsidRDefault="00793D35">
      <w:pPr>
        <w:tabs>
          <w:tab w:val="left" w:pos="851"/>
        </w:tabs>
        <w:spacing w:after="120"/>
        <w:jc w:val="both"/>
        <w:rPr>
          <w:rFonts w:ascii="Arial" w:hAnsi="Arial" w:cs="Arial"/>
          <w:b/>
          <w:i/>
          <w:sz w:val="22"/>
          <w:szCs w:val="22"/>
        </w:rPr>
      </w:pPr>
      <w:r w:rsidRPr="00A06210">
        <w:rPr>
          <w:rFonts w:ascii="Arial" w:hAnsi="Arial" w:cs="Arial"/>
          <w:b/>
          <w:i/>
          <w:sz w:val="22"/>
          <w:szCs w:val="22"/>
        </w:rPr>
        <w:t>2.1</w:t>
      </w:r>
      <w:r w:rsidRPr="00A06210">
        <w:rPr>
          <w:rFonts w:ascii="Arial" w:hAnsi="Arial" w:cs="Arial"/>
          <w:b/>
          <w:i/>
          <w:sz w:val="22"/>
          <w:szCs w:val="22"/>
        </w:rPr>
        <w:tab/>
      </w:r>
      <w:r w:rsidRPr="00A06210">
        <w:rPr>
          <w:rFonts w:ascii="Arial" w:hAnsi="Arial" w:cs="Arial"/>
          <w:b/>
          <w:i/>
          <w:caps/>
          <w:sz w:val="22"/>
          <w:szCs w:val="22"/>
        </w:rPr>
        <w:t>Lage der Baustelle</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0D5F4A" w:rsidRPr="00A06210" w14:paraId="19D113BC" w14:textId="77777777" w:rsidTr="00251BC2">
        <w:tc>
          <w:tcPr>
            <w:tcW w:w="8222" w:type="dxa"/>
          </w:tcPr>
          <w:p w14:paraId="3A31AF68" w14:textId="77777777" w:rsidR="005E3EF4" w:rsidRDefault="005E3EF4" w:rsidP="00A1569C">
            <w:pPr>
              <w:tabs>
                <w:tab w:val="left" w:pos="851"/>
              </w:tabs>
              <w:rPr>
                <w:rFonts w:ascii="Arial" w:hAnsi="Arial" w:cs="Arial"/>
                <w:sz w:val="22"/>
                <w:szCs w:val="22"/>
              </w:rPr>
            </w:pPr>
            <w:r>
              <w:rPr>
                <w:rFonts w:ascii="Arial" w:hAnsi="Arial" w:cs="Arial"/>
                <w:sz w:val="22"/>
                <w:szCs w:val="22"/>
              </w:rPr>
              <w:t>Die Baumaßnahme liegt im Kreis Borken, Regierungsbezirk Münster.</w:t>
            </w:r>
          </w:p>
          <w:p w14:paraId="1F22EBFF" w14:textId="77777777" w:rsidR="005E3EF4" w:rsidRDefault="005E3EF4" w:rsidP="005E3EF4">
            <w:pPr>
              <w:tabs>
                <w:tab w:val="left" w:pos="851"/>
              </w:tabs>
              <w:rPr>
                <w:rFonts w:ascii="Arial" w:hAnsi="Arial" w:cs="Arial"/>
                <w:sz w:val="22"/>
                <w:szCs w:val="22"/>
              </w:rPr>
            </w:pPr>
            <w:r>
              <w:rPr>
                <w:rFonts w:ascii="Arial" w:hAnsi="Arial" w:cs="Arial"/>
                <w:sz w:val="22"/>
                <w:szCs w:val="22"/>
              </w:rPr>
              <w:t>Die genaue Lage der Baumaßnahme ist aus der als Anlage beigefügten Übersichtskarte/plan bzw. aus der Baubeschreibung zu entnehmen.</w:t>
            </w:r>
          </w:p>
          <w:p w14:paraId="19C4467E" w14:textId="77777777" w:rsidR="000D5F4A" w:rsidRPr="00A06210" w:rsidRDefault="00322420" w:rsidP="00322420">
            <w:pPr>
              <w:tabs>
                <w:tab w:val="left" w:pos="851"/>
              </w:tabs>
              <w:rPr>
                <w:rFonts w:ascii="Arial" w:hAnsi="Arial" w:cs="Arial"/>
                <w:sz w:val="22"/>
                <w:szCs w:val="22"/>
              </w:rPr>
            </w:pPr>
            <w:r>
              <w:rPr>
                <w:rFonts w:ascii="Arial" w:hAnsi="Arial" w:cs="Arial"/>
                <w:sz w:val="22"/>
                <w:szCs w:val="22"/>
              </w:rPr>
              <w:t xml:space="preserve">Die Strecke verläuft teilw. durch Waldgebiet / angrenzende Wallhecken / Einzelbäume usw. größtenteils grenzen jedoch intensiv landwirtschaftlich genutzte Flächen an. Entsprechende zusätzliche Erschwernisse und Aufwände, wie z. B. punktuell erforderlich werdende Reinigungsarbeiten, sind in die entsprechenden Positionen einzukalkulieren, wenn diese nicht als eigenständige Position berücksichtig ist. </w:t>
            </w:r>
          </w:p>
        </w:tc>
      </w:tr>
    </w:tbl>
    <w:p w14:paraId="04EEE379" w14:textId="77777777" w:rsidR="003416D8" w:rsidRPr="00A06210" w:rsidRDefault="003416D8" w:rsidP="000D5F4A">
      <w:pPr>
        <w:tabs>
          <w:tab w:val="left" w:pos="851"/>
        </w:tabs>
        <w:ind w:left="851"/>
        <w:jc w:val="both"/>
        <w:rPr>
          <w:rFonts w:ascii="Arial" w:hAnsi="Arial" w:cs="Arial"/>
          <w:sz w:val="22"/>
          <w:szCs w:val="22"/>
        </w:rPr>
      </w:pPr>
    </w:p>
    <w:p w14:paraId="5B995A12" w14:textId="77777777" w:rsidR="003416D8" w:rsidRPr="00A06210" w:rsidRDefault="00793D35">
      <w:pPr>
        <w:tabs>
          <w:tab w:val="left" w:pos="851"/>
        </w:tabs>
        <w:spacing w:after="120"/>
        <w:jc w:val="both"/>
        <w:rPr>
          <w:rFonts w:ascii="Arial" w:hAnsi="Arial" w:cs="Arial"/>
          <w:b/>
          <w:i/>
          <w:sz w:val="22"/>
          <w:szCs w:val="22"/>
        </w:rPr>
      </w:pPr>
      <w:r w:rsidRPr="00A06210">
        <w:rPr>
          <w:rFonts w:ascii="Arial" w:hAnsi="Arial" w:cs="Arial"/>
          <w:b/>
          <w:i/>
          <w:sz w:val="22"/>
          <w:szCs w:val="22"/>
        </w:rPr>
        <w:t>2.2</w:t>
      </w:r>
      <w:r w:rsidRPr="00A06210">
        <w:rPr>
          <w:rFonts w:ascii="Arial" w:hAnsi="Arial" w:cs="Arial"/>
          <w:b/>
          <w:i/>
          <w:sz w:val="22"/>
          <w:szCs w:val="22"/>
        </w:rPr>
        <w:tab/>
      </w:r>
      <w:r w:rsidRPr="00A06210">
        <w:rPr>
          <w:rFonts w:ascii="Arial" w:hAnsi="Arial" w:cs="Arial"/>
          <w:b/>
          <w:i/>
          <w:caps/>
          <w:sz w:val="22"/>
          <w:szCs w:val="22"/>
        </w:rPr>
        <w:t>Vorhandene öffentliche Verkehrswege</w:t>
      </w:r>
    </w:p>
    <w:tbl>
      <w:tblPr>
        <w:tblStyle w:val="Tabellenraster"/>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12"/>
      </w:tblGrid>
      <w:tr w:rsidR="00A1569C" w:rsidRPr="00A06210" w14:paraId="067FCB21" w14:textId="77777777" w:rsidTr="00B63D10">
        <w:tc>
          <w:tcPr>
            <w:tcW w:w="8328" w:type="dxa"/>
          </w:tcPr>
          <w:p w14:paraId="25213876" w14:textId="77777777" w:rsidR="00A1569C" w:rsidRPr="00A06210" w:rsidRDefault="00A1569C" w:rsidP="00A1569C">
            <w:pPr>
              <w:tabs>
                <w:tab w:val="left" w:pos="851"/>
              </w:tabs>
              <w:rPr>
                <w:rFonts w:ascii="Arial" w:hAnsi="Arial" w:cs="Arial"/>
                <w:sz w:val="22"/>
                <w:szCs w:val="22"/>
              </w:rPr>
            </w:pPr>
            <w:r w:rsidRPr="00A06210">
              <w:rPr>
                <w:rFonts w:ascii="Arial" w:hAnsi="Arial" w:cs="Arial"/>
                <w:sz w:val="22"/>
                <w:szCs w:val="22"/>
              </w:rPr>
              <w:lastRenderedPageBreak/>
              <w:t>Alle umzubauenden Straßen sind öffentliche Verkehrswege.</w:t>
            </w:r>
          </w:p>
        </w:tc>
      </w:tr>
    </w:tbl>
    <w:p w14:paraId="6FA076AB" w14:textId="77777777" w:rsidR="003416D8" w:rsidRPr="00A06210" w:rsidRDefault="003416D8">
      <w:pPr>
        <w:tabs>
          <w:tab w:val="left" w:pos="851"/>
        </w:tabs>
        <w:ind w:firstLine="851"/>
        <w:jc w:val="both"/>
        <w:rPr>
          <w:rFonts w:ascii="Arial" w:hAnsi="Arial" w:cs="Arial"/>
          <w:sz w:val="22"/>
          <w:szCs w:val="22"/>
        </w:rPr>
      </w:pPr>
    </w:p>
    <w:p w14:paraId="79F57B79" w14:textId="77777777" w:rsidR="003416D8" w:rsidRPr="00A06210" w:rsidRDefault="00793D35">
      <w:pPr>
        <w:tabs>
          <w:tab w:val="left" w:pos="851"/>
        </w:tabs>
        <w:spacing w:after="120"/>
        <w:jc w:val="both"/>
        <w:rPr>
          <w:rFonts w:ascii="Arial" w:hAnsi="Arial" w:cs="Arial"/>
          <w:b/>
          <w:i/>
          <w:sz w:val="22"/>
          <w:szCs w:val="22"/>
        </w:rPr>
      </w:pPr>
      <w:r w:rsidRPr="00A06210">
        <w:rPr>
          <w:rFonts w:ascii="Arial" w:hAnsi="Arial" w:cs="Arial"/>
          <w:b/>
          <w:i/>
          <w:sz w:val="22"/>
          <w:szCs w:val="22"/>
        </w:rPr>
        <w:t>2.3</w:t>
      </w:r>
      <w:r w:rsidRPr="00A06210">
        <w:rPr>
          <w:rFonts w:ascii="Arial" w:hAnsi="Arial" w:cs="Arial"/>
          <w:b/>
          <w:i/>
          <w:sz w:val="22"/>
          <w:szCs w:val="22"/>
        </w:rPr>
        <w:tab/>
      </w:r>
      <w:r w:rsidRPr="00A06210">
        <w:rPr>
          <w:rFonts w:ascii="Arial" w:hAnsi="Arial" w:cs="Arial"/>
          <w:b/>
          <w:i/>
          <w:caps/>
          <w:sz w:val="22"/>
          <w:szCs w:val="22"/>
        </w:rPr>
        <w:t>Zugänge und Zufahrten</w:t>
      </w:r>
    </w:p>
    <w:tbl>
      <w:tblPr>
        <w:tblStyle w:val="Tabellenraster"/>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12"/>
      </w:tblGrid>
      <w:tr w:rsidR="00A1569C" w:rsidRPr="00A06210" w14:paraId="56542B24" w14:textId="77777777" w:rsidTr="00B63D10">
        <w:tc>
          <w:tcPr>
            <w:tcW w:w="8328" w:type="dxa"/>
          </w:tcPr>
          <w:p w14:paraId="598ECCD0" w14:textId="77777777" w:rsidR="00A1569C" w:rsidRPr="00A06210" w:rsidRDefault="00A1569C" w:rsidP="00AA6725">
            <w:pPr>
              <w:tabs>
                <w:tab w:val="left" w:pos="851"/>
              </w:tabs>
              <w:rPr>
                <w:rFonts w:ascii="Arial" w:hAnsi="Arial" w:cs="Arial"/>
                <w:sz w:val="22"/>
                <w:szCs w:val="22"/>
              </w:rPr>
            </w:pPr>
            <w:r w:rsidRPr="00A06210">
              <w:rPr>
                <w:rFonts w:ascii="Arial" w:hAnsi="Arial" w:cs="Arial"/>
                <w:sz w:val="22"/>
                <w:szCs w:val="22"/>
              </w:rPr>
              <w:t xml:space="preserve">Vom Auftraggeber werden keine Zufahrten zur Baustelle zur Verfügung gestellt. Die Beschaffung und Herrichtung von Zufahrtsmöglichkeiten zur Baustelle sind Sache des Auftragnehmers und regeln sich </w:t>
            </w:r>
            <w:r w:rsidRPr="00A06210">
              <w:rPr>
                <w:rFonts w:ascii="Arial" w:hAnsi="Arial" w:cs="Arial"/>
                <w:sz w:val="22"/>
                <w:szCs w:val="22"/>
              </w:rPr>
              <w:noBreakHyphen/>
              <w:t>wie die laufende Reinigung und Wiederinstandsetzung aller als Zufahrt benutzten Straßen</w:t>
            </w:r>
            <w:r w:rsidR="00AA6725" w:rsidRPr="00A06210">
              <w:rPr>
                <w:rFonts w:ascii="Arial" w:hAnsi="Arial" w:cs="Arial"/>
                <w:sz w:val="22"/>
                <w:szCs w:val="22"/>
              </w:rPr>
              <w:t xml:space="preserve"> </w:t>
            </w:r>
            <w:r w:rsidRPr="00A06210">
              <w:rPr>
                <w:rFonts w:ascii="Arial" w:hAnsi="Arial" w:cs="Arial"/>
                <w:sz w:val="22"/>
                <w:szCs w:val="22"/>
              </w:rPr>
              <w:t>und Wege.</w:t>
            </w:r>
          </w:p>
        </w:tc>
      </w:tr>
    </w:tbl>
    <w:p w14:paraId="7607ED46" w14:textId="77777777" w:rsidR="003416D8" w:rsidRPr="00A06210" w:rsidRDefault="003416D8">
      <w:pPr>
        <w:tabs>
          <w:tab w:val="left" w:pos="851"/>
        </w:tabs>
        <w:ind w:left="851"/>
        <w:jc w:val="both"/>
        <w:rPr>
          <w:rFonts w:ascii="Arial" w:hAnsi="Arial" w:cs="Arial"/>
          <w:sz w:val="22"/>
          <w:szCs w:val="22"/>
        </w:rPr>
      </w:pPr>
    </w:p>
    <w:p w14:paraId="29269788" w14:textId="77777777" w:rsidR="003416D8" w:rsidRPr="00A06210" w:rsidRDefault="00793D35">
      <w:pPr>
        <w:tabs>
          <w:tab w:val="left" w:pos="851"/>
        </w:tabs>
        <w:spacing w:after="120"/>
        <w:jc w:val="both"/>
        <w:rPr>
          <w:rFonts w:ascii="Arial" w:hAnsi="Arial" w:cs="Arial"/>
          <w:b/>
          <w:i/>
          <w:caps/>
          <w:sz w:val="22"/>
          <w:szCs w:val="22"/>
        </w:rPr>
      </w:pPr>
      <w:r w:rsidRPr="00A06210">
        <w:rPr>
          <w:rFonts w:ascii="Arial" w:hAnsi="Arial" w:cs="Arial"/>
          <w:b/>
          <w:i/>
          <w:sz w:val="22"/>
          <w:szCs w:val="22"/>
        </w:rPr>
        <w:t>2.4</w:t>
      </w:r>
      <w:r w:rsidRPr="00A06210">
        <w:rPr>
          <w:rFonts w:ascii="Arial" w:hAnsi="Arial" w:cs="Arial"/>
          <w:b/>
          <w:i/>
          <w:sz w:val="22"/>
          <w:szCs w:val="22"/>
        </w:rPr>
        <w:tab/>
      </w:r>
      <w:r w:rsidRPr="00A06210">
        <w:rPr>
          <w:rFonts w:ascii="Arial" w:hAnsi="Arial" w:cs="Arial"/>
          <w:b/>
          <w:i/>
          <w:caps/>
          <w:sz w:val="22"/>
          <w:szCs w:val="22"/>
        </w:rPr>
        <w:t>Anschlu</w:t>
      </w:r>
      <w:r w:rsidR="007C0FCB" w:rsidRPr="00A06210">
        <w:rPr>
          <w:rFonts w:ascii="Arial" w:hAnsi="Arial" w:cs="Arial"/>
          <w:b/>
          <w:i/>
          <w:caps/>
          <w:sz w:val="22"/>
          <w:szCs w:val="22"/>
        </w:rPr>
        <w:t>SS</w:t>
      </w:r>
      <w:r w:rsidRPr="00A06210">
        <w:rPr>
          <w:rFonts w:ascii="Arial" w:hAnsi="Arial" w:cs="Arial"/>
          <w:b/>
          <w:i/>
          <w:caps/>
          <w:sz w:val="22"/>
          <w:szCs w:val="22"/>
        </w:rPr>
        <w:t>möglichkeiten an Ver- und Entsorgungsleitungen</w:t>
      </w:r>
    </w:p>
    <w:tbl>
      <w:tblPr>
        <w:tblStyle w:val="Tabellenraster"/>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12"/>
      </w:tblGrid>
      <w:tr w:rsidR="00A1569C" w:rsidRPr="00A06210" w14:paraId="5A8442A0" w14:textId="77777777" w:rsidTr="00B63D10">
        <w:tc>
          <w:tcPr>
            <w:tcW w:w="8328" w:type="dxa"/>
          </w:tcPr>
          <w:p w14:paraId="4890150C" w14:textId="77777777" w:rsidR="00A1569C" w:rsidRPr="00A06210" w:rsidRDefault="00A1569C" w:rsidP="00B63D10">
            <w:pPr>
              <w:tabs>
                <w:tab w:val="left" w:pos="851"/>
              </w:tabs>
              <w:rPr>
                <w:rFonts w:ascii="Arial" w:hAnsi="Arial" w:cs="Arial"/>
                <w:sz w:val="22"/>
                <w:szCs w:val="22"/>
              </w:rPr>
            </w:pPr>
            <w:r w:rsidRPr="00A06210">
              <w:rPr>
                <w:rFonts w:ascii="Arial" w:hAnsi="Arial" w:cs="Arial"/>
                <w:sz w:val="22"/>
                <w:szCs w:val="22"/>
              </w:rPr>
              <w:t>Vom Au</w:t>
            </w:r>
            <w:r w:rsidR="007C0FCB" w:rsidRPr="00A06210">
              <w:rPr>
                <w:rFonts w:ascii="Arial" w:hAnsi="Arial" w:cs="Arial"/>
                <w:sz w:val="22"/>
                <w:szCs w:val="22"/>
              </w:rPr>
              <w:t>ftraggeber können keine Anschluss</w:t>
            </w:r>
            <w:r w:rsidRPr="00A06210">
              <w:rPr>
                <w:rFonts w:ascii="Arial" w:hAnsi="Arial" w:cs="Arial"/>
                <w:sz w:val="22"/>
                <w:szCs w:val="22"/>
              </w:rPr>
              <w:t>möglichkeiten an Ver- und Entsorgungs</w:t>
            </w:r>
            <w:r w:rsidRPr="00A06210">
              <w:rPr>
                <w:rFonts w:ascii="Arial" w:hAnsi="Arial" w:cs="Arial"/>
                <w:sz w:val="22"/>
                <w:szCs w:val="22"/>
              </w:rPr>
              <w:softHyphen/>
              <w:t>leitungen zur Verfügung gestellt werden. Die Ver- und Entsorgung der Baustelle ist Sache des Auftragnehmers.</w:t>
            </w:r>
          </w:p>
        </w:tc>
      </w:tr>
    </w:tbl>
    <w:p w14:paraId="1EFCE917" w14:textId="77777777" w:rsidR="003416D8" w:rsidRPr="00A06210" w:rsidRDefault="003416D8">
      <w:pPr>
        <w:tabs>
          <w:tab w:val="left" w:pos="851"/>
        </w:tabs>
        <w:ind w:left="851"/>
        <w:jc w:val="both"/>
        <w:rPr>
          <w:rFonts w:ascii="Arial" w:hAnsi="Arial" w:cs="Arial"/>
          <w:sz w:val="22"/>
          <w:szCs w:val="22"/>
        </w:rPr>
      </w:pPr>
    </w:p>
    <w:p w14:paraId="6786DF96" w14:textId="77777777" w:rsidR="003416D8" w:rsidRPr="00A06210" w:rsidRDefault="00793D35">
      <w:pPr>
        <w:tabs>
          <w:tab w:val="left" w:pos="851"/>
        </w:tabs>
        <w:spacing w:after="120"/>
        <w:jc w:val="both"/>
        <w:rPr>
          <w:rFonts w:ascii="Arial" w:hAnsi="Arial" w:cs="Arial"/>
          <w:b/>
          <w:i/>
          <w:sz w:val="22"/>
          <w:szCs w:val="22"/>
        </w:rPr>
      </w:pPr>
      <w:r w:rsidRPr="00A06210">
        <w:rPr>
          <w:rFonts w:ascii="Arial" w:hAnsi="Arial" w:cs="Arial"/>
          <w:b/>
          <w:i/>
          <w:sz w:val="22"/>
          <w:szCs w:val="22"/>
        </w:rPr>
        <w:t>2.</w:t>
      </w:r>
      <w:r w:rsidRPr="00A06210">
        <w:rPr>
          <w:rFonts w:ascii="Arial" w:hAnsi="Arial" w:cs="Arial"/>
          <w:b/>
          <w:i/>
          <w:caps/>
          <w:sz w:val="22"/>
          <w:szCs w:val="22"/>
        </w:rPr>
        <w:t>5</w:t>
      </w:r>
      <w:r w:rsidRPr="00A06210">
        <w:rPr>
          <w:rFonts w:ascii="Arial" w:hAnsi="Arial" w:cs="Arial"/>
          <w:b/>
          <w:i/>
          <w:caps/>
          <w:sz w:val="22"/>
          <w:szCs w:val="22"/>
        </w:rPr>
        <w:tab/>
        <w:t>Lager- und Arbeitsplätze</w:t>
      </w:r>
    </w:p>
    <w:tbl>
      <w:tblPr>
        <w:tblStyle w:val="Tabellenraster"/>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12"/>
      </w:tblGrid>
      <w:tr w:rsidR="00A1569C" w:rsidRPr="00A06210" w14:paraId="052D3BBA" w14:textId="77777777" w:rsidTr="00B63D10">
        <w:tc>
          <w:tcPr>
            <w:tcW w:w="8328" w:type="dxa"/>
          </w:tcPr>
          <w:p w14:paraId="3C3C5B3A" w14:textId="77777777" w:rsidR="00A1569C" w:rsidRPr="00A06210" w:rsidRDefault="00A1569C" w:rsidP="00A1569C">
            <w:pPr>
              <w:tabs>
                <w:tab w:val="left" w:pos="0"/>
              </w:tabs>
              <w:spacing w:after="60"/>
              <w:jc w:val="both"/>
              <w:rPr>
                <w:rFonts w:ascii="Arial" w:hAnsi="Arial" w:cs="Arial"/>
                <w:sz w:val="22"/>
                <w:szCs w:val="22"/>
              </w:rPr>
            </w:pPr>
            <w:r w:rsidRPr="00A06210">
              <w:rPr>
                <w:rFonts w:ascii="Arial" w:hAnsi="Arial" w:cs="Arial"/>
                <w:sz w:val="22"/>
                <w:szCs w:val="22"/>
              </w:rPr>
              <w:t>Lager- und Arbeitsplätze sowie Flächen für die Baustelleneinrichtung werden vom Auftraggeber nicht zur Verfügung gestellt.</w:t>
            </w:r>
          </w:p>
          <w:p w14:paraId="7284A2D3" w14:textId="77777777" w:rsidR="00A1569C" w:rsidRPr="00A06210" w:rsidRDefault="00A1569C" w:rsidP="00B63D10">
            <w:pPr>
              <w:tabs>
                <w:tab w:val="left" w:pos="851"/>
              </w:tabs>
              <w:rPr>
                <w:rFonts w:ascii="Arial" w:hAnsi="Arial" w:cs="Arial"/>
                <w:sz w:val="22"/>
                <w:szCs w:val="22"/>
              </w:rPr>
            </w:pPr>
            <w:r w:rsidRPr="00A06210">
              <w:rPr>
                <w:rFonts w:ascii="Arial" w:hAnsi="Arial" w:cs="Arial"/>
                <w:sz w:val="22"/>
                <w:szCs w:val="22"/>
              </w:rPr>
              <w:t>Der Auftragnehmer hat die für die Lagerung von Baustoffen (einschl. Oberboden) erforderlichen Flächen vom Beginn bis zum Ende der Lagerzeit anzumieten und die hierdurch entstehenden Kosten in die Einheitspreise einzurechnen.</w:t>
            </w:r>
          </w:p>
          <w:p w14:paraId="656761ED" w14:textId="77777777" w:rsidR="007D048E" w:rsidRPr="00A06210" w:rsidRDefault="007D048E" w:rsidP="007D048E">
            <w:pPr>
              <w:jc w:val="both"/>
              <w:rPr>
                <w:rFonts w:ascii="Arial" w:hAnsi="Arial" w:cs="Arial"/>
                <w:sz w:val="22"/>
                <w:szCs w:val="22"/>
              </w:rPr>
            </w:pPr>
            <w:r w:rsidRPr="00A06210">
              <w:rPr>
                <w:rFonts w:ascii="Arial" w:hAnsi="Arial" w:cs="Arial"/>
                <w:sz w:val="22"/>
                <w:szCs w:val="22"/>
              </w:rPr>
              <w:t xml:space="preserve">Bei der Aufstellung von Baucontainern und Bauwagen ist insbesondere auf die vorgegebenen Abstände zu </w:t>
            </w:r>
            <w:proofErr w:type="gramStart"/>
            <w:r w:rsidRPr="00A06210">
              <w:rPr>
                <w:rFonts w:ascii="Arial" w:hAnsi="Arial" w:cs="Arial"/>
                <w:sz w:val="22"/>
                <w:szCs w:val="22"/>
              </w:rPr>
              <w:t>Bäumen</w:t>
            </w:r>
            <w:r w:rsidR="00D859DE">
              <w:rPr>
                <w:rFonts w:ascii="Arial" w:hAnsi="Arial" w:cs="Arial"/>
                <w:sz w:val="22"/>
                <w:szCs w:val="22"/>
              </w:rPr>
              <w:t>(</w:t>
            </w:r>
            <w:proofErr w:type="gramEnd"/>
            <w:r w:rsidR="00D859DE">
              <w:rPr>
                <w:rFonts w:ascii="Arial" w:hAnsi="Arial" w:cs="Arial"/>
                <w:sz w:val="22"/>
                <w:szCs w:val="22"/>
              </w:rPr>
              <w:t>RAS-LP 4 Ausgabe 1999)</w:t>
            </w:r>
            <w:r w:rsidRPr="00A06210">
              <w:rPr>
                <w:rFonts w:ascii="Arial" w:hAnsi="Arial" w:cs="Arial"/>
                <w:sz w:val="22"/>
                <w:szCs w:val="22"/>
              </w:rPr>
              <w:t xml:space="preserve"> und die Schonung des Bodens und des Wurzelbereiches zu achten. Im Wurzelbereich dürfen u. a. kein Zement, keine Steine, keine Öle und keine Chemikalien gelagert werden (siehe RAS-LP 4, Bild 12).</w:t>
            </w:r>
          </w:p>
          <w:p w14:paraId="4A24A2E1" w14:textId="77777777" w:rsidR="00A1569C" w:rsidRPr="00A06210" w:rsidRDefault="00A1569C" w:rsidP="00A1569C">
            <w:pPr>
              <w:tabs>
                <w:tab w:val="left" w:pos="0"/>
              </w:tabs>
              <w:jc w:val="both"/>
              <w:rPr>
                <w:rFonts w:ascii="Arial" w:hAnsi="Arial" w:cs="Arial"/>
                <w:sz w:val="22"/>
                <w:szCs w:val="22"/>
              </w:rPr>
            </w:pPr>
            <w:r w:rsidRPr="00A06210">
              <w:rPr>
                <w:rFonts w:ascii="Arial" w:hAnsi="Arial" w:cs="Arial"/>
                <w:sz w:val="22"/>
                <w:szCs w:val="22"/>
              </w:rPr>
              <w:t>Vor Abnahme ist eine Freistellungsbescheinigung über die ordnungsgemäße Wie</w:t>
            </w:r>
            <w:r w:rsidRPr="00A06210">
              <w:rPr>
                <w:rFonts w:ascii="Arial" w:hAnsi="Arial" w:cs="Arial"/>
                <w:sz w:val="22"/>
                <w:szCs w:val="22"/>
              </w:rPr>
              <w:softHyphen/>
              <w:t>derherstellung der Lager- und Arbeitsplätze von jedem Anlieger, von dem Flächen gepachtet wurden, einzureichen.</w:t>
            </w:r>
            <w:r w:rsidR="00D859DE">
              <w:rPr>
                <w:rFonts w:ascii="Arial" w:hAnsi="Arial" w:cs="Arial"/>
                <w:sz w:val="22"/>
                <w:szCs w:val="22"/>
              </w:rPr>
              <w:t xml:space="preserve"> Spätestens mit der </w:t>
            </w:r>
            <w:proofErr w:type="spellStart"/>
            <w:r w:rsidR="00D859DE">
              <w:rPr>
                <w:rFonts w:ascii="Arial" w:hAnsi="Arial" w:cs="Arial"/>
                <w:sz w:val="22"/>
                <w:szCs w:val="22"/>
              </w:rPr>
              <w:t>Schlußrechnung</w:t>
            </w:r>
            <w:proofErr w:type="spellEnd"/>
            <w:r w:rsidR="00D859DE">
              <w:rPr>
                <w:rFonts w:ascii="Arial" w:hAnsi="Arial" w:cs="Arial"/>
                <w:sz w:val="22"/>
                <w:szCs w:val="22"/>
              </w:rPr>
              <w:t>.</w:t>
            </w:r>
          </w:p>
          <w:p w14:paraId="7A896D26" w14:textId="77777777" w:rsidR="00674D24" w:rsidRPr="00A06210" w:rsidRDefault="00674D24" w:rsidP="00674D24">
            <w:pPr>
              <w:tabs>
                <w:tab w:val="left" w:pos="0"/>
              </w:tabs>
              <w:jc w:val="both"/>
              <w:rPr>
                <w:rFonts w:ascii="Arial" w:hAnsi="Arial" w:cs="Arial"/>
                <w:sz w:val="22"/>
                <w:szCs w:val="22"/>
              </w:rPr>
            </w:pPr>
            <w:r w:rsidRPr="00A06210">
              <w:rPr>
                <w:rFonts w:ascii="Arial" w:hAnsi="Arial" w:cs="Arial"/>
                <w:sz w:val="22"/>
                <w:szCs w:val="22"/>
              </w:rPr>
              <w:t>Sollte der AG einen Lager bzw. Arbeitsplatz zur Verfügung stellen, ist dieser auf Kosten des AN wie vorgefunden</w:t>
            </w:r>
            <w:r w:rsidR="00613180" w:rsidRPr="00A06210">
              <w:rPr>
                <w:rFonts w:ascii="Arial" w:hAnsi="Arial" w:cs="Arial"/>
                <w:sz w:val="22"/>
                <w:szCs w:val="22"/>
              </w:rPr>
              <w:t xml:space="preserve"> </w:t>
            </w:r>
            <w:r w:rsidRPr="00A06210">
              <w:rPr>
                <w:rFonts w:ascii="Arial" w:hAnsi="Arial" w:cs="Arial"/>
                <w:sz w:val="22"/>
                <w:szCs w:val="22"/>
              </w:rPr>
              <w:t>wieder herzustellen.</w:t>
            </w:r>
          </w:p>
        </w:tc>
      </w:tr>
    </w:tbl>
    <w:p w14:paraId="3358F7DB" w14:textId="77777777" w:rsidR="003416D8" w:rsidRPr="00A06210" w:rsidRDefault="003416D8">
      <w:pPr>
        <w:tabs>
          <w:tab w:val="left" w:pos="851"/>
        </w:tabs>
        <w:ind w:left="851"/>
        <w:jc w:val="both"/>
        <w:rPr>
          <w:rFonts w:ascii="Arial" w:hAnsi="Arial" w:cs="Arial"/>
          <w:sz w:val="22"/>
          <w:szCs w:val="22"/>
        </w:rPr>
      </w:pPr>
    </w:p>
    <w:p w14:paraId="7729699E" w14:textId="77777777" w:rsidR="003416D8" w:rsidRPr="00A06210" w:rsidRDefault="00793D35">
      <w:pPr>
        <w:tabs>
          <w:tab w:val="left" w:pos="851"/>
        </w:tabs>
        <w:spacing w:after="120"/>
        <w:jc w:val="both"/>
        <w:rPr>
          <w:rFonts w:ascii="Arial" w:hAnsi="Arial" w:cs="Arial"/>
          <w:b/>
          <w:i/>
          <w:caps/>
          <w:sz w:val="22"/>
          <w:szCs w:val="22"/>
        </w:rPr>
      </w:pPr>
      <w:r w:rsidRPr="00A06210">
        <w:rPr>
          <w:rFonts w:ascii="Arial" w:hAnsi="Arial" w:cs="Arial"/>
          <w:b/>
          <w:i/>
          <w:caps/>
          <w:sz w:val="22"/>
          <w:szCs w:val="22"/>
        </w:rPr>
        <w:t>2.6</w:t>
      </w:r>
      <w:r w:rsidRPr="00A06210">
        <w:rPr>
          <w:rFonts w:ascii="Arial" w:hAnsi="Arial" w:cs="Arial"/>
          <w:b/>
          <w:i/>
          <w:caps/>
          <w:sz w:val="22"/>
          <w:szCs w:val="22"/>
        </w:rPr>
        <w:tab/>
      </w:r>
      <w:r w:rsidR="001A27BF" w:rsidRPr="00A06210">
        <w:rPr>
          <w:rFonts w:ascii="Arial" w:hAnsi="Arial" w:cs="Arial"/>
          <w:b/>
          <w:i/>
          <w:caps/>
          <w:sz w:val="22"/>
          <w:szCs w:val="22"/>
        </w:rPr>
        <w:t>Gewässer</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3A6A75" w:rsidRPr="00A06210" w14:paraId="539F9408" w14:textId="77777777" w:rsidTr="003E16E1">
        <w:tc>
          <w:tcPr>
            <w:tcW w:w="8222" w:type="dxa"/>
          </w:tcPr>
          <w:p w14:paraId="0AC5C32B" w14:textId="77777777" w:rsidR="003A6A75" w:rsidRPr="00A06210" w:rsidRDefault="00AA6725" w:rsidP="00AA6725">
            <w:pPr>
              <w:rPr>
                <w:rFonts w:ascii="Arial" w:hAnsi="Arial" w:cs="Arial"/>
                <w:sz w:val="22"/>
                <w:szCs w:val="22"/>
              </w:rPr>
            </w:pPr>
            <w:r w:rsidRPr="00A06210">
              <w:rPr>
                <w:rFonts w:ascii="Arial" w:hAnsi="Arial" w:cs="Arial"/>
                <w:sz w:val="22"/>
                <w:szCs w:val="22"/>
              </w:rPr>
              <w:t>Die Richtlinien für die Anlage von Straßen, Teil: Landschaftsgestaltung, Abschnitt 4, Schutz von Bäumen, Vegetationsbeständen und Tieren bei Baumaßnahmen, RAS-LP 4, sind zu beachten.</w:t>
            </w:r>
          </w:p>
          <w:p w14:paraId="5FDD0A55" w14:textId="77777777" w:rsidR="008A18AE" w:rsidRPr="00A06210" w:rsidRDefault="008A18AE" w:rsidP="008A18AE">
            <w:pPr>
              <w:rPr>
                <w:rFonts w:ascii="Arial" w:hAnsi="Arial" w:cs="Arial"/>
                <w:sz w:val="22"/>
                <w:szCs w:val="22"/>
              </w:rPr>
            </w:pPr>
          </w:p>
          <w:p w14:paraId="3DE2442F" w14:textId="77777777" w:rsidR="008A18AE" w:rsidRPr="00A06210" w:rsidRDefault="008A18AE" w:rsidP="008A18AE">
            <w:pPr>
              <w:ind w:firstLine="705"/>
              <w:rPr>
                <w:rFonts w:ascii="Arial" w:hAnsi="Arial" w:cs="Arial"/>
                <w:sz w:val="22"/>
                <w:szCs w:val="22"/>
              </w:rPr>
            </w:pPr>
            <w:r w:rsidRPr="00A06210">
              <w:rPr>
                <w:rFonts w:ascii="Arial" w:hAnsi="Arial" w:cs="Arial"/>
                <w:sz w:val="22"/>
                <w:szCs w:val="22"/>
              </w:rPr>
              <w:t>- Schutz von Fließgewässern / Stillgewässern</w:t>
            </w:r>
          </w:p>
          <w:p w14:paraId="2C5E88BB" w14:textId="77777777" w:rsidR="008A18AE" w:rsidRPr="00A06210" w:rsidRDefault="008A18AE" w:rsidP="008A18AE">
            <w:pPr>
              <w:ind w:left="705"/>
              <w:rPr>
                <w:rFonts w:ascii="Arial" w:hAnsi="Arial" w:cs="Arial"/>
                <w:sz w:val="22"/>
                <w:szCs w:val="22"/>
              </w:rPr>
            </w:pPr>
            <w:r w:rsidRPr="00A06210">
              <w:rPr>
                <w:rFonts w:ascii="Arial" w:hAnsi="Arial" w:cs="Arial"/>
                <w:sz w:val="22"/>
                <w:szCs w:val="22"/>
              </w:rPr>
              <w:t>- Grundwasserabsenkungen</w:t>
            </w:r>
          </w:p>
          <w:p w14:paraId="41B0369D" w14:textId="77777777" w:rsidR="008A18AE" w:rsidRPr="00A06210" w:rsidRDefault="008A18AE" w:rsidP="008A18AE">
            <w:pPr>
              <w:rPr>
                <w:rFonts w:ascii="Arial" w:hAnsi="Arial" w:cs="Arial"/>
                <w:sz w:val="22"/>
                <w:szCs w:val="22"/>
              </w:rPr>
            </w:pPr>
          </w:p>
          <w:p w14:paraId="202C0638" w14:textId="77777777" w:rsidR="008A18AE" w:rsidRPr="00A06210" w:rsidRDefault="008A18AE" w:rsidP="008A18AE">
            <w:pPr>
              <w:rPr>
                <w:rFonts w:ascii="Arial" w:hAnsi="Arial" w:cs="Arial"/>
                <w:sz w:val="22"/>
                <w:szCs w:val="22"/>
              </w:rPr>
            </w:pPr>
            <w:r w:rsidRPr="00A06210">
              <w:rPr>
                <w:rFonts w:ascii="Arial" w:hAnsi="Arial" w:cs="Arial"/>
                <w:sz w:val="22"/>
                <w:szCs w:val="22"/>
              </w:rPr>
              <w:t>Es ist insbesondere darauf zu achten, dass die Gewässer nicht durch den Eintrag von Schmutz- und Schadstoffen verunreinigt werden und schattenspendende Gehölze am Gewässerrand im Baustellenbereich nicht entfernt werden. Die Gewässerränder und das Gewässerbett dürfen nicht befahren werden.</w:t>
            </w:r>
          </w:p>
          <w:p w14:paraId="53F75C5F" w14:textId="77777777" w:rsidR="008A18AE" w:rsidRPr="00A06210" w:rsidRDefault="008A18AE" w:rsidP="008A18AE">
            <w:pPr>
              <w:rPr>
                <w:rFonts w:ascii="Arial" w:hAnsi="Arial" w:cs="Arial"/>
                <w:sz w:val="22"/>
                <w:szCs w:val="22"/>
              </w:rPr>
            </w:pPr>
            <w:r w:rsidRPr="00A06210">
              <w:rPr>
                <w:rFonts w:ascii="Arial" w:hAnsi="Arial" w:cs="Arial"/>
                <w:sz w:val="22"/>
                <w:szCs w:val="22"/>
              </w:rPr>
              <w:t>Der Wasserstand von Stillgewässern darf baubedingt weder absinken noch langfristig ansteigen.</w:t>
            </w:r>
          </w:p>
        </w:tc>
      </w:tr>
    </w:tbl>
    <w:p w14:paraId="2BFEE9D9" w14:textId="77777777" w:rsidR="001A27BF" w:rsidRPr="00A06210" w:rsidRDefault="001A27BF">
      <w:pPr>
        <w:tabs>
          <w:tab w:val="left" w:pos="851"/>
        </w:tabs>
        <w:ind w:left="851"/>
        <w:jc w:val="both"/>
        <w:rPr>
          <w:rFonts w:ascii="Arial" w:hAnsi="Arial" w:cs="Arial"/>
          <w:sz w:val="22"/>
          <w:szCs w:val="22"/>
        </w:rPr>
      </w:pPr>
    </w:p>
    <w:p w14:paraId="6D5DF5BB" w14:textId="77777777" w:rsidR="001A27BF" w:rsidRPr="00A06210" w:rsidRDefault="001A27BF" w:rsidP="001A27BF">
      <w:pPr>
        <w:tabs>
          <w:tab w:val="left" w:pos="851"/>
        </w:tabs>
        <w:spacing w:after="120"/>
        <w:jc w:val="both"/>
        <w:rPr>
          <w:rFonts w:ascii="Arial" w:hAnsi="Arial" w:cs="Arial"/>
          <w:b/>
          <w:i/>
          <w:caps/>
          <w:sz w:val="22"/>
          <w:szCs w:val="22"/>
        </w:rPr>
      </w:pPr>
      <w:r w:rsidRPr="00A06210">
        <w:rPr>
          <w:rFonts w:ascii="Arial" w:hAnsi="Arial" w:cs="Arial"/>
          <w:b/>
          <w:i/>
          <w:caps/>
          <w:sz w:val="22"/>
          <w:szCs w:val="22"/>
        </w:rPr>
        <w:t>2.7</w:t>
      </w:r>
      <w:r w:rsidRPr="00A06210">
        <w:rPr>
          <w:rFonts w:ascii="Arial" w:hAnsi="Arial" w:cs="Arial"/>
          <w:b/>
          <w:i/>
          <w:caps/>
          <w:sz w:val="22"/>
          <w:szCs w:val="22"/>
        </w:rPr>
        <w:tab/>
        <w:t>Baugrundverhä</w:t>
      </w:r>
      <w:r w:rsidR="00857B88" w:rsidRPr="00A06210">
        <w:rPr>
          <w:rFonts w:ascii="Arial" w:hAnsi="Arial" w:cs="Arial"/>
          <w:b/>
          <w:i/>
          <w:caps/>
          <w:sz w:val="22"/>
          <w:szCs w:val="22"/>
        </w:rPr>
        <w:t>l</w:t>
      </w:r>
      <w:r w:rsidRPr="00A06210">
        <w:rPr>
          <w:rFonts w:ascii="Arial" w:hAnsi="Arial" w:cs="Arial"/>
          <w:b/>
          <w:i/>
          <w:caps/>
          <w:sz w:val="22"/>
          <w:szCs w:val="22"/>
        </w:rPr>
        <w:t>tnisse</w:t>
      </w:r>
    </w:p>
    <w:tbl>
      <w:tblPr>
        <w:tblW w:w="8222" w:type="dxa"/>
        <w:tblInd w:w="921" w:type="dxa"/>
        <w:tblLayout w:type="fixed"/>
        <w:tblCellMar>
          <w:left w:w="70" w:type="dxa"/>
          <w:right w:w="70" w:type="dxa"/>
        </w:tblCellMar>
        <w:tblLook w:val="0000" w:firstRow="0" w:lastRow="0" w:firstColumn="0" w:lastColumn="0" w:noHBand="0" w:noVBand="0"/>
      </w:tblPr>
      <w:tblGrid>
        <w:gridCol w:w="8222"/>
      </w:tblGrid>
      <w:tr w:rsidR="001A27BF" w:rsidRPr="00A06210" w14:paraId="1C80653E" w14:textId="77777777" w:rsidTr="0005120A">
        <w:tc>
          <w:tcPr>
            <w:tcW w:w="8222" w:type="dxa"/>
          </w:tcPr>
          <w:p w14:paraId="48A90736" w14:textId="7383D164" w:rsidR="001A27BF" w:rsidRPr="00A06210" w:rsidRDefault="001A27BF" w:rsidP="00B63D10">
            <w:pPr>
              <w:tabs>
                <w:tab w:val="left" w:pos="851"/>
              </w:tabs>
              <w:rPr>
                <w:rFonts w:ascii="Arial" w:hAnsi="Arial" w:cs="Arial"/>
                <w:sz w:val="22"/>
                <w:szCs w:val="22"/>
              </w:rPr>
            </w:pPr>
            <w:r w:rsidRPr="00A06210">
              <w:rPr>
                <w:rFonts w:ascii="Arial" w:hAnsi="Arial" w:cs="Arial"/>
                <w:sz w:val="22"/>
                <w:szCs w:val="22"/>
              </w:rPr>
              <w:t>Es liegt</w:t>
            </w:r>
            <w:r w:rsidR="0005120A" w:rsidRPr="00A06210">
              <w:rPr>
                <w:rFonts w:ascii="Arial" w:hAnsi="Arial" w:cs="Arial"/>
                <w:sz w:val="22"/>
                <w:szCs w:val="22"/>
              </w:rPr>
              <w:t xml:space="preserve"> </w:t>
            </w:r>
            <w:r w:rsidR="0005120A" w:rsidRPr="00771846">
              <w:rPr>
                <w:rFonts w:ascii="Arial" w:hAnsi="Arial" w:cs="Arial"/>
                <w:sz w:val="22"/>
                <w:szCs w:val="22"/>
              </w:rPr>
              <w:t>keine</w:t>
            </w:r>
            <w:r w:rsidR="0005120A" w:rsidRPr="00A06210">
              <w:rPr>
                <w:rFonts w:ascii="Arial" w:hAnsi="Arial" w:cs="Arial"/>
                <w:color w:val="FF0000"/>
                <w:sz w:val="22"/>
                <w:szCs w:val="22"/>
              </w:rPr>
              <w:t xml:space="preserve"> </w:t>
            </w:r>
            <w:r w:rsidR="0005120A" w:rsidRPr="00A06210">
              <w:rPr>
                <w:rFonts w:ascii="Arial" w:hAnsi="Arial" w:cs="Arial"/>
                <w:sz w:val="22"/>
                <w:szCs w:val="22"/>
              </w:rPr>
              <w:t xml:space="preserve">Straßenbautechnische Beurteilung </w:t>
            </w:r>
            <w:r w:rsidRPr="00A06210">
              <w:rPr>
                <w:rFonts w:ascii="Arial" w:hAnsi="Arial" w:cs="Arial"/>
                <w:sz w:val="22"/>
                <w:szCs w:val="22"/>
              </w:rPr>
              <w:t>vor.</w:t>
            </w:r>
            <w:r w:rsidR="008A18AE" w:rsidRPr="00A06210">
              <w:rPr>
                <w:rFonts w:ascii="Arial" w:hAnsi="Arial" w:cs="Arial"/>
                <w:sz w:val="22"/>
                <w:szCs w:val="22"/>
              </w:rPr>
              <w:t xml:space="preserve"> </w:t>
            </w:r>
          </w:p>
          <w:p w14:paraId="17867B43" w14:textId="77777777" w:rsidR="00923E7B" w:rsidRPr="00A06210" w:rsidRDefault="006528D4" w:rsidP="00923E7B">
            <w:pPr>
              <w:overflowPunct/>
              <w:spacing w:line="240" w:lineRule="auto"/>
              <w:textAlignment w:val="auto"/>
              <w:rPr>
                <w:rFonts w:ascii="Arial" w:hAnsi="Arial" w:cs="Arial"/>
                <w:sz w:val="22"/>
                <w:szCs w:val="22"/>
              </w:rPr>
            </w:pPr>
            <w:r w:rsidRPr="00A06210">
              <w:rPr>
                <w:rFonts w:ascii="Arial" w:hAnsi="Arial" w:cs="Arial"/>
                <w:sz w:val="22"/>
                <w:szCs w:val="22"/>
              </w:rPr>
              <w:t>Bei Frä</w:t>
            </w:r>
            <w:r w:rsidR="00923E7B" w:rsidRPr="00A06210">
              <w:rPr>
                <w:rFonts w:ascii="Arial" w:hAnsi="Arial" w:cs="Arial"/>
                <w:sz w:val="22"/>
                <w:szCs w:val="22"/>
              </w:rPr>
              <w:t>sarbeiten von Verkehrsfl</w:t>
            </w:r>
            <w:r w:rsidRPr="00A06210">
              <w:rPr>
                <w:rFonts w:ascii="Arial" w:hAnsi="Arial" w:cs="Arial"/>
                <w:sz w:val="22"/>
                <w:szCs w:val="22"/>
              </w:rPr>
              <w:t>ä</w:t>
            </w:r>
            <w:r w:rsidR="00923E7B" w:rsidRPr="00A06210">
              <w:rPr>
                <w:rFonts w:ascii="Arial" w:hAnsi="Arial" w:cs="Arial"/>
                <w:sz w:val="22"/>
                <w:szCs w:val="22"/>
              </w:rPr>
              <w:t>chenbefest</w:t>
            </w:r>
            <w:r w:rsidRPr="00A06210">
              <w:rPr>
                <w:rFonts w:ascii="Arial" w:hAnsi="Arial" w:cs="Arial"/>
                <w:sz w:val="22"/>
                <w:szCs w:val="22"/>
              </w:rPr>
              <w:t>igungen aus Asphalt sind grundsä</w:t>
            </w:r>
            <w:r w:rsidR="00923E7B" w:rsidRPr="00A06210">
              <w:rPr>
                <w:rFonts w:ascii="Arial" w:hAnsi="Arial" w:cs="Arial"/>
                <w:sz w:val="22"/>
                <w:szCs w:val="22"/>
              </w:rPr>
              <w:t xml:space="preserve">tzlich die Technischen Regeln </w:t>
            </w:r>
            <w:r w:rsidR="005D3B39" w:rsidRPr="00A06210">
              <w:rPr>
                <w:rFonts w:ascii="Arial" w:hAnsi="Arial" w:cs="Arial"/>
                <w:sz w:val="22"/>
                <w:szCs w:val="22"/>
              </w:rPr>
              <w:t>für</w:t>
            </w:r>
            <w:r w:rsidR="00923E7B" w:rsidRPr="00A06210">
              <w:rPr>
                <w:rFonts w:ascii="Arial" w:hAnsi="Arial" w:cs="Arial"/>
                <w:sz w:val="22"/>
                <w:szCs w:val="22"/>
              </w:rPr>
              <w:t xml:space="preserve"> Gefahrs</w:t>
            </w:r>
            <w:r w:rsidRPr="00A06210">
              <w:rPr>
                <w:rFonts w:ascii="Arial" w:hAnsi="Arial" w:cs="Arial"/>
                <w:sz w:val="22"/>
                <w:szCs w:val="22"/>
              </w:rPr>
              <w:t>toffe „Tä</w:t>
            </w:r>
            <w:r w:rsidR="00923E7B" w:rsidRPr="00A06210">
              <w:rPr>
                <w:rFonts w:ascii="Arial" w:hAnsi="Arial" w:cs="Arial"/>
                <w:sz w:val="22"/>
                <w:szCs w:val="22"/>
              </w:rPr>
              <w:t>tigkeiten mit potenziell asbesthaltigen mineralischen Rohstoffen und daraus hergestellten Zubereitungen und Erzeugnissen“ – TRGS 517 zu beachten. Besondere Aufmerksamkeit gilt hier dem Punkt 5.7 „Besondere Schutzma</w:t>
            </w:r>
            <w:r w:rsidRPr="00A06210">
              <w:rPr>
                <w:rFonts w:ascii="Arial" w:hAnsi="Arial" w:cs="Arial"/>
                <w:sz w:val="22"/>
                <w:szCs w:val="22"/>
              </w:rPr>
              <w:t>ß</w:t>
            </w:r>
            <w:r w:rsidR="00923E7B" w:rsidRPr="00A06210">
              <w:rPr>
                <w:rFonts w:ascii="Arial" w:hAnsi="Arial" w:cs="Arial"/>
                <w:sz w:val="22"/>
                <w:szCs w:val="22"/>
              </w:rPr>
              <w:t>nahmen – Kaltfr</w:t>
            </w:r>
            <w:r w:rsidRPr="00A06210">
              <w:rPr>
                <w:rFonts w:ascii="Arial" w:hAnsi="Arial" w:cs="Arial"/>
                <w:sz w:val="22"/>
                <w:szCs w:val="22"/>
              </w:rPr>
              <w:t>ä</w:t>
            </w:r>
            <w:r w:rsidR="00923E7B" w:rsidRPr="00A06210">
              <w:rPr>
                <w:rFonts w:ascii="Arial" w:hAnsi="Arial" w:cs="Arial"/>
                <w:sz w:val="22"/>
                <w:szCs w:val="22"/>
              </w:rPr>
              <w:t>sen von Verkehrsflachen“.</w:t>
            </w:r>
          </w:p>
          <w:p w14:paraId="1D33683F" w14:textId="77777777" w:rsidR="00923E7B" w:rsidRPr="00A06210" w:rsidRDefault="00923E7B" w:rsidP="00923E7B">
            <w:pPr>
              <w:overflowPunct/>
              <w:spacing w:line="240" w:lineRule="auto"/>
              <w:textAlignment w:val="auto"/>
              <w:rPr>
                <w:rFonts w:ascii="Arial" w:hAnsi="Arial" w:cs="Arial"/>
                <w:sz w:val="22"/>
                <w:szCs w:val="22"/>
              </w:rPr>
            </w:pPr>
            <w:r w:rsidRPr="00A06210">
              <w:rPr>
                <w:rFonts w:ascii="Arial" w:hAnsi="Arial" w:cs="Arial"/>
                <w:sz w:val="22"/>
                <w:szCs w:val="22"/>
              </w:rPr>
              <w:t>Die Gesteinsar</w:t>
            </w:r>
            <w:r w:rsidR="006528D4" w:rsidRPr="00A06210">
              <w:rPr>
                <w:rFonts w:ascii="Arial" w:hAnsi="Arial" w:cs="Arial"/>
                <w:sz w:val="22"/>
                <w:szCs w:val="22"/>
              </w:rPr>
              <w:t>ten Diabas und Basalt sind gemäß</w:t>
            </w:r>
            <w:r w:rsidRPr="00A06210">
              <w:rPr>
                <w:rFonts w:ascii="Arial" w:hAnsi="Arial" w:cs="Arial"/>
                <w:sz w:val="22"/>
                <w:szCs w:val="22"/>
              </w:rPr>
              <w:t xml:space="preserve"> Anlage 1 der TRGS 517 als potenziell asbesthaltig eingestuft. Das Vorhandense</w:t>
            </w:r>
            <w:r w:rsidR="006528D4" w:rsidRPr="00A06210">
              <w:rPr>
                <w:rFonts w:ascii="Arial" w:hAnsi="Arial" w:cs="Arial"/>
                <w:sz w:val="22"/>
                <w:szCs w:val="22"/>
              </w:rPr>
              <w:t xml:space="preserve">in dieser Gesteinsarten im </w:t>
            </w:r>
            <w:r w:rsidR="006528D4" w:rsidRPr="00A06210">
              <w:rPr>
                <w:rFonts w:ascii="Arial" w:hAnsi="Arial" w:cs="Arial"/>
                <w:sz w:val="22"/>
                <w:szCs w:val="22"/>
              </w:rPr>
              <w:lastRenderedPageBreak/>
              <w:t>Straß</w:t>
            </w:r>
            <w:r w:rsidRPr="00A06210">
              <w:rPr>
                <w:rFonts w:ascii="Arial" w:hAnsi="Arial" w:cs="Arial"/>
                <w:sz w:val="22"/>
                <w:szCs w:val="22"/>
              </w:rPr>
              <w:t>enoberbau kann nicht</w:t>
            </w:r>
            <w:r w:rsidR="006528D4" w:rsidRPr="00A06210">
              <w:rPr>
                <w:rFonts w:ascii="Arial" w:hAnsi="Arial" w:cs="Arial"/>
                <w:sz w:val="22"/>
                <w:szCs w:val="22"/>
              </w:rPr>
              <w:t xml:space="preserve"> ausgeschlossen werden. Beim Frä</w:t>
            </w:r>
            <w:r w:rsidRPr="00A06210">
              <w:rPr>
                <w:rFonts w:ascii="Arial" w:hAnsi="Arial" w:cs="Arial"/>
                <w:sz w:val="22"/>
                <w:szCs w:val="22"/>
              </w:rPr>
              <w:t>sen der Stra</w:t>
            </w:r>
            <w:r w:rsidR="006528D4" w:rsidRPr="00A06210">
              <w:rPr>
                <w:rFonts w:ascii="Arial" w:hAnsi="Arial" w:cs="Arial"/>
                <w:sz w:val="22"/>
                <w:szCs w:val="22"/>
              </w:rPr>
              <w:t>ß</w:t>
            </w:r>
            <w:r w:rsidRPr="00A06210">
              <w:rPr>
                <w:rFonts w:ascii="Arial" w:hAnsi="Arial" w:cs="Arial"/>
                <w:sz w:val="22"/>
                <w:szCs w:val="22"/>
              </w:rPr>
              <w:t>enbefestigung muss daher, im unmittelbaren Nahbereich der Fr</w:t>
            </w:r>
            <w:r w:rsidR="006528D4" w:rsidRPr="00A06210">
              <w:rPr>
                <w:rFonts w:ascii="Arial" w:hAnsi="Arial" w:cs="Arial"/>
                <w:sz w:val="22"/>
                <w:szCs w:val="22"/>
              </w:rPr>
              <w:t>ä</w:t>
            </w:r>
            <w:r w:rsidRPr="00A06210">
              <w:rPr>
                <w:rFonts w:ascii="Arial" w:hAnsi="Arial" w:cs="Arial"/>
                <w:sz w:val="22"/>
                <w:szCs w:val="22"/>
              </w:rPr>
              <w:t>se, mit partikelf</w:t>
            </w:r>
            <w:r w:rsidR="006528D4" w:rsidRPr="00A06210">
              <w:rPr>
                <w:rFonts w:ascii="Arial" w:hAnsi="Arial" w:cs="Arial"/>
                <w:sz w:val="22"/>
                <w:szCs w:val="22"/>
              </w:rPr>
              <w:t>ö</w:t>
            </w:r>
            <w:r w:rsidRPr="00A06210">
              <w:rPr>
                <w:rFonts w:ascii="Arial" w:hAnsi="Arial" w:cs="Arial"/>
                <w:sz w:val="22"/>
                <w:szCs w:val="22"/>
              </w:rPr>
              <w:t xml:space="preserve">rmigen Gefahrstoffen (z.B. Asbestfasern) gerechnet werden. </w:t>
            </w:r>
            <w:r w:rsidR="005D3B39" w:rsidRPr="00A06210">
              <w:rPr>
                <w:rFonts w:ascii="Arial" w:hAnsi="Arial" w:cs="Arial"/>
                <w:sz w:val="22"/>
                <w:szCs w:val="22"/>
              </w:rPr>
              <w:t>Für</w:t>
            </w:r>
            <w:r w:rsidR="006528D4" w:rsidRPr="00A06210">
              <w:rPr>
                <w:rFonts w:ascii="Arial" w:hAnsi="Arial" w:cs="Arial"/>
                <w:sz w:val="22"/>
                <w:szCs w:val="22"/>
              </w:rPr>
              <w:t xml:space="preserve"> die Frä</w:t>
            </w:r>
            <w:r w:rsidRPr="00A06210">
              <w:rPr>
                <w:rFonts w:ascii="Arial" w:hAnsi="Arial" w:cs="Arial"/>
                <w:sz w:val="22"/>
                <w:szCs w:val="22"/>
              </w:rPr>
              <w:t>sarbeiten sind ausschlie</w:t>
            </w:r>
            <w:r w:rsidR="006528D4" w:rsidRPr="00A06210">
              <w:rPr>
                <w:rFonts w:ascii="Arial" w:hAnsi="Arial" w:cs="Arial"/>
                <w:sz w:val="22"/>
                <w:szCs w:val="22"/>
              </w:rPr>
              <w:t>ßlich Straßenfräsen, gemäß</w:t>
            </w:r>
            <w:r w:rsidRPr="00A06210">
              <w:rPr>
                <w:rFonts w:ascii="Arial" w:hAnsi="Arial" w:cs="Arial"/>
                <w:sz w:val="22"/>
                <w:szCs w:val="22"/>
              </w:rPr>
              <w:t xml:space="preserve"> den TRGS 517, Pkt. 5.7.2.1 (2) einzu</w:t>
            </w:r>
            <w:r w:rsidR="006528D4" w:rsidRPr="00A06210">
              <w:rPr>
                <w:rFonts w:ascii="Arial" w:hAnsi="Arial" w:cs="Arial"/>
                <w:sz w:val="22"/>
                <w:szCs w:val="22"/>
              </w:rPr>
              <w:t>setzen, die ü</w:t>
            </w:r>
            <w:r w:rsidRPr="00A06210">
              <w:rPr>
                <w:rFonts w:ascii="Arial" w:hAnsi="Arial" w:cs="Arial"/>
                <w:sz w:val="22"/>
                <w:szCs w:val="22"/>
              </w:rPr>
              <w:t xml:space="preserve">ber eine entsprechende BGI-Zertifizierung verfugen. Dies gilt </w:t>
            </w:r>
            <w:r w:rsidR="005D3B39" w:rsidRPr="00A06210">
              <w:rPr>
                <w:rFonts w:ascii="Arial" w:hAnsi="Arial" w:cs="Arial"/>
                <w:sz w:val="22"/>
                <w:szCs w:val="22"/>
              </w:rPr>
              <w:t>für</w:t>
            </w:r>
            <w:r w:rsidRPr="00A06210">
              <w:rPr>
                <w:rFonts w:ascii="Arial" w:hAnsi="Arial" w:cs="Arial"/>
                <w:sz w:val="22"/>
                <w:szCs w:val="22"/>
              </w:rPr>
              <w:t xml:space="preserve"> Stra</w:t>
            </w:r>
            <w:r w:rsidR="006528D4" w:rsidRPr="00A06210">
              <w:rPr>
                <w:rFonts w:ascii="Arial" w:hAnsi="Arial" w:cs="Arial"/>
                <w:sz w:val="22"/>
                <w:szCs w:val="22"/>
              </w:rPr>
              <w:t>ßenfräsen ab einer Fräs</w:t>
            </w:r>
            <w:r w:rsidRPr="00A06210">
              <w:rPr>
                <w:rFonts w:ascii="Arial" w:hAnsi="Arial" w:cs="Arial"/>
                <w:sz w:val="22"/>
                <w:szCs w:val="22"/>
              </w:rPr>
              <w:t xml:space="preserve">breite von ≥ 2,0 m und </w:t>
            </w:r>
            <w:r w:rsidR="006528D4" w:rsidRPr="00A06210">
              <w:rPr>
                <w:rFonts w:ascii="Arial" w:hAnsi="Arial" w:cs="Arial"/>
                <w:sz w:val="22"/>
                <w:szCs w:val="22"/>
              </w:rPr>
              <w:t>in Ortsdurchfahrten ab einer Frä</w:t>
            </w:r>
            <w:r w:rsidRPr="00A06210">
              <w:rPr>
                <w:rFonts w:ascii="Arial" w:hAnsi="Arial" w:cs="Arial"/>
                <w:sz w:val="22"/>
                <w:szCs w:val="22"/>
              </w:rPr>
              <w:t>sbreite von ≥ 1,0 m. Die Schutzma</w:t>
            </w:r>
            <w:r w:rsidR="006528D4" w:rsidRPr="00A06210">
              <w:rPr>
                <w:rFonts w:ascii="Arial" w:hAnsi="Arial" w:cs="Arial"/>
                <w:sz w:val="22"/>
                <w:szCs w:val="22"/>
              </w:rPr>
              <w:t>ß</w:t>
            </w:r>
            <w:r w:rsidRPr="00A06210">
              <w:rPr>
                <w:rFonts w:ascii="Arial" w:hAnsi="Arial" w:cs="Arial"/>
                <w:sz w:val="22"/>
                <w:szCs w:val="22"/>
              </w:rPr>
              <w:t>nahmen sind in die entsprechenden Leistungspositionen einzurechnen.</w:t>
            </w:r>
          </w:p>
          <w:p w14:paraId="5833077C" w14:textId="77777777" w:rsidR="00923E7B" w:rsidRPr="00A06210" w:rsidRDefault="00923E7B" w:rsidP="00923E7B">
            <w:pPr>
              <w:overflowPunct/>
              <w:spacing w:line="240" w:lineRule="auto"/>
              <w:textAlignment w:val="auto"/>
              <w:rPr>
                <w:rFonts w:ascii="Arial" w:hAnsi="Arial" w:cs="Arial"/>
                <w:sz w:val="22"/>
                <w:szCs w:val="22"/>
              </w:rPr>
            </w:pPr>
            <w:r w:rsidRPr="00A06210">
              <w:rPr>
                <w:rFonts w:ascii="Arial" w:hAnsi="Arial" w:cs="Arial"/>
                <w:sz w:val="22"/>
                <w:szCs w:val="22"/>
              </w:rPr>
              <w:t xml:space="preserve">Der Ausschreibung liegen Voruntersuchungen mit chemischen Analysen des Auftraggebers zu Grunde. Siehe unten (Deckenaufbau/Bohrkerne). Hat der Auftragnehmer Zweifel, dass es sich bei dem Ausbauasphalt </w:t>
            </w:r>
            <w:r w:rsidR="006528D4" w:rsidRPr="00A06210">
              <w:rPr>
                <w:rFonts w:ascii="Arial" w:hAnsi="Arial" w:cs="Arial"/>
                <w:sz w:val="22"/>
                <w:szCs w:val="22"/>
              </w:rPr>
              <w:t>um die Verwertungsklasse A gemäß</w:t>
            </w:r>
            <w:r w:rsidRPr="00A06210">
              <w:rPr>
                <w:rFonts w:ascii="Arial" w:hAnsi="Arial" w:cs="Arial"/>
                <w:sz w:val="22"/>
                <w:szCs w:val="22"/>
              </w:rPr>
              <w:t xml:space="preserve"> RuVA-</w:t>
            </w:r>
            <w:proofErr w:type="spellStart"/>
            <w:r w:rsidRPr="00A06210">
              <w:rPr>
                <w:rFonts w:ascii="Arial" w:hAnsi="Arial" w:cs="Arial"/>
                <w:sz w:val="22"/>
                <w:szCs w:val="22"/>
              </w:rPr>
              <w:t>StB</w:t>
            </w:r>
            <w:proofErr w:type="spellEnd"/>
            <w:r w:rsidRPr="00A06210">
              <w:rPr>
                <w:rFonts w:ascii="Arial" w:hAnsi="Arial" w:cs="Arial"/>
                <w:sz w:val="22"/>
                <w:szCs w:val="22"/>
              </w:rPr>
              <w:t xml:space="preserve"> 01, Ausgabe 2001/Fassung 2005 handelt, muss er eine gutachterliche, chemische Analyse erstellen lassen. Das vom Auftragnehmer </w:t>
            </w:r>
            <w:r w:rsidR="006528D4" w:rsidRPr="00A06210">
              <w:rPr>
                <w:rFonts w:ascii="Arial" w:hAnsi="Arial" w:cs="Arial"/>
                <w:sz w:val="22"/>
                <w:szCs w:val="22"/>
              </w:rPr>
              <w:t xml:space="preserve">angezweifelte Aufbruch- bzw. </w:t>
            </w:r>
            <w:proofErr w:type="spellStart"/>
            <w:r w:rsidR="006528D4" w:rsidRPr="00A06210">
              <w:rPr>
                <w:rFonts w:ascii="Arial" w:hAnsi="Arial" w:cs="Arial"/>
                <w:sz w:val="22"/>
                <w:szCs w:val="22"/>
              </w:rPr>
              <w:t>Frä</w:t>
            </w:r>
            <w:r w:rsidRPr="00A06210">
              <w:rPr>
                <w:rFonts w:ascii="Arial" w:hAnsi="Arial" w:cs="Arial"/>
                <w:sz w:val="22"/>
                <w:szCs w:val="22"/>
              </w:rPr>
              <w:t>sgut</w:t>
            </w:r>
            <w:proofErr w:type="spellEnd"/>
            <w:r w:rsidRPr="00A06210">
              <w:rPr>
                <w:rFonts w:ascii="Arial" w:hAnsi="Arial" w:cs="Arial"/>
                <w:sz w:val="22"/>
                <w:szCs w:val="22"/>
              </w:rPr>
              <w:t xml:space="preserve"> ist da</w:t>
            </w:r>
            <w:r w:rsidR="005D3B39" w:rsidRPr="00A06210">
              <w:rPr>
                <w:rFonts w:ascii="Arial" w:hAnsi="Arial" w:cs="Arial"/>
                <w:sz w:val="22"/>
                <w:szCs w:val="22"/>
              </w:rPr>
              <w:t>für</w:t>
            </w:r>
            <w:r w:rsidRPr="00A06210">
              <w:rPr>
                <w:rFonts w:ascii="Arial" w:hAnsi="Arial" w:cs="Arial"/>
                <w:sz w:val="22"/>
                <w:szCs w:val="22"/>
              </w:rPr>
              <w:t xml:space="preserve"> auf</w:t>
            </w:r>
            <w:r w:rsidR="000E439B" w:rsidRPr="00A06210">
              <w:rPr>
                <w:rFonts w:ascii="Arial" w:hAnsi="Arial" w:cs="Arial"/>
                <w:sz w:val="22"/>
                <w:szCs w:val="22"/>
              </w:rPr>
              <w:t xml:space="preserve"> </w:t>
            </w:r>
            <w:r w:rsidR="001C2B38" w:rsidRPr="00A06210">
              <w:rPr>
                <w:rFonts w:ascii="Arial" w:hAnsi="Arial" w:cs="Arial"/>
                <w:sz w:val="22"/>
                <w:szCs w:val="22"/>
              </w:rPr>
              <w:t>Flä</w:t>
            </w:r>
            <w:r w:rsidRPr="00A06210">
              <w:rPr>
                <w:rFonts w:ascii="Arial" w:hAnsi="Arial" w:cs="Arial"/>
                <w:sz w:val="22"/>
                <w:szCs w:val="22"/>
              </w:rPr>
              <w:t>chen eines von ihm gewählten Entsorgungsfachbetriebes in Haufwerken zu lagern. Der</w:t>
            </w:r>
            <w:r w:rsidR="000E439B" w:rsidRPr="00A06210">
              <w:rPr>
                <w:rFonts w:ascii="Arial" w:hAnsi="Arial" w:cs="Arial"/>
                <w:sz w:val="22"/>
                <w:szCs w:val="22"/>
              </w:rPr>
              <w:t xml:space="preserve"> </w:t>
            </w:r>
            <w:r w:rsidRPr="00A06210">
              <w:rPr>
                <w:rFonts w:ascii="Arial" w:hAnsi="Arial" w:cs="Arial"/>
                <w:sz w:val="22"/>
                <w:szCs w:val="22"/>
              </w:rPr>
              <w:t xml:space="preserve">Auftraggeber ist umgehend über Lagerort und Zeitpunkt der geplanten Probenahme </w:t>
            </w:r>
            <w:r w:rsidR="005D3B39" w:rsidRPr="00A06210">
              <w:rPr>
                <w:rFonts w:ascii="Arial" w:hAnsi="Arial" w:cs="Arial"/>
                <w:sz w:val="22"/>
                <w:szCs w:val="22"/>
              </w:rPr>
              <w:t>für</w:t>
            </w:r>
            <w:r w:rsidRPr="00A06210">
              <w:rPr>
                <w:rFonts w:ascii="Arial" w:hAnsi="Arial" w:cs="Arial"/>
                <w:sz w:val="22"/>
                <w:szCs w:val="22"/>
              </w:rPr>
              <w:t xml:space="preserve"> die Analyse zu in</w:t>
            </w:r>
            <w:r w:rsidR="00C82EF0" w:rsidRPr="00A06210">
              <w:rPr>
                <w:rFonts w:ascii="Arial" w:hAnsi="Arial" w:cs="Arial"/>
                <w:sz w:val="22"/>
                <w:szCs w:val="22"/>
              </w:rPr>
              <w:t>formieren. Je angefangene 200 m³</w:t>
            </w:r>
            <w:r w:rsidRPr="00A06210">
              <w:rPr>
                <w:rFonts w:ascii="Arial" w:hAnsi="Arial" w:cs="Arial"/>
                <w:sz w:val="22"/>
                <w:szCs w:val="22"/>
              </w:rPr>
              <w:t xml:space="preserve"> ist ein getrenntes Haufwerk anzulegen und zu beproben. Die chemische Analyse ist durch den Entsorgungsfachbetrieb oder durch eine in NRW anerkannte Pr</w:t>
            </w:r>
            <w:r w:rsidR="006528D4" w:rsidRPr="00A06210">
              <w:rPr>
                <w:rFonts w:ascii="Arial" w:hAnsi="Arial" w:cs="Arial"/>
                <w:sz w:val="22"/>
                <w:szCs w:val="22"/>
              </w:rPr>
              <w:t>ü</w:t>
            </w:r>
            <w:r w:rsidRPr="00A06210">
              <w:rPr>
                <w:rFonts w:ascii="Arial" w:hAnsi="Arial" w:cs="Arial"/>
                <w:sz w:val="22"/>
                <w:szCs w:val="22"/>
              </w:rPr>
              <w:t xml:space="preserve">fstelle </w:t>
            </w:r>
            <w:r w:rsidR="005D3B39" w:rsidRPr="00A06210">
              <w:rPr>
                <w:rFonts w:ascii="Arial" w:hAnsi="Arial" w:cs="Arial"/>
                <w:sz w:val="22"/>
                <w:szCs w:val="22"/>
              </w:rPr>
              <w:t>für</w:t>
            </w:r>
            <w:r w:rsidRPr="00A06210">
              <w:rPr>
                <w:rFonts w:ascii="Arial" w:hAnsi="Arial" w:cs="Arial"/>
                <w:sz w:val="22"/>
                <w:szCs w:val="22"/>
              </w:rPr>
              <w:t xml:space="preserve"> Pr</w:t>
            </w:r>
            <w:r w:rsidR="006528D4" w:rsidRPr="00A06210">
              <w:rPr>
                <w:rFonts w:ascii="Arial" w:hAnsi="Arial" w:cs="Arial"/>
                <w:sz w:val="22"/>
                <w:szCs w:val="22"/>
              </w:rPr>
              <w:t>ü</w:t>
            </w:r>
            <w:r w:rsidRPr="00A06210">
              <w:rPr>
                <w:rFonts w:ascii="Arial" w:hAnsi="Arial" w:cs="Arial"/>
                <w:sz w:val="22"/>
                <w:szCs w:val="22"/>
              </w:rPr>
              <w:t>fungen wasserwirtschaftlicher und anderer umweltrelevanter Merkmale durchzufuhren. Der Gehalt an PAK nach EPA im Feststoff und der Phenolindex im Elua</w:t>
            </w:r>
            <w:r w:rsidR="006528D4" w:rsidRPr="00A06210">
              <w:rPr>
                <w:rFonts w:ascii="Arial" w:hAnsi="Arial" w:cs="Arial"/>
                <w:sz w:val="22"/>
                <w:szCs w:val="22"/>
              </w:rPr>
              <w:t>t sind mit Analyseverfahren gemäß</w:t>
            </w:r>
            <w:r w:rsidRPr="00A06210">
              <w:rPr>
                <w:rFonts w:ascii="Arial" w:hAnsi="Arial" w:cs="Arial"/>
                <w:sz w:val="22"/>
                <w:szCs w:val="22"/>
              </w:rPr>
              <w:t xml:space="preserve"> TP Gestein-</w:t>
            </w:r>
            <w:proofErr w:type="spellStart"/>
            <w:r w:rsidRPr="00A06210">
              <w:rPr>
                <w:rFonts w:ascii="Arial" w:hAnsi="Arial" w:cs="Arial"/>
                <w:sz w:val="22"/>
                <w:szCs w:val="22"/>
              </w:rPr>
              <w:t>StB</w:t>
            </w:r>
            <w:proofErr w:type="spellEnd"/>
            <w:r w:rsidRPr="00A06210">
              <w:rPr>
                <w:rFonts w:ascii="Arial" w:hAnsi="Arial" w:cs="Arial"/>
                <w:sz w:val="22"/>
                <w:szCs w:val="22"/>
              </w:rPr>
              <w:t xml:space="preserve"> 7.3 in Verbindung mit dem Arbeitspapier Nr. 27/3 zu bestimmen. Die Ergebnis</w:t>
            </w:r>
            <w:r w:rsidR="006528D4" w:rsidRPr="00A06210">
              <w:rPr>
                <w:rFonts w:ascii="Arial" w:hAnsi="Arial" w:cs="Arial"/>
                <w:sz w:val="22"/>
                <w:szCs w:val="22"/>
              </w:rPr>
              <w:t>se sind dem Auftraggeber unverzü</w:t>
            </w:r>
            <w:r w:rsidRPr="00A06210">
              <w:rPr>
                <w:rFonts w:ascii="Arial" w:hAnsi="Arial" w:cs="Arial"/>
                <w:sz w:val="22"/>
                <w:szCs w:val="22"/>
              </w:rPr>
              <w:t>glich mitzuteilen.</w:t>
            </w:r>
          </w:p>
          <w:p w14:paraId="38B30EA4" w14:textId="77777777" w:rsidR="00923E7B" w:rsidRPr="00A06210" w:rsidRDefault="00923E7B" w:rsidP="00923E7B">
            <w:pPr>
              <w:overflowPunct/>
              <w:spacing w:line="240" w:lineRule="auto"/>
              <w:textAlignment w:val="auto"/>
              <w:rPr>
                <w:rFonts w:ascii="Arial" w:hAnsi="Arial" w:cs="Arial"/>
                <w:sz w:val="22"/>
                <w:szCs w:val="22"/>
              </w:rPr>
            </w:pPr>
            <w:r w:rsidRPr="00A06210">
              <w:rPr>
                <w:rFonts w:ascii="Arial" w:hAnsi="Arial" w:cs="Arial"/>
                <w:sz w:val="22"/>
                <w:szCs w:val="22"/>
              </w:rPr>
              <w:t>Wird festgestellt, dass es sich abweichend von der Ausschreibung nicht um die Verwertungsklasse A der RuVA-</w:t>
            </w:r>
            <w:proofErr w:type="spellStart"/>
            <w:r w:rsidRPr="00A06210">
              <w:rPr>
                <w:rFonts w:ascii="Arial" w:hAnsi="Arial" w:cs="Arial"/>
                <w:sz w:val="22"/>
                <w:szCs w:val="22"/>
              </w:rPr>
              <w:t>StB</w:t>
            </w:r>
            <w:proofErr w:type="spellEnd"/>
            <w:r w:rsidRPr="00A06210">
              <w:rPr>
                <w:rFonts w:ascii="Arial" w:hAnsi="Arial" w:cs="Arial"/>
                <w:sz w:val="22"/>
                <w:szCs w:val="22"/>
              </w:rPr>
              <w:t xml:space="preserve"> 01, Ausgabe 2001/Fassung 2005 handelt, werden die Kosten </w:t>
            </w:r>
            <w:r w:rsidR="005D3B39" w:rsidRPr="00A06210">
              <w:rPr>
                <w:rFonts w:ascii="Arial" w:hAnsi="Arial" w:cs="Arial"/>
                <w:sz w:val="22"/>
                <w:szCs w:val="22"/>
              </w:rPr>
              <w:t>für</w:t>
            </w:r>
            <w:r w:rsidRPr="00A06210">
              <w:rPr>
                <w:rFonts w:ascii="Arial" w:hAnsi="Arial" w:cs="Arial"/>
                <w:sz w:val="22"/>
                <w:szCs w:val="22"/>
              </w:rPr>
              <w:t xml:space="preserve"> die chemischen Analysen, Lagerung und Transport verg</w:t>
            </w:r>
            <w:r w:rsidR="000E439B" w:rsidRPr="00A06210">
              <w:rPr>
                <w:rFonts w:ascii="Arial" w:hAnsi="Arial" w:cs="Arial"/>
                <w:sz w:val="22"/>
                <w:szCs w:val="22"/>
              </w:rPr>
              <w:t>ü</w:t>
            </w:r>
            <w:r w:rsidRPr="00A06210">
              <w:rPr>
                <w:rFonts w:ascii="Arial" w:hAnsi="Arial" w:cs="Arial"/>
                <w:sz w:val="22"/>
                <w:szCs w:val="22"/>
              </w:rPr>
              <w:t>tet.</w:t>
            </w:r>
          </w:p>
          <w:p w14:paraId="48458750" w14:textId="77777777" w:rsidR="00923E7B" w:rsidRPr="00A06210" w:rsidRDefault="00923E7B" w:rsidP="00923E7B">
            <w:pPr>
              <w:overflowPunct/>
              <w:spacing w:line="240" w:lineRule="auto"/>
              <w:textAlignment w:val="auto"/>
              <w:rPr>
                <w:rFonts w:ascii="Arial" w:hAnsi="Arial" w:cs="Arial"/>
                <w:sz w:val="22"/>
                <w:szCs w:val="22"/>
              </w:rPr>
            </w:pPr>
            <w:r w:rsidRPr="00A06210">
              <w:rPr>
                <w:rFonts w:ascii="Arial" w:hAnsi="Arial" w:cs="Arial"/>
                <w:sz w:val="22"/>
                <w:szCs w:val="22"/>
              </w:rPr>
              <w:t>Einzelergebnisse des Auftragnehmers, welche nicht in Abstimmung mit dem Auftraggeber</w:t>
            </w:r>
            <w:r w:rsidR="000E439B" w:rsidRPr="00A06210">
              <w:rPr>
                <w:rFonts w:ascii="Arial" w:hAnsi="Arial" w:cs="Arial"/>
                <w:sz w:val="22"/>
                <w:szCs w:val="22"/>
              </w:rPr>
              <w:t xml:space="preserve"> </w:t>
            </w:r>
            <w:r w:rsidR="006528D4" w:rsidRPr="00A06210">
              <w:rPr>
                <w:rFonts w:ascii="Arial" w:hAnsi="Arial" w:cs="Arial"/>
                <w:sz w:val="22"/>
                <w:szCs w:val="22"/>
              </w:rPr>
              <w:t>herbeigefü</w:t>
            </w:r>
            <w:r w:rsidRPr="00A06210">
              <w:rPr>
                <w:rFonts w:ascii="Arial" w:hAnsi="Arial" w:cs="Arial"/>
                <w:sz w:val="22"/>
                <w:szCs w:val="22"/>
              </w:rPr>
              <w:t>hrt wurden, zum Beispiel an Bohrkernen aus dem Oberbau, werden nicht anerkannt.</w:t>
            </w:r>
          </w:p>
          <w:p w14:paraId="2E64EAD2" w14:textId="77777777" w:rsidR="00081BF8" w:rsidRPr="00A06210" w:rsidRDefault="00081BF8" w:rsidP="00923E7B">
            <w:pPr>
              <w:overflowPunct/>
              <w:spacing w:line="240" w:lineRule="auto"/>
              <w:textAlignment w:val="auto"/>
              <w:rPr>
                <w:rFonts w:ascii="Arial" w:hAnsi="Arial" w:cs="Arial"/>
                <w:sz w:val="22"/>
                <w:szCs w:val="22"/>
              </w:rPr>
            </w:pPr>
          </w:p>
          <w:p w14:paraId="70913D33" w14:textId="77777777" w:rsidR="00081BF8" w:rsidRPr="00A06210" w:rsidRDefault="00081BF8" w:rsidP="00081BF8">
            <w:pPr>
              <w:overflowPunct/>
              <w:spacing w:line="240" w:lineRule="auto"/>
              <w:textAlignment w:val="auto"/>
              <w:rPr>
                <w:rFonts w:ascii="Arial" w:hAnsi="Arial" w:cs="Arial"/>
                <w:sz w:val="22"/>
                <w:szCs w:val="22"/>
              </w:rPr>
            </w:pPr>
            <w:r w:rsidRPr="00A06210">
              <w:rPr>
                <w:rFonts w:ascii="Arial" w:hAnsi="Arial" w:cs="Arial"/>
                <w:sz w:val="22"/>
                <w:szCs w:val="22"/>
              </w:rPr>
              <w:t xml:space="preserve">Oberboden und Bankettmaterial besitzen </w:t>
            </w:r>
            <w:r w:rsidR="006528D4" w:rsidRPr="00A06210">
              <w:rPr>
                <w:rFonts w:ascii="Arial" w:hAnsi="Arial" w:cs="Arial"/>
                <w:sz w:val="22"/>
                <w:szCs w:val="22"/>
              </w:rPr>
              <w:t>einen natü</w:t>
            </w:r>
            <w:r w:rsidRPr="00A06210">
              <w:rPr>
                <w:rFonts w:ascii="Arial" w:hAnsi="Arial" w:cs="Arial"/>
                <w:sz w:val="22"/>
                <w:szCs w:val="22"/>
              </w:rPr>
              <w:t>rlich hohen organischen Anteil und werden von den te</w:t>
            </w:r>
            <w:r w:rsidR="006528D4" w:rsidRPr="00A06210">
              <w:rPr>
                <w:rFonts w:ascii="Arial" w:hAnsi="Arial" w:cs="Arial"/>
                <w:sz w:val="22"/>
                <w:szCs w:val="22"/>
              </w:rPr>
              <w:t>chnischen Regeln der LAGA ausdrü</w:t>
            </w:r>
            <w:r w:rsidRPr="00A06210">
              <w:rPr>
                <w:rFonts w:ascii="Arial" w:hAnsi="Arial" w:cs="Arial"/>
                <w:sz w:val="22"/>
                <w:szCs w:val="22"/>
              </w:rPr>
              <w:t>cklich ausgenommen. Daher sind bei einer Bewertung des Materials auf Grundlage der aktuellen LAGA-Fassun</w:t>
            </w:r>
            <w:r w:rsidR="001C2B38" w:rsidRPr="00A06210">
              <w:rPr>
                <w:rFonts w:ascii="Arial" w:hAnsi="Arial" w:cs="Arial"/>
                <w:sz w:val="22"/>
                <w:szCs w:val="22"/>
              </w:rPr>
              <w:t>g die Parameter TOC-Gehalt / Glü</w:t>
            </w:r>
            <w:r w:rsidRPr="00A06210">
              <w:rPr>
                <w:rFonts w:ascii="Arial" w:hAnsi="Arial" w:cs="Arial"/>
                <w:sz w:val="22"/>
                <w:szCs w:val="22"/>
              </w:rPr>
              <w:t>hverlust auszunehmen.</w:t>
            </w:r>
          </w:p>
          <w:p w14:paraId="0EE5AF3D" w14:textId="77777777" w:rsidR="00081BF8" w:rsidRPr="00A06210" w:rsidRDefault="00081BF8" w:rsidP="00081BF8">
            <w:pPr>
              <w:overflowPunct/>
              <w:spacing w:line="240" w:lineRule="auto"/>
              <w:textAlignment w:val="auto"/>
              <w:rPr>
                <w:rFonts w:ascii="Arial" w:hAnsi="Arial" w:cs="Arial"/>
                <w:sz w:val="22"/>
                <w:szCs w:val="22"/>
              </w:rPr>
            </w:pPr>
            <w:r w:rsidRPr="00A06210">
              <w:rPr>
                <w:rFonts w:ascii="Arial" w:hAnsi="Arial" w:cs="Arial"/>
                <w:sz w:val="22"/>
                <w:szCs w:val="22"/>
              </w:rPr>
              <w:t xml:space="preserve">Deklarationsanalysen gehen zu Lasten des Auftragnehmers </w:t>
            </w:r>
            <w:r w:rsidR="006528D4" w:rsidRPr="00A06210">
              <w:rPr>
                <w:rFonts w:ascii="Arial" w:hAnsi="Arial" w:cs="Arial"/>
                <w:sz w:val="22"/>
                <w:szCs w:val="22"/>
              </w:rPr>
              <w:t>und werden nicht gesondert vergü</w:t>
            </w:r>
            <w:r w:rsidRPr="00A06210">
              <w:rPr>
                <w:rFonts w:ascii="Arial" w:hAnsi="Arial" w:cs="Arial"/>
                <w:sz w:val="22"/>
                <w:szCs w:val="22"/>
              </w:rPr>
              <w:t>tet.</w:t>
            </w:r>
          </w:p>
        </w:tc>
      </w:tr>
      <w:tr w:rsidR="00081BF8" w:rsidRPr="00A06210" w14:paraId="7AAF38CB" w14:textId="77777777" w:rsidTr="0005120A">
        <w:tc>
          <w:tcPr>
            <w:tcW w:w="8222" w:type="dxa"/>
          </w:tcPr>
          <w:p w14:paraId="04B8CA34" w14:textId="77777777" w:rsidR="00081BF8" w:rsidRPr="00A06210" w:rsidRDefault="00081BF8" w:rsidP="00081BF8">
            <w:pPr>
              <w:overflowPunct/>
              <w:spacing w:line="240" w:lineRule="auto"/>
              <w:textAlignment w:val="auto"/>
              <w:rPr>
                <w:rFonts w:ascii="Arial" w:hAnsi="Arial" w:cs="Arial"/>
                <w:sz w:val="22"/>
                <w:szCs w:val="22"/>
              </w:rPr>
            </w:pPr>
            <w:r w:rsidRPr="00A06210">
              <w:rPr>
                <w:rFonts w:ascii="Arial" w:hAnsi="Arial" w:cs="Arial"/>
                <w:sz w:val="22"/>
                <w:szCs w:val="22"/>
              </w:rPr>
              <w:lastRenderedPageBreak/>
              <w:t xml:space="preserve">Die Beschreibung </w:t>
            </w:r>
            <w:r w:rsidR="005D3B39" w:rsidRPr="00A06210">
              <w:rPr>
                <w:rFonts w:ascii="Arial" w:hAnsi="Arial" w:cs="Arial"/>
                <w:sz w:val="22"/>
                <w:szCs w:val="22"/>
              </w:rPr>
              <w:t>für</w:t>
            </w:r>
            <w:r w:rsidRPr="00A06210">
              <w:rPr>
                <w:rFonts w:ascii="Arial" w:hAnsi="Arial" w:cs="Arial"/>
                <w:sz w:val="22"/>
                <w:szCs w:val="22"/>
              </w:rPr>
              <w:t xml:space="preserve"> den Homogenbereich „O“ </w:t>
            </w:r>
            <w:r w:rsidR="005D3B39" w:rsidRPr="00A06210">
              <w:rPr>
                <w:rFonts w:ascii="Arial" w:hAnsi="Arial" w:cs="Arial"/>
                <w:sz w:val="22"/>
                <w:szCs w:val="22"/>
              </w:rPr>
              <w:t>für</w:t>
            </w:r>
            <w:r w:rsidR="006528D4" w:rsidRPr="00A06210">
              <w:rPr>
                <w:rFonts w:ascii="Arial" w:hAnsi="Arial" w:cs="Arial"/>
                <w:sz w:val="22"/>
                <w:szCs w:val="22"/>
              </w:rPr>
              <w:t xml:space="preserve"> Oberboden erfolgt unter Berü</w:t>
            </w:r>
            <w:r w:rsidRPr="00A06210">
              <w:rPr>
                <w:rFonts w:ascii="Arial" w:hAnsi="Arial" w:cs="Arial"/>
                <w:sz w:val="22"/>
                <w:szCs w:val="22"/>
              </w:rPr>
              <w:t>cksichtigung der ATV DIN 18320.</w:t>
            </w:r>
          </w:p>
          <w:p w14:paraId="4031D5BA" w14:textId="77777777" w:rsidR="0068407A" w:rsidRPr="00A06210" w:rsidRDefault="0068407A" w:rsidP="00081BF8">
            <w:pPr>
              <w:overflowPunct/>
              <w:spacing w:line="240" w:lineRule="auto"/>
              <w:textAlignment w:val="auto"/>
              <w:rPr>
                <w:rFonts w:ascii="Arial" w:hAnsi="Arial" w:cs="Arial"/>
                <w:sz w:val="22"/>
                <w:szCs w:val="22"/>
              </w:rPr>
            </w:pPr>
          </w:p>
          <w:tbl>
            <w:tblPr>
              <w:tblStyle w:val="Tabellenraster"/>
              <w:tblW w:w="0" w:type="auto"/>
              <w:tblLayout w:type="fixed"/>
              <w:tblLook w:val="04A0" w:firstRow="1" w:lastRow="0" w:firstColumn="1" w:lastColumn="0" w:noHBand="0" w:noVBand="1"/>
            </w:tblPr>
            <w:tblGrid>
              <w:gridCol w:w="4033"/>
              <w:gridCol w:w="4034"/>
            </w:tblGrid>
            <w:tr w:rsidR="00B92C39" w:rsidRPr="00A06210" w14:paraId="0F9590A6" w14:textId="77777777" w:rsidTr="00B92C39">
              <w:tc>
                <w:tcPr>
                  <w:tcW w:w="4033" w:type="dxa"/>
                </w:tcPr>
                <w:p w14:paraId="52E11A2F" w14:textId="77777777" w:rsidR="00B92C39" w:rsidRPr="00A06210" w:rsidRDefault="00B92C39" w:rsidP="00081BF8">
                  <w:pPr>
                    <w:overflowPunct/>
                    <w:spacing w:line="240" w:lineRule="auto"/>
                    <w:textAlignment w:val="auto"/>
                    <w:rPr>
                      <w:rFonts w:ascii="Arial" w:hAnsi="Arial" w:cs="Arial"/>
                      <w:sz w:val="22"/>
                      <w:szCs w:val="22"/>
                    </w:rPr>
                  </w:pPr>
                  <w:r w:rsidRPr="00A06210">
                    <w:rPr>
                      <w:rFonts w:ascii="Arial" w:hAnsi="Arial" w:cs="Arial"/>
                      <w:sz w:val="22"/>
                      <w:szCs w:val="22"/>
                    </w:rPr>
                    <w:t xml:space="preserve">Boden </w:t>
                  </w:r>
                </w:p>
              </w:tc>
              <w:tc>
                <w:tcPr>
                  <w:tcW w:w="4034" w:type="dxa"/>
                </w:tcPr>
                <w:p w14:paraId="20B66035" w14:textId="77777777" w:rsidR="00B92C39" w:rsidRPr="00A5454C" w:rsidRDefault="00B92C39" w:rsidP="00081BF8">
                  <w:pPr>
                    <w:overflowPunct/>
                    <w:spacing w:line="240" w:lineRule="auto"/>
                    <w:textAlignment w:val="auto"/>
                    <w:rPr>
                      <w:rFonts w:ascii="Arial" w:hAnsi="Arial" w:cs="Arial"/>
                      <w:sz w:val="22"/>
                      <w:szCs w:val="22"/>
                      <w:highlight w:val="lightGray"/>
                    </w:rPr>
                  </w:pPr>
                  <w:r w:rsidRPr="00A5454C">
                    <w:rPr>
                      <w:rFonts w:ascii="Arial" w:hAnsi="Arial" w:cs="Arial"/>
                      <w:b/>
                      <w:sz w:val="22"/>
                      <w:szCs w:val="22"/>
                      <w:highlight w:val="lightGray"/>
                    </w:rPr>
                    <w:t>Homogenbereich O</w:t>
                  </w:r>
                </w:p>
              </w:tc>
            </w:tr>
            <w:tr w:rsidR="00B92C39" w:rsidRPr="00A06210" w14:paraId="2A51BB7E" w14:textId="77777777" w:rsidTr="00B92C39">
              <w:tc>
                <w:tcPr>
                  <w:tcW w:w="4033" w:type="dxa"/>
                </w:tcPr>
                <w:p w14:paraId="77DAD70A" w14:textId="77777777" w:rsidR="00B92C39" w:rsidRPr="00A06210" w:rsidRDefault="00B92C39" w:rsidP="00081BF8">
                  <w:pPr>
                    <w:overflowPunct/>
                    <w:spacing w:line="240" w:lineRule="auto"/>
                    <w:textAlignment w:val="auto"/>
                    <w:rPr>
                      <w:rFonts w:ascii="Arial" w:hAnsi="Arial" w:cs="Arial"/>
                      <w:sz w:val="22"/>
                      <w:szCs w:val="22"/>
                    </w:rPr>
                  </w:pPr>
                  <w:r w:rsidRPr="00A06210">
                    <w:rPr>
                      <w:rFonts w:ascii="Arial" w:hAnsi="Arial" w:cs="Arial"/>
                      <w:sz w:val="22"/>
                      <w:szCs w:val="22"/>
                    </w:rPr>
                    <w:t>Bezeichnung</w:t>
                  </w:r>
                </w:p>
              </w:tc>
              <w:tc>
                <w:tcPr>
                  <w:tcW w:w="4034" w:type="dxa"/>
                </w:tcPr>
                <w:p w14:paraId="21789751" w14:textId="77777777" w:rsidR="00B92C39" w:rsidRPr="00A06210" w:rsidRDefault="00B92C39" w:rsidP="00081BF8">
                  <w:pPr>
                    <w:overflowPunct/>
                    <w:spacing w:line="240" w:lineRule="auto"/>
                    <w:textAlignment w:val="auto"/>
                    <w:rPr>
                      <w:rFonts w:ascii="Arial" w:hAnsi="Arial" w:cs="Arial"/>
                      <w:sz w:val="22"/>
                      <w:szCs w:val="22"/>
                    </w:rPr>
                  </w:pPr>
                  <w:r w:rsidRPr="00A06210">
                    <w:rPr>
                      <w:rFonts w:ascii="Arial" w:hAnsi="Arial" w:cs="Arial"/>
                      <w:sz w:val="22"/>
                      <w:szCs w:val="22"/>
                    </w:rPr>
                    <w:t>Oberboden</w:t>
                  </w:r>
                </w:p>
              </w:tc>
            </w:tr>
            <w:tr w:rsidR="00B92C39" w:rsidRPr="00A06210" w14:paraId="184F4712" w14:textId="77777777" w:rsidTr="00B92C39">
              <w:tc>
                <w:tcPr>
                  <w:tcW w:w="4033" w:type="dxa"/>
                </w:tcPr>
                <w:p w14:paraId="1C92AC0A" w14:textId="77777777" w:rsidR="00B92C39" w:rsidRPr="00A06210" w:rsidRDefault="00B92C39" w:rsidP="00081BF8">
                  <w:pPr>
                    <w:overflowPunct/>
                    <w:spacing w:line="240" w:lineRule="auto"/>
                    <w:textAlignment w:val="auto"/>
                    <w:rPr>
                      <w:rFonts w:ascii="Arial" w:hAnsi="Arial" w:cs="Arial"/>
                      <w:sz w:val="22"/>
                      <w:szCs w:val="22"/>
                    </w:rPr>
                  </w:pPr>
                  <w:r w:rsidRPr="00A06210">
                    <w:rPr>
                      <w:rFonts w:ascii="Arial" w:hAnsi="Arial" w:cs="Arial"/>
                      <w:sz w:val="22"/>
                      <w:szCs w:val="22"/>
                    </w:rPr>
                    <w:t xml:space="preserve">Bodengruppen (DIN 18 196) </w:t>
                  </w:r>
                </w:p>
              </w:tc>
              <w:tc>
                <w:tcPr>
                  <w:tcW w:w="4034" w:type="dxa"/>
                </w:tcPr>
                <w:p w14:paraId="41DEB840" w14:textId="77777777" w:rsidR="00B92C39" w:rsidRPr="00A06210" w:rsidRDefault="00A5454C" w:rsidP="00081BF8">
                  <w:pPr>
                    <w:overflowPunct/>
                    <w:spacing w:line="240" w:lineRule="auto"/>
                    <w:textAlignment w:val="auto"/>
                    <w:rPr>
                      <w:rFonts w:ascii="Arial" w:hAnsi="Arial" w:cs="Arial"/>
                      <w:sz w:val="22"/>
                      <w:szCs w:val="22"/>
                    </w:rPr>
                  </w:pPr>
                  <w:r>
                    <w:rPr>
                      <w:rFonts w:ascii="Arial" w:hAnsi="Arial" w:cs="Arial"/>
                      <w:sz w:val="22"/>
                      <w:szCs w:val="22"/>
                    </w:rPr>
                    <w:t>OU / OT / OH</w:t>
                  </w:r>
                </w:p>
              </w:tc>
            </w:tr>
            <w:tr w:rsidR="00A5454C" w:rsidRPr="00A06210" w14:paraId="39BC2B93" w14:textId="77777777" w:rsidTr="00B92C39">
              <w:tc>
                <w:tcPr>
                  <w:tcW w:w="4033" w:type="dxa"/>
                </w:tcPr>
                <w:p w14:paraId="34662C85" w14:textId="77777777" w:rsidR="00A5454C" w:rsidRPr="00A06210" w:rsidRDefault="00A5454C" w:rsidP="00081BF8">
                  <w:pPr>
                    <w:overflowPunct/>
                    <w:spacing w:line="240" w:lineRule="auto"/>
                    <w:textAlignment w:val="auto"/>
                    <w:rPr>
                      <w:rFonts w:ascii="Arial" w:hAnsi="Arial" w:cs="Arial"/>
                      <w:sz w:val="22"/>
                      <w:szCs w:val="22"/>
                    </w:rPr>
                  </w:pPr>
                  <w:r>
                    <w:rPr>
                      <w:rFonts w:ascii="Arial" w:hAnsi="Arial" w:cs="Arial"/>
                      <w:sz w:val="22"/>
                      <w:szCs w:val="22"/>
                    </w:rPr>
                    <w:t>Boden</w:t>
                  </w:r>
                  <w:r w:rsidR="002D7DEF">
                    <w:rPr>
                      <w:rFonts w:ascii="Arial" w:hAnsi="Arial" w:cs="Arial"/>
                      <w:sz w:val="22"/>
                      <w:szCs w:val="22"/>
                    </w:rPr>
                    <w:t>gruppen (DIN 18 196)</w:t>
                  </w:r>
                </w:p>
              </w:tc>
              <w:tc>
                <w:tcPr>
                  <w:tcW w:w="4034" w:type="dxa"/>
                </w:tcPr>
                <w:p w14:paraId="4EC6BFE2" w14:textId="77777777" w:rsidR="00A5454C" w:rsidRDefault="002D7DEF" w:rsidP="002D7DEF">
                  <w:pPr>
                    <w:overflowPunct/>
                    <w:spacing w:line="240" w:lineRule="auto"/>
                    <w:jc w:val="center"/>
                    <w:textAlignment w:val="auto"/>
                    <w:rPr>
                      <w:rFonts w:ascii="Arial" w:hAnsi="Arial" w:cs="Arial"/>
                      <w:sz w:val="22"/>
                      <w:szCs w:val="22"/>
                    </w:rPr>
                  </w:pPr>
                  <w:r>
                    <w:rPr>
                      <w:rFonts w:ascii="Arial" w:hAnsi="Arial" w:cs="Arial"/>
                      <w:sz w:val="22"/>
                      <w:szCs w:val="22"/>
                    </w:rPr>
                    <w:t>2 - 9</w:t>
                  </w:r>
                </w:p>
              </w:tc>
            </w:tr>
            <w:tr w:rsidR="00B92C39" w:rsidRPr="00A06210" w14:paraId="413B3F84" w14:textId="77777777" w:rsidTr="00B92C39">
              <w:tc>
                <w:tcPr>
                  <w:tcW w:w="4033" w:type="dxa"/>
                </w:tcPr>
                <w:p w14:paraId="02E08484" w14:textId="77777777" w:rsidR="00B92C39" w:rsidRPr="00A06210" w:rsidRDefault="00B92C39" w:rsidP="00081BF8">
                  <w:pPr>
                    <w:overflowPunct/>
                    <w:spacing w:line="240" w:lineRule="auto"/>
                    <w:textAlignment w:val="auto"/>
                    <w:rPr>
                      <w:rFonts w:ascii="Arial" w:hAnsi="Arial" w:cs="Arial"/>
                      <w:sz w:val="22"/>
                      <w:szCs w:val="22"/>
                    </w:rPr>
                  </w:pPr>
                  <w:r w:rsidRPr="00A06210">
                    <w:rPr>
                      <w:rFonts w:ascii="Arial" w:hAnsi="Arial" w:cs="Arial"/>
                      <w:sz w:val="22"/>
                      <w:szCs w:val="22"/>
                    </w:rPr>
                    <w:t>Ma</w:t>
                  </w:r>
                  <w:r w:rsidR="006528D4" w:rsidRPr="00A06210">
                    <w:rPr>
                      <w:rFonts w:ascii="Arial" w:hAnsi="Arial" w:cs="Arial"/>
                      <w:sz w:val="22"/>
                      <w:szCs w:val="22"/>
                    </w:rPr>
                    <w:t>ssenanteile Steine, Blocke, groß</w:t>
                  </w:r>
                  <w:r w:rsidRPr="00A06210">
                    <w:rPr>
                      <w:rFonts w:ascii="Arial" w:hAnsi="Arial" w:cs="Arial"/>
                      <w:sz w:val="22"/>
                      <w:szCs w:val="22"/>
                    </w:rPr>
                    <w:t>e Blocke (M.-%)</w:t>
                  </w:r>
                </w:p>
              </w:tc>
              <w:tc>
                <w:tcPr>
                  <w:tcW w:w="4034" w:type="dxa"/>
                </w:tcPr>
                <w:p w14:paraId="7A4874D2" w14:textId="77777777" w:rsidR="00B92C39" w:rsidRPr="00A06210" w:rsidRDefault="00B92C39" w:rsidP="00B92C39">
                  <w:pPr>
                    <w:overflowPunct/>
                    <w:spacing w:line="240" w:lineRule="auto"/>
                    <w:textAlignment w:val="auto"/>
                    <w:rPr>
                      <w:rFonts w:ascii="Arial" w:hAnsi="Arial" w:cs="Arial"/>
                      <w:sz w:val="22"/>
                      <w:szCs w:val="22"/>
                    </w:rPr>
                  </w:pPr>
                  <w:r w:rsidRPr="00A06210">
                    <w:rPr>
                      <w:rFonts w:ascii="Arial" w:hAnsi="Arial" w:cs="Arial"/>
                      <w:sz w:val="22"/>
                      <w:szCs w:val="22"/>
                    </w:rPr>
                    <w:t>Steine &lt; 5 M.-%</w:t>
                  </w:r>
                </w:p>
                <w:p w14:paraId="48B69753" w14:textId="77777777" w:rsidR="00B92C39" w:rsidRPr="00A06210" w:rsidRDefault="00B92C39" w:rsidP="00B92C39">
                  <w:pPr>
                    <w:overflowPunct/>
                    <w:spacing w:line="240" w:lineRule="auto"/>
                    <w:textAlignment w:val="auto"/>
                    <w:rPr>
                      <w:rFonts w:ascii="Arial" w:hAnsi="Arial" w:cs="Arial"/>
                      <w:sz w:val="22"/>
                      <w:szCs w:val="22"/>
                    </w:rPr>
                  </w:pPr>
                  <w:r w:rsidRPr="00A06210">
                    <w:rPr>
                      <w:rFonts w:ascii="Arial" w:hAnsi="Arial" w:cs="Arial"/>
                      <w:sz w:val="22"/>
                      <w:szCs w:val="22"/>
                    </w:rPr>
                    <w:t>Blocke = 0 M.-%</w:t>
                  </w:r>
                </w:p>
                <w:p w14:paraId="1FD81F73" w14:textId="77777777" w:rsidR="00B92C39" w:rsidRPr="00A06210" w:rsidRDefault="00B92C39" w:rsidP="00081BF8">
                  <w:pPr>
                    <w:overflowPunct/>
                    <w:spacing w:line="240" w:lineRule="auto"/>
                    <w:textAlignment w:val="auto"/>
                    <w:rPr>
                      <w:rFonts w:ascii="Arial" w:hAnsi="Arial" w:cs="Arial"/>
                      <w:sz w:val="22"/>
                      <w:szCs w:val="22"/>
                    </w:rPr>
                  </w:pPr>
                  <w:r w:rsidRPr="00A06210">
                    <w:rPr>
                      <w:rFonts w:ascii="Arial" w:hAnsi="Arial" w:cs="Arial"/>
                      <w:sz w:val="22"/>
                      <w:szCs w:val="22"/>
                    </w:rPr>
                    <w:t>große Blöcke = 0 M.-%</w:t>
                  </w:r>
                </w:p>
              </w:tc>
            </w:tr>
            <w:tr w:rsidR="00B92C39" w:rsidRPr="00A06210" w14:paraId="1AEE72C3" w14:textId="77777777" w:rsidTr="00B92C39">
              <w:tc>
                <w:tcPr>
                  <w:tcW w:w="4033" w:type="dxa"/>
                </w:tcPr>
                <w:p w14:paraId="19008266" w14:textId="77777777" w:rsidR="00B92C39" w:rsidRPr="00A06210" w:rsidRDefault="00B92C39" w:rsidP="00081BF8">
                  <w:pPr>
                    <w:overflowPunct/>
                    <w:spacing w:line="240" w:lineRule="auto"/>
                    <w:textAlignment w:val="auto"/>
                    <w:rPr>
                      <w:rFonts w:ascii="Arial" w:hAnsi="Arial" w:cs="Arial"/>
                      <w:sz w:val="22"/>
                      <w:szCs w:val="22"/>
                    </w:rPr>
                  </w:pPr>
                  <w:r w:rsidRPr="00A06210">
                    <w:rPr>
                      <w:rFonts w:ascii="Arial" w:hAnsi="Arial" w:cs="Arial"/>
                      <w:sz w:val="22"/>
                      <w:szCs w:val="22"/>
                    </w:rPr>
                    <w:t xml:space="preserve">Wasserwirtschaftliche Merkmale </w:t>
                  </w:r>
                </w:p>
              </w:tc>
              <w:tc>
                <w:tcPr>
                  <w:tcW w:w="4034" w:type="dxa"/>
                </w:tcPr>
                <w:p w14:paraId="4397358E" w14:textId="77777777" w:rsidR="00B92C39" w:rsidRPr="00A06210" w:rsidRDefault="00B92C39" w:rsidP="00081BF8">
                  <w:pPr>
                    <w:overflowPunct/>
                    <w:spacing w:line="240" w:lineRule="auto"/>
                    <w:textAlignment w:val="auto"/>
                    <w:rPr>
                      <w:rFonts w:ascii="Arial" w:hAnsi="Arial" w:cs="Arial"/>
                      <w:sz w:val="22"/>
                      <w:szCs w:val="22"/>
                    </w:rPr>
                  </w:pPr>
                  <w:r w:rsidRPr="00A06210">
                    <w:rPr>
                      <w:rFonts w:ascii="Arial" w:hAnsi="Arial" w:cs="Arial"/>
                      <w:sz w:val="22"/>
                      <w:szCs w:val="22"/>
                    </w:rPr>
                    <w:t>„Bei Bedarf einzutragen“</w:t>
                  </w:r>
                </w:p>
              </w:tc>
            </w:tr>
          </w:tbl>
          <w:p w14:paraId="48B56514" w14:textId="77777777" w:rsidR="0068407A" w:rsidRPr="00A06210" w:rsidRDefault="0068407A" w:rsidP="00081BF8">
            <w:pPr>
              <w:overflowPunct/>
              <w:spacing w:line="240" w:lineRule="auto"/>
              <w:textAlignment w:val="auto"/>
              <w:rPr>
                <w:rFonts w:ascii="Arial" w:hAnsi="Arial" w:cs="Arial"/>
                <w:sz w:val="22"/>
                <w:szCs w:val="22"/>
              </w:rPr>
            </w:pPr>
          </w:p>
          <w:p w14:paraId="71F3799E" w14:textId="77777777" w:rsidR="00081BF8" w:rsidRPr="00A06210" w:rsidRDefault="00081BF8" w:rsidP="00081BF8">
            <w:pPr>
              <w:overflowPunct/>
              <w:spacing w:line="240" w:lineRule="auto"/>
              <w:textAlignment w:val="auto"/>
              <w:rPr>
                <w:rFonts w:ascii="Arial" w:hAnsi="Arial" w:cs="Arial"/>
                <w:sz w:val="22"/>
                <w:szCs w:val="22"/>
              </w:rPr>
            </w:pPr>
            <w:r w:rsidRPr="00A06210">
              <w:rPr>
                <w:rFonts w:ascii="Arial" w:hAnsi="Arial" w:cs="Arial"/>
                <w:sz w:val="22"/>
                <w:szCs w:val="22"/>
              </w:rPr>
              <w:t xml:space="preserve">Die </w:t>
            </w:r>
            <w:r w:rsidR="005D3B39" w:rsidRPr="00A06210">
              <w:rPr>
                <w:rFonts w:ascii="Arial" w:hAnsi="Arial" w:cs="Arial"/>
                <w:sz w:val="22"/>
                <w:szCs w:val="22"/>
              </w:rPr>
              <w:t>für</w:t>
            </w:r>
            <w:r w:rsidRPr="00A06210">
              <w:rPr>
                <w:rFonts w:ascii="Arial" w:hAnsi="Arial" w:cs="Arial"/>
                <w:sz w:val="22"/>
                <w:szCs w:val="22"/>
              </w:rPr>
              <w:t xml:space="preserve"> den Homogenbereich „B“ angegebenen Bandbreiten der Eigenschaften/Kenn</w:t>
            </w:r>
            <w:r w:rsidR="006528D4" w:rsidRPr="00A06210">
              <w:rPr>
                <w:rFonts w:ascii="Arial" w:hAnsi="Arial" w:cs="Arial"/>
                <w:sz w:val="22"/>
                <w:szCs w:val="22"/>
              </w:rPr>
              <w:t>werte sind im Grunde mit der frü</w:t>
            </w:r>
            <w:r w:rsidRPr="00A06210">
              <w:rPr>
                <w:rFonts w:ascii="Arial" w:hAnsi="Arial" w:cs="Arial"/>
                <w:sz w:val="22"/>
                <w:szCs w:val="22"/>
              </w:rPr>
              <w:t>heren Klassifizierung der „Bodenklasse 3 bis 5“ vergleichbar.</w:t>
            </w:r>
          </w:p>
          <w:p w14:paraId="248D9BEF" w14:textId="77777777" w:rsidR="00081BF8" w:rsidRPr="00A06210" w:rsidRDefault="00081BF8" w:rsidP="00081BF8">
            <w:pPr>
              <w:overflowPunct/>
              <w:spacing w:line="240" w:lineRule="auto"/>
              <w:textAlignment w:val="auto"/>
              <w:rPr>
                <w:rFonts w:ascii="Arial" w:hAnsi="Arial" w:cs="Arial"/>
                <w:sz w:val="22"/>
                <w:szCs w:val="22"/>
              </w:rPr>
            </w:pPr>
          </w:p>
          <w:p w14:paraId="67A3EB46" w14:textId="77777777" w:rsidR="00081BF8" w:rsidRPr="00A06210" w:rsidRDefault="00081BF8" w:rsidP="00081BF8">
            <w:pPr>
              <w:overflowPunct/>
              <w:spacing w:line="240" w:lineRule="auto"/>
              <w:textAlignment w:val="auto"/>
              <w:rPr>
                <w:rFonts w:ascii="Arial" w:hAnsi="Arial" w:cs="Arial"/>
                <w:sz w:val="22"/>
                <w:szCs w:val="22"/>
              </w:rPr>
            </w:pPr>
            <w:r w:rsidRPr="00A06210">
              <w:rPr>
                <w:rFonts w:ascii="Arial" w:hAnsi="Arial" w:cs="Arial"/>
                <w:sz w:val="22"/>
                <w:szCs w:val="22"/>
              </w:rPr>
              <w:t>Kennwerte / Bandbreite / Einteilung des Bodens:</w:t>
            </w:r>
          </w:p>
          <w:p w14:paraId="1685D943" w14:textId="77777777" w:rsidR="00B92C39" w:rsidRPr="00A06210" w:rsidRDefault="00B92C39" w:rsidP="00081BF8">
            <w:pPr>
              <w:overflowPunct/>
              <w:spacing w:line="240" w:lineRule="auto"/>
              <w:textAlignment w:val="auto"/>
              <w:rPr>
                <w:rFonts w:ascii="Arial" w:hAnsi="Arial" w:cs="Arial"/>
                <w:sz w:val="22"/>
                <w:szCs w:val="22"/>
              </w:rPr>
            </w:pPr>
          </w:p>
          <w:tbl>
            <w:tblPr>
              <w:tblStyle w:val="Tabellenraster"/>
              <w:tblW w:w="0" w:type="auto"/>
              <w:tblLayout w:type="fixed"/>
              <w:tblLook w:val="04A0" w:firstRow="1" w:lastRow="0" w:firstColumn="1" w:lastColumn="0" w:noHBand="0" w:noVBand="1"/>
            </w:tblPr>
            <w:tblGrid>
              <w:gridCol w:w="4033"/>
              <w:gridCol w:w="4034"/>
            </w:tblGrid>
            <w:tr w:rsidR="00B92C39" w:rsidRPr="00A06210" w14:paraId="4A5CC15A" w14:textId="77777777" w:rsidTr="00B92C39">
              <w:tc>
                <w:tcPr>
                  <w:tcW w:w="4033" w:type="dxa"/>
                </w:tcPr>
                <w:p w14:paraId="27ECAA58" w14:textId="77777777" w:rsidR="00B92C39" w:rsidRPr="00A06210" w:rsidRDefault="00B92C39" w:rsidP="00B92C39">
                  <w:pPr>
                    <w:overflowPunct/>
                    <w:spacing w:line="240" w:lineRule="auto"/>
                    <w:textAlignment w:val="auto"/>
                    <w:rPr>
                      <w:rFonts w:ascii="Arial" w:hAnsi="Arial" w:cs="Arial"/>
                      <w:sz w:val="22"/>
                      <w:szCs w:val="22"/>
                    </w:rPr>
                  </w:pPr>
                  <w:r w:rsidRPr="00A06210">
                    <w:rPr>
                      <w:rFonts w:ascii="Arial" w:hAnsi="Arial" w:cs="Arial"/>
                      <w:sz w:val="22"/>
                      <w:szCs w:val="22"/>
                    </w:rPr>
                    <w:t xml:space="preserve">Boden </w:t>
                  </w:r>
                </w:p>
                <w:p w14:paraId="3D4FC4FD" w14:textId="77777777" w:rsidR="00B92C39" w:rsidRPr="00A06210" w:rsidRDefault="00B92C39" w:rsidP="00081BF8">
                  <w:pPr>
                    <w:overflowPunct/>
                    <w:spacing w:line="240" w:lineRule="auto"/>
                    <w:textAlignment w:val="auto"/>
                    <w:rPr>
                      <w:rFonts w:ascii="Arial" w:hAnsi="Arial" w:cs="Arial"/>
                      <w:sz w:val="22"/>
                      <w:szCs w:val="22"/>
                    </w:rPr>
                  </w:pPr>
                </w:p>
              </w:tc>
              <w:tc>
                <w:tcPr>
                  <w:tcW w:w="4034" w:type="dxa"/>
                </w:tcPr>
                <w:p w14:paraId="384501A4" w14:textId="77777777" w:rsidR="00B92C39" w:rsidRPr="00A5454C" w:rsidRDefault="00B92C39" w:rsidP="00081BF8">
                  <w:pPr>
                    <w:overflowPunct/>
                    <w:spacing w:line="240" w:lineRule="auto"/>
                    <w:textAlignment w:val="auto"/>
                    <w:rPr>
                      <w:rFonts w:ascii="Arial" w:hAnsi="Arial" w:cs="Arial"/>
                      <w:sz w:val="22"/>
                      <w:szCs w:val="22"/>
                      <w:highlight w:val="lightGray"/>
                    </w:rPr>
                  </w:pPr>
                  <w:r w:rsidRPr="00A5454C">
                    <w:rPr>
                      <w:rFonts w:ascii="Arial" w:hAnsi="Arial" w:cs="Arial"/>
                      <w:b/>
                      <w:sz w:val="22"/>
                      <w:szCs w:val="22"/>
                      <w:highlight w:val="lightGray"/>
                    </w:rPr>
                    <w:t>Homogenbereich B</w:t>
                  </w:r>
                </w:p>
              </w:tc>
            </w:tr>
            <w:tr w:rsidR="00B92C39" w:rsidRPr="00A06210" w14:paraId="1460D168" w14:textId="77777777" w:rsidTr="00B92C39">
              <w:tc>
                <w:tcPr>
                  <w:tcW w:w="4033" w:type="dxa"/>
                </w:tcPr>
                <w:p w14:paraId="63726C31" w14:textId="77777777" w:rsidR="00B92C39" w:rsidRPr="00A06210" w:rsidRDefault="00B92C39" w:rsidP="00081BF8">
                  <w:pPr>
                    <w:overflowPunct/>
                    <w:spacing w:line="240" w:lineRule="auto"/>
                    <w:textAlignment w:val="auto"/>
                    <w:rPr>
                      <w:rFonts w:ascii="Arial" w:hAnsi="Arial" w:cs="Arial"/>
                      <w:sz w:val="22"/>
                      <w:szCs w:val="22"/>
                    </w:rPr>
                  </w:pPr>
                  <w:r w:rsidRPr="00A06210">
                    <w:rPr>
                      <w:rFonts w:ascii="Arial" w:hAnsi="Arial" w:cs="Arial"/>
                      <w:sz w:val="22"/>
                      <w:szCs w:val="22"/>
                    </w:rPr>
                    <w:lastRenderedPageBreak/>
                    <w:t xml:space="preserve">Bodengruppe nach (DIN 18 196) </w:t>
                  </w:r>
                </w:p>
              </w:tc>
              <w:tc>
                <w:tcPr>
                  <w:tcW w:w="4034" w:type="dxa"/>
                </w:tcPr>
                <w:p w14:paraId="37AD6D1E" w14:textId="77777777" w:rsidR="00B92C39" w:rsidRPr="00A06210" w:rsidRDefault="006528D4" w:rsidP="00B92C39">
                  <w:pPr>
                    <w:overflowPunct/>
                    <w:spacing w:line="240" w:lineRule="auto"/>
                    <w:textAlignment w:val="auto"/>
                    <w:rPr>
                      <w:rFonts w:ascii="Arial" w:hAnsi="Arial" w:cs="Arial"/>
                      <w:sz w:val="22"/>
                      <w:szCs w:val="22"/>
                    </w:rPr>
                  </w:pPr>
                  <w:r w:rsidRPr="00A06210">
                    <w:rPr>
                      <w:rFonts w:ascii="Arial" w:hAnsi="Arial" w:cs="Arial"/>
                      <w:sz w:val="22"/>
                      <w:szCs w:val="22"/>
                    </w:rPr>
                    <w:t>grob-, gemischt- und feinkö</w:t>
                  </w:r>
                  <w:r w:rsidR="00B92C39" w:rsidRPr="00A06210">
                    <w:rPr>
                      <w:rFonts w:ascii="Arial" w:hAnsi="Arial" w:cs="Arial"/>
                      <w:sz w:val="22"/>
                      <w:szCs w:val="22"/>
                    </w:rPr>
                    <w:t>rnige Boden,</w:t>
                  </w:r>
                </w:p>
                <w:p w14:paraId="133FDF29" w14:textId="77777777" w:rsidR="00B92C39" w:rsidRPr="00A06210" w:rsidRDefault="00B92C39" w:rsidP="00B92C39">
                  <w:pPr>
                    <w:overflowPunct/>
                    <w:spacing w:line="240" w:lineRule="auto"/>
                    <w:textAlignment w:val="auto"/>
                    <w:rPr>
                      <w:rFonts w:ascii="Arial" w:hAnsi="Arial" w:cs="Arial"/>
                      <w:sz w:val="22"/>
                      <w:szCs w:val="22"/>
                    </w:rPr>
                  </w:pPr>
                  <w:r w:rsidRPr="00A06210">
                    <w:rPr>
                      <w:rFonts w:ascii="Arial" w:hAnsi="Arial" w:cs="Arial"/>
                      <w:sz w:val="22"/>
                      <w:szCs w:val="22"/>
                    </w:rPr>
                    <w:t xml:space="preserve">organogene Boden und Boden mit organischen Beimengungen </w:t>
                  </w:r>
                </w:p>
              </w:tc>
            </w:tr>
            <w:tr w:rsidR="00B92C39" w:rsidRPr="00A06210" w14:paraId="78920D8B" w14:textId="77777777" w:rsidTr="00B92C39">
              <w:tc>
                <w:tcPr>
                  <w:tcW w:w="4033" w:type="dxa"/>
                </w:tcPr>
                <w:p w14:paraId="614E4E62" w14:textId="77777777" w:rsidR="00B92C39" w:rsidRPr="0080296A" w:rsidRDefault="00B92C39" w:rsidP="00081BF8">
                  <w:pPr>
                    <w:overflowPunct/>
                    <w:spacing w:line="240" w:lineRule="auto"/>
                    <w:textAlignment w:val="auto"/>
                    <w:rPr>
                      <w:rFonts w:ascii="Arial" w:hAnsi="Arial" w:cs="Arial"/>
                      <w:sz w:val="22"/>
                      <w:szCs w:val="22"/>
                    </w:rPr>
                  </w:pPr>
                  <w:r w:rsidRPr="0080296A">
                    <w:rPr>
                      <w:rFonts w:ascii="Arial" w:hAnsi="Arial" w:cs="Arial"/>
                      <w:sz w:val="22"/>
                      <w:szCs w:val="22"/>
                    </w:rPr>
                    <w:t>Ma</w:t>
                  </w:r>
                  <w:r w:rsidR="006528D4" w:rsidRPr="0080296A">
                    <w:rPr>
                      <w:rFonts w:ascii="Arial" w:hAnsi="Arial" w:cs="Arial"/>
                      <w:sz w:val="22"/>
                      <w:szCs w:val="22"/>
                    </w:rPr>
                    <w:t>ssenanteile Steine, Blocke, groß</w:t>
                  </w:r>
                  <w:r w:rsidRPr="0080296A">
                    <w:rPr>
                      <w:rFonts w:ascii="Arial" w:hAnsi="Arial" w:cs="Arial"/>
                      <w:sz w:val="22"/>
                      <w:szCs w:val="22"/>
                    </w:rPr>
                    <w:t>e Blocke (M.-%)</w:t>
                  </w:r>
                </w:p>
              </w:tc>
              <w:tc>
                <w:tcPr>
                  <w:tcW w:w="4034" w:type="dxa"/>
                </w:tcPr>
                <w:p w14:paraId="1421EA02" w14:textId="77777777" w:rsidR="00B92C39" w:rsidRPr="0080296A" w:rsidRDefault="00A5454C" w:rsidP="00B92C39">
                  <w:pPr>
                    <w:overflowPunct/>
                    <w:spacing w:line="240" w:lineRule="auto"/>
                    <w:textAlignment w:val="auto"/>
                    <w:rPr>
                      <w:rFonts w:ascii="Arial" w:hAnsi="Arial" w:cs="Arial"/>
                      <w:sz w:val="22"/>
                      <w:szCs w:val="22"/>
                    </w:rPr>
                  </w:pPr>
                  <w:r w:rsidRPr="0080296A">
                    <w:rPr>
                      <w:rFonts w:ascii="Arial" w:hAnsi="Arial" w:cs="Arial"/>
                      <w:sz w:val="22"/>
                      <w:szCs w:val="22"/>
                    </w:rPr>
                    <w:t xml:space="preserve">Steine max. 35 </w:t>
                  </w:r>
                </w:p>
                <w:p w14:paraId="741B117C" w14:textId="77777777" w:rsidR="00B92C39" w:rsidRPr="0080296A" w:rsidRDefault="00B92C39" w:rsidP="00B92C39">
                  <w:pPr>
                    <w:overflowPunct/>
                    <w:spacing w:line="240" w:lineRule="auto"/>
                    <w:textAlignment w:val="auto"/>
                    <w:rPr>
                      <w:rFonts w:ascii="Arial" w:hAnsi="Arial" w:cs="Arial"/>
                      <w:sz w:val="22"/>
                      <w:szCs w:val="22"/>
                    </w:rPr>
                  </w:pPr>
                  <w:r w:rsidRPr="0080296A">
                    <w:rPr>
                      <w:rFonts w:ascii="Arial" w:hAnsi="Arial" w:cs="Arial"/>
                      <w:sz w:val="22"/>
                      <w:szCs w:val="22"/>
                    </w:rPr>
                    <w:t xml:space="preserve">Blocke </w:t>
                  </w:r>
                  <w:r w:rsidR="00A5454C" w:rsidRPr="0080296A">
                    <w:rPr>
                      <w:rFonts w:ascii="Arial" w:hAnsi="Arial" w:cs="Arial"/>
                      <w:sz w:val="22"/>
                      <w:szCs w:val="22"/>
                    </w:rPr>
                    <w:t>= 0</w:t>
                  </w:r>
                </w:p>
                <w:p w14:paraId="4D7ABC2E" w14:textId="77777777" w:rsidR="00B92C39" w:rsidRPr="0080296A" w:rsidRDefault="006528D4" w:rsidP="00081BF8">
                  <w:pPr>
                    <w:overflowPunct/>
                    <w:spacing w:line="240" w:lineRule="auto"/>
                    <w:textAlignment w:val="auto"/>
                    <w:rPr>
                      <w:rFonts w:ascii="Arial" w:hAnsi="Arial" w:cs="Arial"/>
                      <w:sz w:val="22"/>
                      <w:szCs w:val="22"/>
                    </w:rPr>
                  </w:pPr>
                  <w:r w:rsidRPr="0080296A">
                    <w:rPr>
                      <w:rFonts w:ascii="Arial" w:hAnsi="Arial" w:cs="Arial"/>
                      <w:sz w:val="22"/>
                      <w:szCs w:val="22"/>
                    </w:rPr>
                    <w:t>groß</w:t>
                  </w:r>
                  <w:r w:rsidR="00A5454C" w:rsidRPr="0080296A">
                    <w:rPr>
                      <w:rFonts w:ascii="Arial" w:hAnsi="Arial" w:cs="Arial"/>
                      <w:sz w:val="22"/>
                      <w:szCs w:val="22"/>
                    </w:rPr>
                    <w:t xml:space="preserve">e Blocke = 0 </w:t>
                  </w:r>
                </w:p>
              </w:tc>
            </w:tr>
            <w:tr w:rsidR="00B92C39" w:rsidRPr="00A06210" w14:paraId="1B6EE035" w14:textId="77777777" w:rsidTr="00B92C39">
              <w:tc>
                <w:tcPr>
                  <w:tcW w:w="4033" w:type="dxa"/>
                </w:tcPr>
                <w:p w14:paraId="161E8FB9" w14:textId="77777777" w:rsidR="00B92C39" w:rsidRPr="00A06210" w:rsidRDefault="00B92C39" w:rsidP="00081BF8">
                  <w:pPr>
                    <w:overflowPunct/>
                    <w:spacing w:line="240" w:lineRule="auto"/>
                    <w:textAlignment w:val="auto"/>
                    <w:rPr>
                      <w:rFonts w:ascii="Arial" w:hAnsi="Arial" w:cs="Arial"/>
                      <w:sz w:val="22"/>
                      <w:szCs w:val="22"/>
                    </w:rPr>
                  </w:pPr>
                  <w:r w:rsidRPr="00A06210">
                    <w:rPr>
                      <w:rFonts w:ascii="Arial" w:hAnsi="Arial" w:cs="Arial"/>
                      <w:sz w:val="22"/>
                      <w:szCs w:val="22"/>
                    </w:rPr>
                    <w:t>Konsistenz</w:t>
                  </w:r>
                </w:p>
              </w:tc>
              <w:tc>
                <w:tcPr>
                  <w:tcW w:w="4034" w:type="dxa"/>
                </w:tcPr>
                <w:p w14:paraId="2D7C7A5C" w14:textId="77777777" w:rsidR="00B92C39" w:rsidRPr="00A06210" w:rsidRDefault="00A5454C" w:rsidP="00081BF8">
                  <w:pPr>
                    <w:overflowPunct/>
                    <w:spacing w:line="240" w:lineRule="auto"/>
                    <w:textAlignment w:val="auto"/>
                    <w:rPr>
                      <w:rFonts w:ascii="Arial" w:hAnsi="Arial" w:cs="Arial"/>
                      <w:sz w:val="22"/>
                      <w:szCs w:val="22"/>
                    </w:rPr>
                  </w:pPr>
                  <w:r>
                    <w:rPr>
                      <w:rFonts w:ascii="Arial" w:hAnsi="Arial" w:cs="Arial"/>
                      <w:sz w:val="22"/>
                      <w:szCs w:val="22"/>
                    </w:rPr>
                    <w:t>Weich bis halbfest</w:t>
                  </w:r>
                </w:p>
              </w:tc>
            </w:tr>
            <w:tr w:rsidR="00B92C39" w:rsidRPr="00A06210" w14:paraId="3A6954EF" w14:textId="77777777" w:rsidTr="00B92C39">
              <w:tc>
                <w:tcPr>
                  <w:tcW w:w="4033" w:type="dxa"/>
                </w:tcPr>
                <w:p w14:paraId="079C215B" w14:textId="77777777" w:rsidR="00B92C39" w:rsidRPr="00A06210" w:rsidRDefault="00B92C39" w:rsidP="00081BF8">
                  <w:pPr>
                    <w:overflowPunct/>
                    <w:spacing w:line="240" w:lineRule="auto"/>
                    <w:textAlignment w:val="auto"/>
                    <w:rPr>
                      <w:rFonts w:ascii="Arial" w:hAnsi="Arial" w:cs="Arial"/>
                      <w:sz w:val="22"/>
                      <w:szCs w:val="22"/>
                    </w:rPr>
                  </w:pPr>
                  <w:r w:rsidRPr="00A06210">
                    <w:rPr>
                      <w:rFonts w:ascii="Arial" w:hAnsi="Arial" w:cs="Arial"/>
                      <w:sz w:val="22"/>
                      <w:szCs w:val="22"/>
                    </w:rPr>
                    <w:t>Lagerungsdichte</w:t>
                  </w:r>
                </w:p>
              </w:tc>
              <w:tc>
                <w:tcPr>
                  <w:tcW w:w="4034" w:type="dxa"/>
                </w:tcPr>
                <w:p w14:paraId="0BB85A35" w14:textId="77777777" w:rsidR="00B92C39" w:rsidRPr="00A06210" w:rsidRDefault="00A5454C" w:rsidP="00081BF8">
                  <w:pPr>
                    <w:overflowPunct/>
                    <w:spacing w:line="240" w:lineRule="auto"/>
                    <w:textAlignment w:val="auto"/>
                    <w:rPr>
                      <w:rFonts w:ascii="Arial" w:hAnsi="Arial" w:cs="Arial"/>
                      <w:sz w:val="22"/>
                      <w:szCs w:val="22"/>
                    </w:rPr>
                  </w:pPr>
                  <w:r>
                    <w:rPr>
                      <w:rFonts w:ascii="Arial" w:hAnsi="Arial" w:cs="Arial"/>
                      <w:sz w:val="22"/>
                      <w:szCs w:val="22"/>
                    </w:rPr>
                    <w:t>Locker bis dicht</w:t>
                  </w:r>
                </w:p>
              </w:tc>
            </w:tr>
          </w:tbl>
          <w:p w14:paraId="75EC18B5" w14:textId="77777777" w:rsidR="00081BF8" w:rsidRDefault="00081BF8" w:rsidP="00B92C39">
            <w:pPr>
              <w:overflowPunct/>
              <w:spacing w:line="240" w:lineRule="auto"/>
              <w:textAlignment w:val="auto"/>
              <w:rPr>
                <w:rFonts w:ascii="Arial" w:hAnsi="Arial" w:cs="Arial"/>
                <w:sz w:val="22"/>
                <w:szCs w:val="22"/>
              </w:rPr>
            </w:pPr>
          </w:p>
          <w:p w14:paraId="7D7CC752" w14:textId="77777777" w:rsidR="00A5454C" w:rsidRDefault="00A5454C" w:rsidP="00B92C39">
            <w:pPr>
              <w:overflowPunct/>
              <w:spacing w:line="240" w:lineRule="auto"/>
              <w:textAlignment w:val="auto"/>
              <w:rPr>
                <w:rFonts w:ascii="Arial" w:hAnsi="Arial" w:cs="Arial"/>
                <w:sz w:val="22"/>
                <w:szCs w:val="22"/>
              </w:rPr>
            </w:pPr>
            <w:r>
              <w:rPr>
                <w:rFonts w:ascii="Arial" w:hAnsi="Arial" w:cs="Arial"/>
                <w:b/>
                <w:sz w:val="22"/>
                <w:szCs w:val="22"/>
              </w:rPr>
              <w:t>Standard-Homogenbereiche für das Herstellen von Schutzplanken</w:t>
            </w:r>
          </w:p>
          <w:p w14:paraId="36F78076" w14:textId="77777777" w:rsidR="00A5454C" w:rsidRDefault="00A5454C" w:rsidP="00B92C39">
            <w:pPr>
              <w:overflowPunct/>
              <w:spacing w:line="240" w:lineRule="auto"/>
              <w:textAlignment w:val="auto"/>
              <w:rPr>
                <w:rFonts w:ascii="Arial" w:hAnsi="Arial" w:cs="Arial"/>
                <w:sz w:val="22"/>
                <w:szCs w:val="22"/>
              </w:rPr>
            </w:pPr>
            <w:r>
              <w:rPr>
                <w:rFonts w:ascii="Arial" w:hAnsi="Arial" w:cs="Arial"/>
                <w:sz w:val="22"/>
                <w:szCs w:val="22"/>
              </w:rPr>
              <w:t>Die für den Standard-Homogenbereich HB1 angegebenen Bandbreiten der Eigenschaften/Kennwerte sind im Grunde mit der früheren Klassifizierung der „Bodenklasse 3 bis 5“ vergleichbar.</w:t>
            </w:r>
          </w:p>
          <w:p w14:paraId="50080974" w14:textId="77777777" w:rsidR="002D7DEF" w:rsidRDefault="002D7DEF" w:rsidP="00B92C39">
            <w:pPr>
              <w:overflowPunct/>
              <w:spacing w:line="240" w:lineRule="auto"/>
              <w:textAlignment w:val="auto"/>
              <w:rPr>
                <w:rFonts w:ascii="Arial" w:hAnsi="Arial" w:cs="Arial"/>
                <w:sz w:val="22"/>
                <w:szCs w:val="22"/>
              </w:rPr>
            </w:pPr>
          </w:p>
          <w:p w14:paraId="5F5F9822" w14:textId="77777777" w:rsidR="002D7DEF" w:rsidRDefault="002D7DEF" w:rsidP="00B92C39">
            <w:pPr>
              <w:overflowPunct/>
              <w:spacing w:line="240" w:lineRule="auto"/>
              <w:textAlignment w:val="auto"/>
              <w:rPr>
                <w:rFonts w:ascii="Arial" w:hAnsi="Arial" w:cs="Arial"/>
                <w:sz w:val="22"/>
                <w:szCs w:val="22"/>
              </w:rPr>
            </w:pPr>
          </w:p>
          <w:p w14:paraId="715C26E4" w14:textId="77777777" w:rsidR="00A5454C" w:rsidRDefault="00A5454C" w:rsidP="00B92C39">
            <w:pPr>
              <w:overflowPunct/>
              <w:spacing w:line="240" w:lineRule="auto"/>
              <w:textAlignment w:val="auto"/>
              <w:rPr>
                <w:rFonts w:ascii="Arial" w:hAnsi="Arial" w:cs="Arial"/>
                <w:sz w:val="22"/>
                <w:szCs w:val="22"/>
              </w:rPr>
            </w:pPr>
          </w:p>
          <w:tbl>
            <w:tblPr>
              <w:tblStyle w:val="Tabellenraster"/>
              <w:tblW w:w="0" w:type="auto"/>
              <w:tblLayout w:type="fixed"/>
              <w:tblLook w:val="04A0" w:firstRow="1" w:lastRow="0" w:firstColumn="1" w:lastColumn="0" w:noHBand="0" w:noVBand="1"/>
            </w:tblPr>
            <w:tblGrid>
              <w:gridCol w:w="4033"/>
              <w:gridCol w:w="4034"/>
            </w:tblGrid>
            <w:tr w:rsidR="00A5454C" w:rsidRPr="00A06210" w14:paraId="7117271E" w14:textId="77777777" w:rsidTr="0022658D">
              <w:tc>
                <w:tcPr>
                  <w:tcW w:w="4033" w:type="dxa"/>
                </w:tcPr>
                <w:p w14:paraId="774CF129" w14:textId="77777777" w:rsidR="00A5454C" w:rsidRPr="00A06210" w:rsidRDefault="00A5454C" w:rsidP="00A5454C">
                  <w:pPr>
                    <w:overflowPunct/>
                    <w:spacing w:line="240" w:lineRule="auto"/>
                    <w:textAlignment w:val="auto"/>
                    <w:rPr>
                      <w:rFonts w:ascii="Arial" w:hAnsi="Arial" w:cs="Arial"/>
                      <w:sz w:val="22"/>
                      <w:szCs w:val="22"/>
                    </w:rPr>
                  </w:pPr>
                  <w:r w:rsidRPr="00A06210">
                    <w:rPr>
                      <w:rFonts w:ascii="Arial" w:hAnsi="Arial" w:cs="Arial"/>
                      <w:sz w:val="22"/>
                      <w:szCs w:val="22"/>
                    </w:rPr>
                    <w:t xml:space="preserve">Boden </w:t>
                  </w:r>
                </w:p>
                <w:p w14:paraId="5DCCA74E" w14:textId="77777777" w:rsidR="00A5454C" w:rsidRPr="00A06210" w:rsidRDefault="00A5454C" w:rsidP="00A5454C">
                  <w:pPr>
                    <w:overflowPunct/>
                    <w:spacing w:line="240" w:lineRule="auto"/>
                    <w:textAlignment w:val="auto"/>
                    <w:rPr>
                      <w:rFonts w:ascii="Arial" w:hAnsi="Arial" w:cs="Arial"/>
                      <w:sz w:val="22"/>
                      <w:szCs w:val="22"/>
                    </w:rPr>
                  </w:pPr>
                </w:p>
              </w:tc>
              <w:tc>
                <w:tcPr>
                  <w:tcW w:w="4034" w:type="dxa"/>
                </w:tcPr>
                <w:p w14:paraId="0F3B4D74" w14:textId="77777777" w:rsidR="00A5454C" w:rsidRPr="00A5454C" w:rsidRDefault="00A5454C" w:rsidP="00A5454C">
                  <w:pPr>
                    <w:overflowPunct/>
                    <w:spacing w:line="240" w:lineRule="auto"/>
                    <w:textAlignment w:val="auto"/>
                    <w:rPr>
                      <w:rFonts w:ascii="Arial" w:hAnsi="Arial" w:cs="Arial"/>
                      <w:sz w:val="22"/>
                      <w:szCs w:val="22"/>
                      <w:highlight w:val="lightGray"/>
                    </w:rPr>
                  </w:pPr>
                  <w:r w:rsidRPr="00A5454C">
                    <w:rPr>
                      <w:rFonts w:ascii="Arial" w:hAnsi="Arial" w:cs="Arial"/>
                      <w:b/>
                      <w:sz w:val="22"/>
                      <w:szCs w:val="22"/>
                      <w:highlight w:val="lightGray"/>
                    </w:rPr>
                    <w:t>Homogenbereich HB1</w:t>
                  </w:r>
                </w:p>
              </w:tc>
            </w:tr>
            <w:tr w:rsidR="00A5454C" w:rsidRPr="00A06210" w14:paraId="1382533F" w14:textId="77777777" w:rsidTr="0022658D">
              <w:tc>
                <w:tcPr>
                  <w:tcW w:w="4033" w:type="dxa"/>
                </w:tcPr>
                <w:p w14:paraId="20448AC8" w14:textId="77777777" w:rsidR="00A5454C" w:rsidRPr="00A06210" w:rsidRDefault="00A5454C" w:rsidP="00A5454C">
                  <w:pPr>
                    <w:overflowPunct/>
                    <w:spacing w:line="240" w:lineRule="auto"/>
                    <w:textAlignment w:val="auto"/>
                    <w:rPr>
                      <w:rFonts w:ascii="Arial" w:hAnsi="Arial" w:cs="Arial"/>
                      <w:sz w:val="22"/>
                      <w:szCs w:val="22"/>
                    </w:rPr>
                  </w:pPr>
                  <w:r w:rsidRPr="00A06210">
                    <w:rPr>
                      <w:rFonts w:ascii="Arial" w:hAnsi="Arial" w:cs="Arial"/>
                      <w:sz w:val="22"/>
                      <w:szCs w:val="22"/>
                    </w:rPr>
                    <w:t xml:space="preserve">Bodengruppe nach (DIN 18 196) </w:t>
                  </w:r>
                </w:p>
              </w:tc>
              <w:tc>
                <w:tcPr>
                  <w:tcW w:w="4034" w:type="dxa"/>
                </w:tcPr>
                <w:p w14:paraId="008CEF41" w14:textId="77777777" w:rsidR="00A5454C" w:rsidRPr="00A06210" w:rsidRDefault="00A5454C" w:rsidP="00A5454C">
                  <w:pPr>
                    <w:overflowPunct/>
                    <w:spacing w:line="240" w:lineRule="auto"/>
                    <w:textAlignment w:val="auto"/>
                    <w:rPr>
                      <w:rFonts w:ascii="Arial" w:hAnsi="Arial" w:cs="Arial"/>
                      <w:sz w:val="22"/>
                      <w:szCs w:val="22"/>
                    </w:rPr>
                  </w:pPr>
                  <w:r w:rsidRPr="00A06210">
                    <w:rPr>
                      <w:rFonts w:ascii="Arial" w:hAnsi="Arial" w:cs="Arial"/>
                      <w:sz w:val="22"/>
                      <w:szCs w:val="22"/>
                    </w:rPr>
                    <w:t>grob-, gemischt- und feinkörnige Boden,</w:t>
                  </w:r>
                </w:p>
                <w:p w14:paraId="39C346DD" w14:textId="77777777" w:rsidR="00A5454C" w:rsidRPr="00A06210" w:rsidRDefault="00A5454C" w:rsidP="00A5454C">
                  <w:pPr>
                    <w:overflowPunct/>
                    <w:spacing w:line="240" w:lineRule="auto"/>
                    <w:textAlignment w:val="auto"/>
                    <w:rPr>
                      <w:rFonts w:ascii="Arial" w:hAnsi="Arial" w:cs="Arial"/>
                      <w:sz w:val="22"/>
                      <w:szCs w:val="22"/>
                    </w:rPr>
                  </w:pPr>
                  <w:r w:rsidRPr="00A06210">
                    <w:rPr>
                      <w:rFonts w:ascii="Arial" w:hAnsi="Arial" w:cs="Arial"/>
                      <w:sz w:val="22"/>
                      <w:szCs w:val="22"/>
                    </w:rPr>
                    <w:t xml:space="preserve">organogene Boden und Boden mit organischen Beimengungen </w:t>
                  </w:r>
                </w:p>
              </w:tc>
            </w:tr>
            <w:tr w:rsidR="00A5454C" w:rsidRPr="00A06210" w14:paraId="6B4ADBA9" w14:textId="77777777" w:rsidTr="0022658D">
              <w:tc>
                <w:tcPr>
                  <w:tcW w:w="4033" w:type="dxa"/>
                </w:tcPr>
                <w:p w14:paraId="09C0575B" w14:textId="77777777" w:rsidR="00A5454C" w:rsidRPr="00A06210" w:rsidRDefault="00A5454C" w:rsidP="00A5454C">
                  <w:pPr>
                    <w:overflowPunct/>
                    <w:spacing w:line="240" w:lineRule="auto"/>
                    <w:textAlignment w:val="auto"/>
                    <w:rPr>
                      <w:rFonts w:ascii="Arial" w:hAnsi="Arial" w:cs="Arial"/>
                      <w:sz w:val="22"/>
                      <w:szCs w:val="22"/>
                    </w:rPr>
                  </w:pPr>
                  <w:r w:rsidRPr="00A06210">
                    <w:rPr>
                      <w:rFonts w:ascii="Arial" w:hAnsi="Arial" w:cs="Arial"/>
                      <w:sz w:val="22"/>
                      <w:szCs w:val="22"/>
                    </w:rPr>
                    <w:t>Massenanteile Steine, Blocke, große Blocke (M.-%)</w:t>
                  </w:r>
                </w:p>
              </w:tc>
              <w:tc>
                <w:tcPr>
                  <w:tcW w:w="4034" w:type="dxa"/>
                </w:tcPr>
                <w:p w14:paraId="32E3EBC4" w14:textId="77777777" w:rsidR="00A5454C" w:rsidRPr="00A06210" w:rsidRDefault="00A5454C" w:rsidP="00A5454C">
                  <w:pPr>
                    <w:overflowPunct/>
                    <w:spacing w:line="240" w:lineRule="auto"/>
                    <w:textAlignment w:val="auto"/>
                    <w:rPr>
                      <w:rFonts w:ascii="Arial" w:hAnsi="Arial" w:cs="Arial"/>
                      <w:sz w:val="22"/>
                      <w:szCs w:val="22"/>
                    </w:rPr>
                  </w:pPr>
                  <w:r w:rsidRPr="00A06210">
                    <w:rPr>
                      <w:rFonts w:ascii="Arial" w:hAnsi="Arial" w:cs="Arial"/>
                      <w:sz w:val="22"/>
                      <w:szCs w:val="22"/>
                    </w:rPr>
                    <w:t>Steine max. 35 M.-%</w:t>
                  </w:r>
                </w:p>
                <w:p w14:paraId="6CD89066" w14:textId="77777777" w:rsidR="00A5454C" w:rsidRPr="00A06210" w:rsidRDefault="00A5454C" w:rsidP="00A5454C">
                  <w:pPr>
                    <w:overflowPunct/>
                    <w:spacing w:line="240" w:lineRule="auto"/>
                    <w:textAlignment w:val="auto"/>
                    <w:rPr>
                      <w:rFonts w:ascii="Arial" w:hAnsi="Arial" w:cs="Arial"/>
                      <w:sz w:val="22"/>
                      <w:szCs w:val="22"/>
                    </w:rPr>
                  </w:pPr>
                  <w:r w:rsidRPr="00A06210">
                    <w:rPr>
                      <w:rFonts w:ascii="Arial" w:hAnsi="Arial" w:cs="Arial"/>
                      <w:sz w:val="22"/>
                      <w:szCs w:val="22"/>
                    </w:rPr>
                    <w:t>Blocke max. 30 M.-%</w:t>
                  </w:r>
                </w:p>
                <w:p w14:paraId="4B287CDC" w14:textId="77777777" w:rsidR="00A5454C" w:rsidRPr="00A06210" w:rsidRDefault="00A5454C" w:rsidP="00A5454C">
                  <w:pPr>
                    <w:overflowPunct/>
                    <w:spacing w:line="240" w:lineRule="auto"/>
                    <w:textAlignment w:val="auto"/>
                    <w:rPr>
                      <w:rFonts w:ascii="Arial" w:hAnsi="Arial" w:cs="Arial"/>
                      <w:sz w:val="22"/>
                      <w:szCs w:val="22"/>
                    </w:rPr>
                  </w:pPr>
                  <w:r w:rsidRPr="00A06210">
                    <w:rPr>
                      <w:rFonts w:ascii="Arial" w:hAnsi="Arial" w:cs="Arial"/>
                      <w:sz w:val="22"/>
                      <w:szCs w:val="22"/>
                    </w:rPr>
                    <w:t>große Blocke = 0 M.-%</w:t>
                  </w:r>
                </w:p>
              </w:tc>
            </w:tr>
            <w:tr w:rsidR="00A5454C" w:rsidRPr="00A06210" w14:paraId="7B49E278" w14:textId="77777777" w:rsidTr="0022658D">
              <w:tc>
                <w:tcPr>
                  <w:tcW w:w="4033" w:type="dxa"/>
                </w:tcPr>
                <w:p w14:paraId="31D9D722" w14:textId="77777777" w:rsidR="00A5454C" w:rsidRPr="00A06210" w:rsidRDefault="00A5454C" w:rsidP="00A5454C">
                  <w:pPr>
                    <w:overflowPunct/>
                    <w:spacing w:line="240" w:lineRule="auto"/>
                    <w:textAlignment w:val="auto"/>
                    <w:rPr>
                      <w:rFonts w:ascii="Arial" w:hAnsi="Arial" w:cs="Arial"/>
                      <w:sz w:val="22"/>
                      <w:szCs w:val="22"/>
                    </w:rPr>
                  </w:pPr>
                  <w:r w:rsidRPr="00A06210">
                    <w:rPr>
                      <w:rFonts w:ascii="Arial" w:hAnsi="Arial" w:cs="Arial"/>
                      <w:sz w:val="22"/>
                      <w:szCs w:val="22"/>
                    </w:rPr>
                    <w:t>Konsistenz</w:t>
                  </w:r>
                </w:p>
              </w:tc>
              <w:tc>
                <w:tcPr>
                  <w:tcW w:w="4034" w:type="dxa"/>
                </w:tcPr>
                <w:p w14:paraId="0D1F0D32" w14:textId="77777777" w:rsidR="00A5454C" w:rsidRPr="00A06210" w:rsidRDefault="00A5454C" w:rsidP="00A5454C">
                  <w:pPr>
                    <w:overflowPunct/>
                    <w:spacing w:line="240" w:lineRule="auto"/>
                    <w:textAlignment w:val="auto"/>
                    <w:rPr>
                      <w:rFonts w:ascii="Arial" w:hAnsi="Arial" w:cs="Arial"/>
                      <w:sz w:val="22"/>
                      <w:szCs w:val="22"/>
                    </w:rPr>
                  </w:pPr>
                  <w:r w:rsidRPr="00A06210">
                    <w:rPr>
                      <w:rFonts w:ascii="Arial" w:hAnsi="Arial" w:cs="Arial"/>
                      <w:sz w:val="22"/>
                      <w:szCs w:val="22"/>
                    </w:rPr>
                    <w:t xml:space="preserve">1,0 ≥ </w:t>
                  </w:r>
                  <w:proofErr w:type="spellStart"/>
                  <w:r w:rsidRPr="00A06210">
                    <w:rPr>
                      <w:rFonts w:ascii="Arial" w:hAnsi="Arial" w:cs="Arial"/>
                      <w:sz w:val="22"/>
                      <w:szCs w:val="22"/>
                    </w:rPr>
                    <w:t>Ic</w:t>
                  </w:r>
                  <w:proofErr w:type="spellEnd"/>
                  <w:r w:rsidRPr="00A06210">
                    <w:rPr>
                      <w:rFonts w:ascii="Arial" w:hAnsi="Arial" w:cs="Arial"/>
                      <w:sz w:val="22"/>
                      <w:szCs w:val="22"/>
                    </w:rPr>
                    <w:t xml:space="preserve"> &gt; 0,5</w:t>
                  </w:r>
                </w:p>
              </w:tc>
            </w:tr>
            <w:tr w:rsidR="00A5454C" w:rsidRPr="00A06210" w14:paraId="2B9FAA93" w14:textId="77777777" w:rsidTr="0022658D">
              <w:tc>
                <w:tcPr>
                  <w:tcW w:w="4033" w:type="dxa"/>
                </w:tcPr>
                <w:p w14:paraId="5C821558" w14:textId="77777777" w:rsidR="00A5454C" w:rsidRPr="00A06210" w:rsidRDefault="00A5454C" w:rsidP="00A5454C">
                  <w:pPr>
                    <w:overflowPunct/>
                    <w:spacing w:line="240" w:lineRule="auto"/>
                    <w:textAlignment w:val="auto"/>
                    <w:rPr>
                      <w:rFonts w:ascii="Arial" w:hAnsi="Arial" w:cs="Arial"/>
                      <w:sz w:val="22"/>
                      <w:szCs w:val="22"/>
                    </w:rPr>
                  </w:pPr>
                  <w:r w:rsidRPr="00A06210">
                    <w:rPr>
                      <w:rFonts w:ascii="Arial" w:hAnsi="Arial" w:cs="Arial"/>
                      <w:sz w:val="22"/>
                      <w:szCs w:val="22"/>
                    </w:rPr>
                    <w:t>Lagerungsdichte</w:t>
                  </w:r>
                </w:p>
              </w:tc>
              <w:tc>
                <w:tcPr>
                  <w:tcW w:w="4034" w:type="dxa"/>
                </w:tcPr>
                <w:p w14:paraId="0579C5A3" w14:textId="77777777" w:rsidR="00A5454C" w:rsidRPr="00A06210" w:rsidRDefault="00A5454C" w:rsidP="00A5454C">
                  <w:pPr>
                    <w:overflowPunct/>
                    <w:spacing w:line="240" w:lineRule="auto"/>
                    <w:textAlignment w:val="auto"/>
                    <w:rPr>
                      <w:rFonts w:ascii="Arial" w:hAnsi="Arial" w:cs="Arial"/>
                      <w:sz w:val="22"/>
                      <w:szCs w:val="22"/>
                    </w:rPr>
                  </w:pPr>
                  <w:r w:rsidRPr="00A06210">
                    <w:rPr>
                      <w:rFonts w:ascii="Arial" w:hAnsi="Arial" w:cs="Arial"/>
                      <w:sz w:val="22"/>
                      <w:szCs w:val="22"/>
                    </w:rPr>
                    <w:t>0,65 ≥ D &gt; 0,3</w:t>
                  </w:r>
                </w:p>
              </w:tc>
            </w:tr>
          </w:tbl>
          <w:p w14:paraId="275F9143" w14:textId="77777777" w:rsidR="00A5454C" w:rsidRDefault="00A5454C" w:rsidP="00B92C39">
            <w:pPr>
              <w:overflowPunct/>
              <w:spacing w:line="240" w:lineRule="auto"/>
              <w:textAlignment w:val="auto"/>
              <w:rPr>
                <w:rFonts w:ascii="Arial" w:hAnsi="Arial" w:cs="Arial"/>
                <w:sz w:val="22"/>
                <w:szCs w:val="22"/>
              </w:rPr>
            </w:pPr>
          </w:p>
          <w:p w14:paraId="1854723C" w14:textId="77777777" w:rsidR="00A5454C" w:rsidRPr="00A5454C" w:rsidRDefault="00A5454C" w:rsidP="00B92C39">
            <w:pPr>
              <w:overflowPunct/>
              <w:spacing w:line="240" w:lineRule="auto"/>
              <w:textAlignment w:val="auto"/>
              <w:rPr>
                <w:rFonts w:ascii="Arial" w:hAnsi="Arial" w:cs="Arial"/>
                <w:sz w:val="22"/>
                <w:szCs w:val="22"/>
              </w:rPr>
            </w:pPr>
          </w:p>
        </w:tc>
      </w:tr>
    </w:tbl>
    <w:p w14:paraId="2F22AB26" w14:textId="77777777" w:rsidR="00A5454C" w:rsidRDefault="001B3617" w:rsidP="0005120A">
      <w:pPr>
        <w:overflowPunct/>
        <w:spacing w:line="240" w:lineRule="auto"/>
        <w:ind w:left="851"/>
        <w:textAlignment w:val="auto"/>
        <w:rPr>
          <w:rFonts w:ascii="Arial" w:hAnsi="Arial" w:cs="Arial"/>
          <w:sz w:val="20"/>
        </w:rPr>
      </w:pPr>
      <w:r>
        <w:rPr>
          <w:rFonts w:ascii="Arial" w:hAnsi="Arial" w:cs="Arial"/>
          <w:sz w:val="20"/>
        </w:rPr>
        <w:lastRenderedPageBreak/>
        <w:t xml:space="preserve"> </w:t>
      </w:r>
    </w:p>
    <w:p w14:paraId="600C9DC1" w14:textId="77777777" w:rsidR="00081BF8" w:rsidRPr="00A06210" w:rsidRDefault="0005120A" w:rsidP="0005120A">
      <w:pPr>
        <w:overflowPunct/>
        <w:spacing w:line="240" w:lineRule="auto"/>
        <w:ind w:left="851"/>
        <w:textAlignment w:val="auto"/>
        <w:rPr>
          <w:rFonts w:ascii="Arial" w:hAnsi="Arial" w:cs="Arial"/>
          <w:sz w:val="20"/>
        </w:rPr>
      </w:pPr>
      <w:r w:rsidRPr="00A06210">
        <w:rPr>
          <w:rFonts w:ascii="Arial" w:hAnsi="Arial" w:cs="Arial"/>
          <w:sz w:val="20"/>
        </w:rPr>
        <w:t>Grundsätzlich dienen die Voruntersuchungen des Auftraggebers zur Beschreibung und Abgrenzung unterschiedlicher Ausbaumaterialien und bilden die Grundlage für die Ausschreibung. Deklarationsanalysen gehen zu Lasten des Auftragnehmers und werden nicht gesondert vergütet.</w:t>
      </w:r>
    </w:p>
    <w:p w14:paraId="5F0CE3DB" w14:textId="77777777" w:rsidR="0005120A" w:rsidRPr="00A06210" w:rsidRDefault="0005120A" w:rsidP="0005120A">
      <w:pPr>
        <w:overflowPunct/>
        <w:spacing w:line="240" w:lineRule="auto"/>
        <w:ind w:left="851"/>
        <w:textAlignment w:val="auto"/>
        <w:rPr>
          <w:rFonts w:ascii="Arial" w:hAnsi="Arial" w:cs="Arial"/>
          <w:sz w:val="22"/>
          <w:szCs w:val="22"/>
        </w:rPr>
      </w:pPr>
    </w:p>
    <w:p w14:paraId="0C8E343C" w14:textId="77777777" w:rsidR="00507976" w:rsidRPr="00A06210" w:rsidRDefault="00507976" w:rsidP="00507976">
      <w:pPr>
        <w:pStyle w:val="Textkrper3"/>
        <w:rPr>
          <w:rFonts w:ascii="Arial" w:hAnsi="Arial" w:cs="Arial"/>
          <w:sz w:val="22"/>
          <w:szCs w:val="22"/>
        </w:rPr>
      </w:pPr>
      <w:r w:rsidRPr="00A06210">
        <w:rPr>
          <w:rFonts w:ascii="Arial" w:hAnsi="Arial" w:cs="Arial"/>
          <w:sz w:val="22"/>
          <w:szCs w:val="22"/>
        </w:rPr>
        <w:t>Bei der Formulierung im Leistungstext “In Eigentum des AN übernehmen und von der Baustelle entfernen“ handelt es sich um nicht überwachungsbedürftige Boden (Abfälle).</w:t>
      </w:r>
    </w:p>
    <w:p w14:paraId="467695F2" w14:textId="77777777" w:rsidR="00507976" w:rsidRPr="00A06210" w:rsidRDefault="00507976" w:rsidP="001A27BF">
      <w:pPr>
        <w:ind w:left="851"/>
        <w:jc w:val="both"/>
        <w:rPr>
          <w:rFonts w:ascii="Arial" w:hAnsi="Arial" w:cs="Arial"/>
          <w:sz w:val="22"/>
          <w:szCs w:val="22"/>
        </w:rPr>
      </w:pPr>
    </w:p>
    <w:p w14:paraId="4E634EF0" w14:textId="77777777" w:rsidR="00B92C39" w:rsidRPr="00A06210" w:rsidRDefault="00B92C39" w:rsidP="001A27BF">
      <w:pPr>
        <w:ind w:left="851"/>
        <w:jc w:val="both"/>
        <w:rPr>
          <w:rFonts w:ascii="Arial" w:hAnsi="Arial" w:cs="Arial"/>
          <w:sz w:val="22"/>
          <w:szCs w:val="22"/>
        </w:rPr>
      </w:pPr>
    </w:p>
    <w:p w14:paraId="52D827DA" w14:textId="77777777" w:rsidR="001A27BF" w:rsidRPr="00A06210" w:rsidRDefault="001A27BF" w:rsidP="001A27BF">
      <w:pPr>
        <w:tabs>
          <w:tab w:val="left" w:pos="851"/>
        </w:tabs>
        <w:spacing w:after="120"/>
        <w:jc w:val="both"/>
        <w:rPr>
          <w:rFonts w:ascii="Arial" w:hAnsi="Arial" w:cs="Arial"/>
          <w:b/>
          <w:i/>
          <w:caps/>
          <w:sz w:val="22"/>
          <w:szCs w:val="22"/>
        </w:rPr>
      </w:pPr>
      <w:r w:rsidRPr="00A06210">
        <w:rPr>
          <w:rFonts w:ascii="Arial" w:hAnsi="Arial" w:cs="Arial"/>
          <w:b/>
          <w:i/>
          <w:caps/>
          <w:sz w:val="22"/>
          <w:szCs w:val="22"/>
        </w:rPr>
        <w:t>2.8</w:t>
      </w:r>
      <w:r w:rsidRPr="00A06210">
        <w:rPr>
          <w:rFonts w:ascii="Arial" w:hAnsi="Arial" w:cs="Arial"/>
          <w:b/>
          <w:i/>
          <w:caps/>
          <w:sz w:val="22"/>
          <w:szCs w:val="22"/>
        </w:rPr>
        <w:tab/>
        <w:t>Seitenentnahmen und Ablagerungsstelle</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1A27BF" w:rsidRPr="00A06210" w14:paraId="75751363" w14:textId="77777777" w:rsidTr="001A27BF">
        <w:tc>
          <w:tcPr>
            <w:tcW w:w="8222" w:type="dxa"/>
          </w:tcPr>
          <w:p w14:paraId="497DA7CB" w14:textId="77777777" w:rsidR="007D048E" w:rsidRPr="00A06210" w:rsidRDefault="007D048E" w:rsidP="007D048E">
            <w:pPr>
              <w:jc w:val="both"/>
              <w:rPr>
                <w:rFonts w:ascii="Arial" w:hAnsi="Arial" w:cs="Arial"/>
                <w:sz w:val="22"/>
                <w:szCs w:val="22"/>
              </w:rPr>
            </w:pPr>
            <w:r w:rsidRPr="00A06210">
              <w:rPr>
                <w:rFonts w:ascii="Arial" w:hAnsi="Arial" w:cs="Arial"/>
                <w:sz w:val="22"/>
                <w:szCs w:val="22"/>
              </w:rPr>
              <w:t>Die Richtlinien für die Anlage von Straßen, Schutz von Bäumen, Vegetationsbeständen und Tieren bei Baumaßnahmen, RAS-LP 4, sind zu beachten.</w:t>
            </w:r>
          </w:p>
          <w:p w14:paraId="749AE92A" w14:textId="77777777" w:rsidR="007D048E" w:rsidRPr="00A06210" w:rsidRDefault="007D048E" w:rsidP="007D048E">
            <w:pPr>
              <w:rPr>
                <w:rFonts w:ascii="Arial" w:hAnsi="Arial" w:cs="Arial"/>
                <w:sz w:val="22"/>
                <w:szCs w:val="22"/>
              </w:rPr>
            </w:pPr>
            <w:r w:rsidRPr="00A06210">
              <w:rPr>
                <w:rFonts w:ascii="Arial" w:hAnsi="Arial" w:cs="Arial"/>
                <w:sz w:val="22"/>
                <w:szCs w:val="22"/>
              </w:rPr>
              <w:t>-</w:t>
            </w:r>
            <w:r w:rsidRPr="00A06210">
              <w:rPr>
                <w:rFonts w:ascii="Arial" w:hAnsi="Arial" w:cs="Arial"/>
                <w:sz w:val="22"/>
                <w:szCs w:val="22"/>
              </w:rPr>
              <w:tab/>
              <w:t>Aufschüttungen im Bereich von Bäumen</w:t>
            </w:r>
          </w:p>
          <w:p w14:paraId="75EFE8F7" w14:textId="77777777" w:rsidR="007D048E" w:rsidRPr="00A06210" w:rsidRDefault="007D048E" w:rsidP="007D048E">
            <w:pPr>
              <w:rPr>
                <w:rFonts w:ascii="Arial" w:hAnsi="Arial" w:cs="Arial"/>
                <w:sz w:val="22"/>
                <w:szCs w:val="22"/>
              </w:rPr>
            </w:pPr>
            <w:r w:rsidRPr="00A06210">
              <w:rPr>
                <w:rFonts w:ascii="Arial" w:hAnsi="Arial" w:cs="Arial"/>
                <w:sz w:val="22"/>
                <w:szCs w:val="22"/>
              </w:rPr>
              <w:t>-</w:t>
            </w:r>
            <w:r w:rsidRPr="00A06210">
              <w:rPr>
                <w:rFonts w:ascii="Arial" w:hAnsi="Arial" w:cs="Arial"/>
                <w:sz w:val="22"/>
                <w:szCs w:val="22"/>
              </w:rPr>
              <w:tab/>
              <w:t>Bodenabtrag</w:t>
            </w:r>
          </w:p>
          <w:p w14:paraId="0FC93D8D" w14:textId="77777777" w:rsidR="007D048E" w:rsidRPr="00A06210" w:rsidRDefault="007D048E" w:rsidP="007D048E">
            <w:pPr>
              <w:jc w:val="both"/>
              <w:rPr>
                <w:rFonts w:ascii="Arial" w:hAnsi="Arial" w:cs="Arial"/>
                <w:sz w:val="22"/>
                <w:szCs w:val="22"/>
              </w:rPr>
            </w:pPr>
            <w:r w:rsidRPr="00A06210">
              <w:rPr>
                <w:rFonts w:ascii="Arial" w:hAnsi="Arial" w:cs="Arial"/>
                <w:sz w:val="22"/>
                <w:szCs w:val="22"/>
              </w:rPr>
              <w:t>Auf einen Bodenauftrag im Wurzelbereich sollte generell verzichtet werden. Bei unvermeidlichem Bodenauftrag im Wurzelbereich ist ein Mindestabstand vom Stamm einzuhalten und es sind weitergehende Maßnahmen vorzusehen.</w:t>
            </w:r>
          </w:p>
          <w:p w14:paraId="364AFA67" w14:textId="77777777" w:rsidR="001A27BF" w:rsidRPr="00A06210" w:rsidRDefault="007D048E" w:rsidP="007D048E">
            <w:pPr>
              <w:jc w:val="both"/>
              <w:rPr>
                <w:rFonts w:ascii="Arial" w:hAnsi="Arial" w:cs="Arial"/>
                <w:sz w:val="22"/>
                <w:szCs w:val="22"/>
              </w:rPr>
            </w:pPr>
            <w:r w:rsidRPr="00A06210">
              <w:rPr>
                <w:rFonts w:ascii="Arial" w:hAnsi="Arial" w:cs="Arial"/>
                <w:sz w:val="22"/>
                <w:szCs w:val="22"/>
              </w:rPr>
              <w:t>Bei Bodenabtrag ist der Wurzelbereich auszusparen, ist der Bodenabtrag unvermeidbar, so sind geeignete Maßnahmen vorzusehen (siehe RAS-LP 4).</w:t>
            </w:r>
          </w:p>
        </w:tc>
      </w:tr>
    </w:tbl>
    <w:p w14:paraId="2775B23B" w14:textId="77777777" w:rsidR="001A27BF" w:rsidRPr="00A06210" w:rsidRDefault="001A27BF" w:rsidP="001A27BF">
      <w:pPr>
        <w:ind w:left="851"/>
        <w:jc w:val="both"/>
        <w:rPr>
          <w:rFonts w:ascii="Arial" w:hAnsi="Arial" w:cs="Arial"/>
          <w:sz w:val="22"/>
          <w:szCs w:val="22"/>
        </w:rPr>
      </w:pPr>
    </w:p>
    <w:p w14:paraId="69433F3F" w14:textId="77777777" w:rsidR="001A27BF" w:rsidRPr="00A06210" w:rsidRDefault="001A27BF" w:rsidP="001A27BF">
      <w:pPr>
        <w:spacing w:after="120"/>
        <w:ind w:left="851" w:hanging="851"/>
        <w:jc w:val="both"/>
        <w:rPr>
          <w:rFonts w:ascii="Arial" w:hAnsi="Arial" w:cs="Arial"/>
          <w:b/>
          <w:i/>
          <w:caps/>
          <w:sz w:val="22"/>
          <w:szCs w:val="22"/>
        </w:rPr>
      </w:pPr>
      <w:r w:rsidRPr="00A06210">
        <w:rPr>
          <w:rFonts w:ascii="Arial" w:hAnsi="Arial" w:cs="Arial"/>
          <w:b/>
          <w:i/>
          <w:caps/>
          <w:sz w:val="22"/>
          <w:szCs w:val="22"/>
        </w:rPr>
        <w:t>2.9</w:t>
      </w:r>
      <w:r w:rsidRPr="00A06210">
        <w:rPr>
          <w:rFonts w:ascii="Arial" w:hAnsi="Arial" w:cs="Arial"/>
          <w:b/>
          <w:i/>
          <w:caps/>
          <w:sz w:val="22"/>
          <w:szCs w:val="22"/>
        </w:rPr>
        <w:tab/>
        <w:t>Schutz-Bereiche und –Objekte</w:t>
      </w:r>
    </w:p>
    <w:p w14:paraId="53DE4E78" w14:textId="77777777" w:rsidR="00563677" w:rsidRPr="00A06210" w:rsidRDefault="00563677" w:rsidP="00563677">
      <w:pPr>
        <w:tabs>
          <w:tab w:val="left" w:pos="851"/>
        </w:tabs>
        <w:spacing w:after="120"/>
        <w:jc w:val="both"/>
        <w:rPr>
          <w:rFonts w:ascii="Arial" w:hAnsi="Arial" w:cs="Arial"/>
          <w:sz w:val="22"/>
          <w:szCs w:val="22"/>
        </w:rPr>
      </w:pPr>
      <w:r w:rsidRPr="00A06210">
        <w:rPr>
          <w:rFonts w:ascii="Arial" w:hAnsi="Arial" w:cs="Arial"/>
          <w:sz w:val="22"/>
          <w:szCs w:val="22"/>
        </w:rPr>
        <w:t>2.9.1</w:t>
      </w:r>
      <w:r w:rsidRPr="00A06210">
        <w:rPr>
          <w:rFonts w:ascii="Arial" w:hAnsi="Arial" w:cs="Arial"/>
          <w:sz w:val="22"/>
          <w:szCs w:val="22"/>
        </w:rPr>
        <w:tab/>
      </w:r>
      <w:r w:rsidR="00B63D10" w:rsidRPr="00A06210">
        <w:rPr>
          <w:rFonts w:ascii="Arial" w:hAnsi="Arial" w:cs="Arial"/>
          <w:sz w:val="22"/>
          <w:szCs w:val="22"/>
        </w:rPr>
        <w:t>Natur-, Landschaftsschutzgebiete</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3A6A75" w:rsidRPr="00A06210" w14:paraId="16D058D8" w14:textId="77777777" w:rsidTr="003E16E1">
        <w:tc>
          <w:tcPr>
            <w:tcW w:w="8222" w:type="dxa"/>
          </w:tcPr>
          <w:p w14:paraId="127531BB" w14:textId="77777777" w:rsidR="003A6A75" w:rsidRPr="00A06210" w:rsidRDefault="003A6A75" w:rsidP="00B63D10">
            <w:pPr>
              <w:tabs>
                <w:tab w:val="left" w:pos="851"/>
              </w:tabs>
              <w:rPr>
                <w:rFonts w:ascii="Arial" w:hAnsi="Arial" w:cs="Arial"/>
                <w:sz w:val="22"/>
                <w:szCs w:val="22"/>
              </w:rPr>
            </w:pPr>
            <w:r w:rsidRPr="00A06210">
              <w:rPr>
                <w:rFonts w:ascii="Arial" w:hAnsi="Arial" w:cs="Arial"/>
                <w:sz w:val="22"/>
                <w:szCs w:val="22"/>
              </w:rPr>
              <w:t xml:space="preserve">Es liegen </w:t>
            </w:r>
            <w:r w:rsidRPr="00771846">
              <w:rPr>
                <w:rFonts w:ascii="Arial" w:hAnsi="Arial" w:cs="Arial"/>
                <w:sz w:val="22"/>
                <w:szCs w:val="22"/>
              </w:rPr>
              <w:t>keine</w:t>
            </w:r>
            <w:r w:rsidRPr="00A06210">
              <w:rPr>
                <w:rFonts w:ascii="Arial" w:hAnsi="Arial" w:cs="Arial"/>
                <w:sz w:val="22"/>
                <w:szCs w:val="22"/>
              </w:rPr>
              <w:t xml:space="preserve"> Angaben vor.</w:t>
            </w:r>
          </w:p>
          <w:p w14:paraId="35018822" w14:textId="77777777" w:rsidR="00081BF8" w:rsidRPr="00A06210" w:rsidRDefault="00081BF8" w:rsidP="006528D4">
            <w:pPr>
              <w:overflowPunct/>
              <w:spacing w:line="240" w:lineRule="auto"/>
              <w:textAlignment w:val="auto"/>
              <w:rPr>
                <w:rFonts w:ascii="Arial" w:hAnsi="Arial" w:cs="Arial"/>
                <w:sz w:val="22"/>
                <w:szCs w:val="22"/>
              </w:rPr>
            </w:pPr>
            <w:r w:rsidRPr="00A06210">
              <w:rPr>
                <w:rFonts w:ascii="Arial" w:hAnsi="Arial" w:cs="Arial"/>
                <w:sz w:val="22"/>
                <w:szCs w:val="22"/>
              </w:rPr>
              <w:lastRenderedPageBreak/>
              <w:t xml:space="preserve">Die Richtlinien </w:t>
            </w:r>
            <w:r w:rsidR="005D3B39" w:rsidRPr="00A06210">
              <w:rPr>
                <w:rFonts w:ascii="Arial" w:hAnsi="Arial" w:cs="Arial"/>
                <w:sz w:val="22"/>
                <w:szCs w:val="22"/>
              </w:rPr>
              <w:t>für</w:t>
            </w:r>
            <w:r w:rsidRPr="00A06210">
              <w:rPr>
                <w:rFonts w:ascii="Arial" w:hAnsi="Arial" w:cs="Arial"/>
                <w:sz w:val="22"/>
                <w:szCs w:val="22"/>
              </w:rPr>
              <w:t xml:space="preserve"> die Anlage von Stra</w:t>
            </w:r>
            <w:r w:rsidR="006528D4" w:rsidRPr="00A06210">
              <w:rPr>
                <w:rFonts w:ascii="Arial" w:hAnsi="Arial" w:cs="Arial"/>
                <w:sz w:val="22"/>
                <w:szCs w:val="22"/>
              </w:rPr>
              <w:t>ß</w:t>
            </w:r>
            <w:r w:rsidRPr="00A06210">
              <w:rPr>
                <w:rFonts w:ascii="Arial" w:hAnsi="Arial" w:cs="Arial"/>
                <w:sz w:val="22"/>
                <w:szCs w:val="22"/>
              </w:rPr>
              <w:t>en, Teil: Landschaftsgestaltung, Abschnitt 4, Schutz von Baumen, Vegetationsbestanden und Tieren bei Bauma</w:t>
            </w:r>
            <w:r w:rsidR="006528D4" w:rsidRPr="00A06210">
              <w:rPr>
                <w:rFonts w:ascii="Arial" w:hAnsi="Arial" w:cs="Arial"/>
                <w:sz w:val="22"/>
                <w:szCs w:val="22"/>
              </w:rPr>
              <w:t>ß</w:t>
            </w:r>
            <w:r w:rsidRPr="00A06210">
              <w:rPr>
                <w:rFonts w:ascii="Arial" w:hAnsi="Arial" w:cs="Arial"/>
                <w:sz w:val="22"/>
                <w:szCs w:val="22"/>
              </w:rPr>
              <w:t>nahmen, RAS-LP 4, Ausgabe 1999, sind zu beachten.</w:t>
            </w:r>
          </w:p>
        </w:tc>
      </w:tr>
    </w:tbl>
    <w:p w14:paraId="51ED1DCD" w14:textId="77777777" w:rsidR="00B63D10" w:rsidRPr="00A06210" w:rsidRDefault="00B63D10" w:rsidP="00B63D10">
      <w:pPr>
        <w:tabs>
          <w:tab w:val="left" w:pos="851"/>
        </w:tabs>
        <w:spacing w:after="120"/>
        <w:ind w:firstLine="851"/>
        <w:jc w:val="both"/>
        <w:rPr>
          <w:rFonts w:ascii="Arial" w:hAnsi="Arial" w:cs="Arial"/>
          <w:sz w:val="22"/>
          <w:szCs w:val="22"/>
        </w:rPr>
      </w:pPr>
    </w:p>
    <w:p w14:paraId="109D1851" w14:textId="77777777" w:rsidR="00B63D10" w:rsidRPr="00A06210" w:rsidRDefault="00B63D10" w:rsidP="00B63D10">
      <w:pPr>
        <w:tabs>
          <w:tab w:val="left" w:pos="851"/>
        </w:tabs>
        <w:spacing w:after="120"/>
        <w:jc w:val="both"/>
        <w:rPr>
          <w:rFonts w:ascii="Arial" w:hAnsi="Arial" w:cs="Arial"/>
          <w:sz w:val="22"/>
          <w:szCs w:val="22"/>
        </w:rPr>
      </w:pPr>
      <w:r w:rsidRPr="00A06210">
        <w:rPr>
          <w:rFonts w:ascii="Arial" w:hAnsi="Arial" w:cs="Arial"/>
          <w:sz w:val="22"/>
          <w:szCs w:val="22"/>
        </w:rPr>
        <w:t>2.9.2</w:t>
      </w:r>
      <w:r w:rsidRPr="00A06210">
        <w:rPr>
          <w:rFonts w:ascii="Arial" w:hAnsi="Arial" w:cs="Arial"/>
          <w:sz w:val="22"/>
          <w:szCs w:val="22"/>
        </w:rPr>
        <w:tab/>
        <w:t>Bäume und Flurgehölze</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B63D10" w:rsidRPr="00A06210" w14:paraId="4CEB4A73" w14:textId="77777777" w:rsidTr="009500A6">
        <w:tc>
          <w:tcPr>
            <w:tcW w:w="8222" w:type="dxa"/>
          </w:tcPr>
          <w:p w14:paraId="75BAA2E8" w14:textId="77777777" w:rsidR="00B63D10" w:rsidRPr="00A06210" w:rsidRDefault="00B63D10" w:rsidP="00B63D10">
            <w:pPr>
              <w:tabs>
                <w:tab w:val="left" w:pos="851"/>
              </w:tabs>
              <w:rPr>
                <w:rFonts w:ascii="Arial" w:hAnsi="Arial" w:cs="Arial"/>
                <w:sz w:val="22"/>
                <w:szCs w:val="22"/>
              </w:rPr>
            </w:pPr>
            <w:r w:rsidRPr="00A06210">
              <w:rPr>
                <w:rFonts w:ascii="Arial" w:hAnsi="Arial" w:cs="Arial"/>
                <w:sz w:val="22"/>
                <w:szCs w:val="22"/>
              </w:rPr>
              <w:t>Die Richtlinien zum Schutz von Bäumen und Sträuchern (RAS-LG 4) im Bereich von Baustellen sind zu beachten. Bäume und Sträucher dürfen in der Zeit vom 01. März bis zum 30. September nicht beseitigt werden.</w:t>
            </w:r>
          </w:p>
          <w:p w14:paraId="14088310" w14:textId="77777777" w:rsidR="0005120A" w:rsidRPr="00A06210" w:rsidRDefault="0005120A" w:rsidP="00B63D10">
            <w:pPr>
              <w:tabs>
                <w:tab w:val="left" w:pos="851"/>
              </w:tabs>
              <w:rPr>
                <w:rFonts w:ascii="Arial" w:hAnsi="Arial" w:cs="Arial"/>
                <w:sz w:val="22"/>
                <w:szCs w:val="22"/>
              </w:rPr>
            </w:pPr>
          </w:p>
          <w:p w14:paraId="2598BC21" w14:textId="77777777" w:rsidR="0005120A" w:rsidRPr="00A06210" w:rsidRDefault="0005120A" w:rsidP="007D048E">
            <w:pPr>
              <w:rPr>
                <w:rFonts w:ascii="Arial" w:hAnsi="Arial" w:cs="Arial"/>
                <w:sz w:val="22"/>
                <w:szCs w:val="22"/>
              </w:rPr>
            </w:pPr>
            <w:r w:rsidRPr="00A06210">
              <w:rPr>
                <w:rFonts w:ascii="Arial" w:hAnsi="Arial" w:cs="Arial"/>
                <w:sz w:val="22"/>
                <w:szCs w:val="22"/>
              </w:rPr>
              <w:t>-  Bodenauftrag und Bodenabtrag im Bereich von Bäumen</w:t>
            </w:r>
          </w:p>
          <w:p w14:paraId="6F76041E" w14:textId="77777777" w:rsidR="0005120A" w:rsidRPr="00A06210" w:rsidRDefault="0005120A" w:rsidP="007D048E">
            <w:pPr>
              <w:rPr>
                <w:rFonts w:ascii="Arial" w:hAnsi="Arial" w:cs="Arial"/>
                <w:sz w:val="22"/>
                <w:szCs w:val="22"/>
              </w:rPr>
            </w:pPr>
            <w:r w:rsidRPr="00A06210">
              <w:rPr>
                <w:rFonts w:ascii="Arial" w:hAnsi="Arial" w:cs="Arial"/>
                <w:sz w:val="22"/>
                <w:szCs w:val="22"/>
              </w:rPr>
              <w:t>- Vermeidung weiterer Schäden an Bäumen und Sträuchern</w:t>
            </w:r>
          </w:p>
          <w:p w14:paraId="1D88F3B4" w14:textId="77777777" w:rsidR="0005120A" w:rsidRPr="00A06210" w:rsidRDefault="0005120A" w:rsidP="007D048E">
            <w:pPr>
              <w:rPr>
                <w:rFonts w:ascii="Arial" w:hAnsi="Arial" w:cs="Arial"/>
                <w:sz w:val="22"/>
                <w:szCs w:val="22"/>
              </w:rPr>
            </w:pPr>
          </w:p>
          <w:p w14:paraId="29F9FD29" w14:textId="77777777" w:rsidR="003B63F9" w:rsidRPr="00A06210" w:rsidRDefault="003B63F9" w:rsidP="003B63F9">
            <w:pPr>
              <w:overflowPunct/>
              <w:spacing w:line="240" w:lineRule="auto"/>
              <w:textAlignment w:val="auto"/>
              <w:rPr>
                <w:rFonts w:ascii="Arial" w:hAnsi="Arial" w:cs="Arial"/>
                <w:sz w:val="20"/>
              </w:rPr>
            </w:pPr>
            <w:r w:rsidRPr="00A06210">
              <w:rPr>
                <w:rFonts w:ascii="Arial" w:hAnsi="Arial" w:cs="Arial"/>
                <w:sz w:val="20"/>
              </w:rPr>
              <w:t>Auf einen Bodenauftrag im Wurzelbereich sollte generell verzichtet werden. Bei unvermeidlichem Bodenauftrag im Wurzelbereich ist ein Mindestabstand vom Stamm einzuhalten und es sind weitergehende Maßnahmen vorzusehen (siehe Bilder 7 und 8).</w:t>
            </w:r>
          </w:p>
          <w:p w14:paraId="7671CD48" w14:textId="77777777" w:rsidR="003B63F9" w:rsidRPr="00A06210" w:rsidRDefault="003B63F9" w:rsidP="003B63F9">
            <w:pPr>
              <w:overflowPunct/>
              <w:spacing w:line="240" w:lineRule="auto"/>
              <w:textAlignment w:val="auto"/>
              <w:rPr>
                <w:rFonts w:ascii="Arial" w:hAnsi="Arial" w:cs="Arial"/>
                <w:sz w:val="20"/>
              </w:rPr>
            </w:pPr>
            <w:r w:rsidRPr="00A06210">
              <w:rPr>
                <w:rFonts w:ascii="Arial" w:hAnsi="Arial" w:cs="Arial"/>
                <w:sz w:val="20"/>
              </w:rPr>
              <w:t>Bei Bodenabtrag ist der Wurzelbereich auszusparen. Ist der Bodenabtrag unvermeidbar, so sind geeignete Maßnahmen vorzusehen (siehe RAS-LP 4Bilder 10, 15 und 16).</w:t>
            </w:r>
          </w:p>
          <w:p w14:paraId="06DD36A0" w14:textId="77777777" w:rsidR="003B63F9" w:rsidRPr="00A06210" w:rsidRDefault="003B63F9" w:rsidP="003B63F9">
            <w:pPr>
              <w:overflowPunct/>
              <w:spacing w:line="240" w:lineRule="auto"/>
              <w:textAlignment w:val="auto"/>
              <w:rPr>
                <w:rFonts w:ascii="Arial" w:hAnsi="Arial" w:cs="Arial"/>
                <w:sz w:val="20"/>
              </w:rPr>
            </w:pPr>
            <w:r w:rsidRPr="00A06210">
              <w:rPr>
                <w:rFonts w:ascii="Arial" w:hAnsi="Arial" w:cs="Arial"/>
                <w:sz w:val="20"/>
              </w:rPr>
              <w:t>Auch Bodenverdichtungen im Umfeld der Bäume und Flurgehölze sollten vermieden werden. Die Verschmutzung des Wurzelbereiches, z. B. durch Öl, Teer, Zement, Salze, Säurereste und Farben ist zu vermeiden, da sie häufig zum Absterben der Bäume führen kann.</w:t>
            </w:r>
          </w:p>
          <w:p w14:paraId="6F854827" w14:textId="77777777" w:rsidR="003A2139" w:rsidRDefault="003B63F9" w:rsidP="003129AF">
            <w:pPr>
              <w:overflowPunct/>
              <w:spacing w:line="240" w:lineRule="auto"/>
              <w:textAlignment w:val="auto"/>
              <w:rPr>
                <w:rFonts w:ascii="Arial" w:hAnsi="Arial" w:cs="Arial"/>
                <w:sz w:val="20"/>
              </w:rPr>
            </w:pPr>
            <w:r w:rsidRPr="00A06210">
              <w:rPr>
                <w:rFonts w:ascii="Arial" w:hAnsi="Arial" w:cs="Arial"/>
                <w:sz w:val="20"/>
              </w:rPr>
              <w:t>Auch die Beschädigung der Bäume und Flurgehölze an den oberirdischen und unterirdischen Pflanzenteilen durch Fahrzeuge oder andere mechanische Einwirkungen kann zu irreversiblen Schäden führen und ist deshalb zu vermeiden.</w:t>
            </w:r>
          </w:p>
          <w:p w14:paraId="672DEA90" w14:textId="77777777" w:rsidR="003A2139" w:rsidRDefault="003A2139" w:rsidP="003129AF">
            <w:pPr>
              <w:overflowPunct/>
              <w:spacing w:line="240" w:lineRule="auto"/>
              <w:textAlignment w:val="auto"/>
              <w:rPr>
                <w:rFonts w:ascii="Arial" w:hAnsi="Arial" w:cs="Arial"/>
                <w:sz w:val="20"/>
              </w:rPr>
            </w:pPr>
          </w:p>
          <w:p w14:paraId="678C93D1" w14:textId="77777777" w:rsidR="007D048E" w:rsidRDefault="003129AF" w:rsidP="003129AF">
            <w:pPr>
              <w:overflowPunct/>
              <w:spacing w:line="240" w:lineRule="auto"/>
              <w:textAlignment w:val="auto"/>
              <w:rPr>
                <w:rFonts w:ascii="Arial" w:hAnsi="Arial" w:cs="Arial"/>
                <w:b/>
                <w:sz w:val="20"/>
              </w:rPr>
            </w:pPr>
            <w:r>
              <w:rPr>
                <w:rFonts w:ascii="Arial" w:hAnsi="Arial" w:cs="Arial"/>
                <w:sz w:val="20"/>
              </w:rPr>
              <w:t xml:space="preserve"> </w:t>
            </w:r>
            <w:r>
              <w:rPr>
                <w:rFonts w:ascii="Arial" w:hAnsi="Arial" w:cs="Arial"/>
                <w:b/>
                <w:sz w:val="20"/>
              </w:rPr>
              <w:t>Alle Arbeiten im Wurzelbereich von Bäumen sind durch einen Fachagrarwirt Baumpflege zu begleiten.</w:t>
            </w:r>
          </w:p>
          <w:p w14:paraId="170F9C49" w14:textId="77777777" w:rsidR="003129AF" w:rsidRPr="003129AF" w:rsidRDefault="003129AF" w:rsidP="003129AF">
            <w:pPr>
              <w:overflowPunct/>
              <w:spacing w:line="240" w:lineRule="auto"/>
              <w:textAlignment w:val="auto"/>
              <w:rPr>
                <w:rFonts w:ascii="Arial" w:hAnsi="Arial" w:cs="Arial"/>
                <w:sz w:val="22"/>
                <w:szCs w:val="22"/>
              </w:rPr>
            </w:pPr>
            <w:r>
              <w:rPr>
                <w:rFonts w:ascii="Arial" w:hAnsi="Arial" w:cs="Arial"/>
                <w:sz w:val="20"/>
              </w:rPr>
              <w:t>Diese Begleitung wird nicht gesondert Vergütet und ist in den entsprechenden Positionen zu berücksichtigen.</w:t>
            </w:r>
          </w:p>
        </w:tc>
      </w:tr>
    </w:tbl>
    <w:p w14:paraId="799404E0" w14:textId="77777777" w:rsidR="00B63D10" w:rsidRPr="00A06210" w:rsidRDefault="00B63D10" w:rsidP="00B63D10">
      <w:pPr>
        <w:tabs>
          <w:tab w:val="left" w:pos="851"/>
        </w:tabs>
        <w:spacing w:after="120"/>
        <w:ind w:firstLine="851"/>
        <w:jc w:val="both"/>
        <w:rPr>
          <w:rFonts w:ascii="Arial" w:hAnsi="Arial" w:cs="Arial"/>
          <w:sz w:val="22"/>
          <w:szCs w:val="22"/>
        </w:rPr>
      </w:pPr>
    </w:p>
    <w:p w14:paraId="3E8C032E" w14:textId="77777777" w:rsidR="00B63D10" w:rsidRPr="00A06210" w:rsidRDefault="00B63D10" w:rsidP="00B63D10">
      <w:pPr>
        <w:tabs>
          <w:tab w:val="left" w:pos="851"/>
        </w:tabs>
        <w:spacing w:after="120"/>
        <w:jc w:val="both"/>
        <w:rPr>
          <w:rFonts w:ascii="Arial" w:hAnsi="Arial" w:cs="Arial"/>
          <w:sz w:val="22"/>
          <w:szCs w:val="22"/>
        </w:rPr>
      </w:pPr>
      <w:r w:rsidRPr="00A06210">
        <w:rPr>
          <w:rFonts w:ascii="Arial" w:hAnsi="Arial" w:cs="Arial"/>
          <w:sz w:val="22"/>
          <w:szCs w:val="22"/>
        </w:rPr>
        <w:t>2.9.3</w:t>
      </w:r>
      <w:r w:rsidRPr="00A06210">
        <w:rPr>
          <w:rFonts w:ascii="Arial" w:hAnsi="Arial" w:cs="Arial"/>
          <w:sz w:val="22"/>
          <w:szCs w:val="22"/>
        </w:rPr>
        <w:tab/>
        <w:t>Gewässer, Wasserschutzgebiete</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B63D10" w:rsidRPr="00A06210" w14:paraId="1684D573" w14:textId="77777777" w:rsidTr="009500A6">
        <w:tc>
          <w:tcPr>
            <w:tcW w:w="8222" w:type="dxa"/>
          </w:tcPr>
          <w:p w14:paraId="1C62D4A7" w14:textId="5387CC79" w:rsidR="00B63D10" w:rsidRPr="00A06210" w:rsidRDefault="00771846" w:rsidP="00B63D10">
            <w:pPr>
              <w:tabs>
                <w:tab w:val="left" w:pos="851"/>
              </w:tabs>
              <w:rPr>
                <w:rFonts w:ascii="Arial" w:hAnsi="Arial" w:cs="Arial"/>
                <w:color w:val="FF0000"/>
                <w:sz w:val="22"/>
                <w:szCs w:val="22"/>
              </w:rPr>
            </w:pPr>
            <w:r>
              <w:rPr>
                <w:rFonts w:ascii="Arial" w:hAnsi="Arial" w:cs="Arial"/>
                <w:color w:val="FF0000"/>
                <w:sz w:val="22"/>
                <w:szCs w:val="22"/>
              </w:rPr>
              <w:t xml:space="preserve"> </w:t>
            </w:r>
            <w:r w:rsidRPr="00771846">
              <w:rPr>
                <w:rFonts w:ascii="Arial" w:hAnsi="Arial" w:cs="Arial"/>
                <w:sz w:val="22"/>
                <w:szCs w:val="22"/>
              </w:rPr>
              <w:t xml:space="preserve">- Entfällt - </w:t>
            </w:r>
          </w:p>
        </w:tc>
      </w:tr>
    </w:tbl>
    <w:p w14:paraId="00FD5AE6" w14:textId="77777777" w:rsidR="00563677" w:rsidRPr="00A06210" w:rsidRDefault="00563677" w:rsidP="00B63D10">
      <w:pPr>
        <w:tabs>
          <w:tab w:val="left" w:pos="851"/>
        </w:tabs>
        <w:ind w:firstLine="851"/>
        <w:jc w:val="both"/>
        <w:rPr>
          <w:rFonts w:ascii="Arial" w:hAnsi="Arial" w:cs="Arial"/>
          <w:sz w:val="22"/>
          <w:szCs w:val="22"/>
        </w:rPr>
      </w:pPr>
    </w:p>
    <w:p w14:paraId="1294CCED" w14:textId="77777777" w:rsidR="00563677" w:rsidRPr="00A06210" w:rsidRDefault="00563677" w:rsidP="00563677">
      <w:pPr>
        <w:tabs>
          <w:tab w:val="left" w:pos="851"/>
        </w:tabs>
        <w:spacing w:after="120"/>
        <w:jc w:val="both"/>
        <w:rPr>
          <w:rFonts w:ascii="Arial" w:hAnsi="Arial" w:cs="Arial"/>
          <w:sz w:val="22"/>
          <w:szCs w:val="22"/>
        </w:rPr>
      </w:pPr>
      <w:r w:rsidRPr="00A06210">
        <w:rPr>
          <w:rFonts w:ascii="Arial" w:hAnsi="Arial" w:cs="Arial"/>
          <w:sz w:val="22"/>
          <w:szCs w:val="22"/>
        </w:rPr>
        <w:t>2.9.</w:t>
      </w:r>
      <w:r w:rsidR="00B63D10" w:rsidRPr="00A06210">
        <w:rPr>
          <w:rFonts w:ascii="Arial" w:hAnsi="Arial" w:cs="Arial"/>
          <w:sz w:val="22"/>
          <w:szCs w:val="22"/>
        </w:rPr>
        <w:t>4</w:t>
      </w:r>
      <w:r w:rsidRPr="00A06210">
        <w:rPr>
          <w:rFonts w:ascii="Arial" w:hAnsi="Arial" w:cs="Arial"/>
          <w:sz w:val="22"/>
          <w:szCs w:val="22"/>
        </w:rPr>
        <w:tab/>
        <w:t>Oberflächenwasser</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3A6A75" w:rsidRPr="00A06210" w14:paraId="47BA1D2A" w14:textId="77777777" w:rsidTr="003E16E1">
        <w:tc>
          <w:tcPr>
            <w:tcW w:w="8222" w:type="dxa"/>
          </w:tcPr>
          <w:p w14:paraId="71864962" w14:textId="77777777" w:rsidR="003A6A75" w:rsidRPr="00A06210" w:rsidRDefault="003A6A75" w:rsidP="00B63D10">
            <w:pPr>
              <w:tabs>
                <w:tab w:val="left" w:pos="851"/>
              </w:tabs>
              <w:rPr>
                <w:rFonts w:ascii="Arial" w:hAnsi="Arial" w:cs="Arial"/>
                <w:sz w:val="22"/>
                <w:szCs w:val="22"/>
              </w:rPr>
            </w:pPr>
            <w:r w:rsidRPr="00A06210">
              <w:rPr>
                <w:rFonts w:ascii="Arial" w:hAnsi="Arial" w:cs="Arial"/>
                <w:sz w:val="22"/>
                <w:szCs w:val="22"/>
              </w:rPr>
              <w:t>Ist im Rahmen der Baumaßnahme zu fassen und abzuleiten.</w:t>
            </w:r>
          </w:p>
        </w:tc>
      </w:tr>
    </w:tbl>
    <w:p w14:paraId="49FDAD59" w14:textId="77777777" w:rsidR="003416D8" w:rsidRPr="00A06210" w:rsidRDefault="003416D8" w:rsidP="000E0345">
      <w:pPr>
        <w:tabs>
          <w:tab w:val="left" w:pos="851"/>
        </w:tabs>
        <w:ind w:firstLine="851"/>
        <w:jc w:val="both"/>
        <w:rPr>
          <w:rFonts w:ascii="Arial" w:hAnsi="Arial" w:cs="Arial"/>
          <w:sz w:val="22"/>
          <w:szCs w:val="22"/>
        </w:rPr>
      </w:pPr>
    </w:p>
    <w:p w14:paraId="23F0080D" w14:textId="77777777" w:rsidR="008A18AE" w:rsidRPr="00A06210" w:rsidRDefault="008A18AE" w:rsidP="008A18AE">
      <w:pPr>
        <w:tabs>
          <w:tab w:val="left" w:pos="851"/>
        </w:tabs>
        <w:spacing w:after="120"/>
        <w:jc w:val="both"/>
        <w:rPr>
          <w:rFonts w:ascii="Arial" w:hAnsi="Arial" w:cs="Arial"/>
          <w:sz w:val="22"/>
          <w:szCs w:val="22"/>
        </w:rPr>
      </w:pPr>
      <w:r w:rsidRPr="00A06210">
        <w:rPr>
          <w:rFonts w:ascii="Arial" w:hAnsi="Arial" w:cs="Arial"/>
          <w:sz w:val="22"/>
          <w:szCs w:val="22"/>
        </w:rPr>
        <w:t>2.9.5</w:t>
      </w:r>
      <w:r w:rsidRPr="00A06210">
        <w:rPr>
          <w:rFonts w:ascii="Arial" w:hAnsi="Arial" w:cs="Arial"/>
          <w:sz w:val="22"/>
          <w:szCs w:val="22"/>
        </w:rPr>
        <w:tab/>
        <w:t>Denkmale</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8A18AE" w:rsidRPr="00A06210" w14:paraId="01C50811" w14:textId="77777777" w:rsidTr="00C12852">
        <w:tc>
          <w:tcPr>
            <w:tcW w:w="8222" w:type="dxa"/>
          </w:tcPr>
          <w:p w14:paraId="4A719099" w14:textId="77777777" w:rsidR="008A18AE" w:rsidRPr="00A06210" w:rsidRDefault="008A18AE" w:rsidP="00EA1B6F">
            <w:pPr>
              <w:tabs>
                <w:tab w:val="left" w:pos="-70"/>
              </w:tabs>
              <w:spacing w:after="120"/>
              <w:jc w:val="both"/>
              <w:rPr>
                <w:rFonts w:ascii="Arial" w:hAnsi="Arial" w:cs="Arial"/>
                <w:sz w:val="22"/>
                <w:szCs w:val="22"/>
              </w:rPr>
            </w:pPr>
            <w:r w:rsidRPr="00A06210">
              <w:rPr>
                <w:rFonts w:ascii="Arial" w:hAnsi="Arial" w:cs="Arial"/>
                <w:sz w:val="22"/>
                <w:szCs w:val="22"/>
              </w:rPr>
              <w:t>Die Entdeckung von Bodendenkmälern sowie das Verhalten bei der Entdeckung von Bodendenkmälern richten sich nach dem Denkmalschutzgesetz (DSchG)</w:t>
            </w:r>
            <w:r w:rsidR="00127417" w:rsidRPr="00A06210">
              <w:rPr>
                <w:rFonts w:ascii="Arial" w:hAnsi="Arial" w:cs="Arial"/>
                <w:sz w:val="22"/>
                <w:szCs w:val="22"/>
              </w:rPr>
              <w:t>.</w:t>
            </w:r>
          </w:p>
        </w:tc>
      </w:tr>
    </w:tbl>
    <w:p w14:paraId="7ED3166A" w14:textId="77777777" w:rsidR="008A18AE" w:rsidRPr="00A06210" w:rsidRDefault="008A18AE" w:rsidP="000E0345">
      <w:pPr>
        <w:tabs>
          <w:tab w:val="left" w:pos="851"/>
        </w:tabs>
        <w:ind w:firstLine="851"/>
        <w:jc w:val="both"/>
        <w:rPr>
          <w:rFonts w:ascii="Arial" w:hAnsi="Arial" w:cs="Arial"/>
          <w:sz w:val="22"/>
          <w:szCs w:val="22"/>
        </w:rPr>
      </w:pPr>
    </w:p>
    <w:p w14:paraId="030FE117" w14:textId="77777777" w:rsidR="008A18AE" w:rsidRPr="00A06210" w:rsidRDefault="008A18AE" w:rsidP="008A18AE">
      <w:pPr>
        <w:tabs>
          <w:tab w:val="left" w:pos="851"/>
        </w:tabs>
        <w:spacing w:after="120"/>
        <w:jc w:val="both"/>
        <w:rPr>
          <w:rFonts w:ascii="Arial" w:hAnsi="Arial" w:cs="Arial"/>
          <w:sz w:val="22"/>
          <w:szCs w:val="22"/>
        </w:rPr>
      </w:pPr>
      <w:r w:rsidRPr="00A06210">
        <w:rPr>
          <w:rFonts w:ascii="Arial" w:hAnsi="Arial" w:cs="Arial"/>
          <w:sz w:val="22"/>
          <w:szCs w:val="22"/>
        </w:rPr>
        <w:t>2.9.6</w:t>
      </w:r>
      <w:r w:rsidRPr="00A06210">
        <w:rPr>
          <w:rFonts w:ascii="Arial" w:hAnsi="Arial" w:cs="Arial"/>
          <w:sz w:val="22"/>
          <w:szCs w:val="22"/>
        </w:rPr>
        <w:tab/>
        <w:t>Immissionsschutz Bereiche und - Objekte</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8A18AE" w:rsidRPr="00A06210" w14:paraId="21DB28E1" w14:textId="77777777" w:rsidTr="00C12852">
        <w:tc>
          <w:tcPr>
            <w:tcW w:w="8222" w:type="dxa"/>
          </w:tcPr>
          <w:p w14:paraId="133AEE39" w14:textId="77777777" w:rsidR="00233503" w:rsidRPr="00771846" w:rsidRDefault="00233503" w:rsidP="008A18AE">
            <w:pPr>
              <w:tabs>
                <w:tab w:val="left" w:pos="0"/>
              </w:tabs>
              <w:spacing w:after="120"/>
              <w:jc w:val="both"/>
              <w:rPr>
                <w:rFonts w:ascii="Arial" w:hAnsi="Arial" w:cs="Arial"/>
                <w:sz w:val="22"/>
                <w:szCs w:val="22"/>
              </w:rPr>
            </w:pPr>
            <w:r w:rsidRPr="00771846">
              <w:rPr>
                <w:rFonts w:ascii="Arial" w:hAnsi="Arial" w:cs="Arial"/>
                <w:sz w:val="22"/>
                <w:szCs w:val="22"/>
              </w:rPr>
              <w:t xml:space="preserve">Durch geeignete Geräte hat der AN sicherzustellen, dass deutliche Belästigung der Anwohner durch den Baufortschritt </w:t>
            </w:r>
            <w:r w:rsidRPr="00771846">
              <w:rPr>
                <w:rFonts w:ascii="Arial" w:hAnsi="Arial" w:cs="Arial"/>
                <w:b/>
                <w:sz w:val="22"/>
                <w:szCs w:val="22"/>
                <w:u w:val="single"/>
              </w:rPr>
              <w:t>nicht</w:t>
            </w:r>
            <w:r w:rsidRPr="00771846">
              <w:rPr>
                <w:rFonts w:ascii="Arial" w:hAnsi="Arial" w:cs="Arial"/>
                <w:sz w:val="22"/>
                <w:szCs w:val="22"/>
              </w:rPr>
              <w:t xml:space="preserve"> auftreten.</w:t>
            </w:r>
          </w:p>
          <w:p w14:paraId="56D1C365" w14:textId="77777777" w:rsidR="00233503" w:rsidRPr="00771846" w:rsidRDefault="00233503" w:rsidP="008A18AE">
            <w:pPr>
              <w:tabs>
                <w:tab w:val="left" w:pos="0"/>
              </w:tabs>
              <w:spacing w:after="120"/>
              <w:jc w:val="both"/>
              <w:rPr>
                <w:rFonts w:ascii="Arial" w:hAnsi="Arial" w:cs="Arial"/>
                <w:sz w:val="22"/>
                <w:szCs w:val="22"/>
              </w:rPr>
            </w:pPr>
            <w:r w:rsidRPr="00771846">
              <w:rPr>
                <w:rFonts w:ascii="Arial" w:hAnsi="Arial" w:cs="Arial"/>
                <w:sz w:val="22"/>
                <w:szCs w:val="22"/>
              </w:rPr>
              <w:t>Lärmbelästigung und Erschütterunge</w:t>
            </w:r>
            <w:r w:rsidR="007B006F" w:rsidRPr="00771846">
              <w:rPr>
                <w:rFonts w:ascii="Arial" w:hAnsi="Arial" w:cs="Arial"/>
                <w:sz w:val="22"/>
                <w:szCs w:val="22"/>
              </w:rPr>
              <w:t>n</w:t>
            </w:r>
            <w:r w:rsidRPr="00771846">
              <w:rPr>
                <w:rFonts w:ascii="Arial" w:hAnsi="Arial" w:cs="Arial"/>
                <w:sz w:val="22"/>
                <w:szCs w:val="22"/>
              </w:rPr>
              <w:t xml:space="preserve">/- </w:t>
            </w:r>
            <w:proofErr w:type="spellStart"/>
            <w:r w:rsidRPr="00771846">
              <w:rPr>
                <w:rFonts w:ascii="Arial" w:hAnsi="Arial" w:cs="Arial"/>
                <w:sz w:val="22"/>
                <w:szCs w:val="22"/>
              </w:rPr>
              <w:t>belästigungen</w:t>
            </w:r>
            <w:proofErr w:type="spellEnd"/>
            <w:r w:rsidRPr="00771846">
              <w:rPr>
                <w:rFonts w:ascii="Arial" w:hAnsi="Arial" w:cs="Arial"/>
                <w:sz w:val="22"/>
                <w:szCs w:val="22"/>
              </w:rPr>
              <w:t xml:space="preserve"> sind im signifikanten Maße zu vermeiden.</w:t>
            </w:r>
            <w:r w:rsidR="007B006F" w:rsidRPr="00771846">
              <w:rPr>
                <w:rFonts w:ascii="Arial" w:hAnsi="Arial" w:cs="Arial"/>
                <w:sz w:val="22"/>
                <w:szCs w:val="22"/>
              </w:rPr>
              <w:t xml:space="preserve"> Entstandene Schäden an angrenzende bauliche Objekte werden oder sind auf Kosten des AN zu beseitigen.</w:t>
            </w:r>
          </w:p>
          <w:p w14:paraId="4841DD7F" w14:textId="77777777" w:rsidR="008A18AE" w:rsidRPr="00A06210" w:rsidRDefault="008A18AE" w:rsidP="008A18AE">
            <w:pPr>
              <w:tabs>
                <w:tab w:val="left" w:pos="0"/>
              </w:tabs>
              <w:spacing w:after="120"/>
              <w:jc w:val="both"/>
              <w:rPr>
                <w:rFonts w:ascii="Arial" w:hAnsi="Arial" w:cs="Arial"/>
                <w:sz w:val="22"/>
                <w:szCs w:val="22"/>
              </w:rPr>
            </w:pPr>
            <w:r w:rsidRPr="00771846">
              <w:rPr>
                <w:rFonts w:ascii="Arial" w:hAnsi="Arial" w:cs="Arial"/>
                <w:sz w:val="22"/>
                <w:szCs w:val="22"/>
              </w:rPr>
              <w:t>Das Bauvorhaben liegt in keinem Immissionsschutzbereich. Bei der Baudurchführung dürfen nur die unvermeidbaren Immissionen an die Umwelt abgegeben werden. Das Bundesimmissionsschutzgesetz ist einzuhalten.</w:t>
            </w:r>
          </w:p>
        </w:tc>
      </w:tr>
    </w:tbl>
    <w:p w14:paraId="6FBC0E1C" w14:textId="77777777" w:rsidR="008A18AE" w:rsidRPr="00A06210" w:rsidRDefault="008A18AE" w:rsidP="000E0345">
      <w:pPr>
        <w:tabs>
          <w:tab w:val="left" w:pos="851"/>
        </w:tabs>
        <w:ind w:firstLine="851"/>
        <w:jc w:val="both"/>
        <w:rPr>
          <w:rFonts w:ascii="Arial" w:hAnsi="Arial" w:cs="Arial"/>
          <w:sz w:val="22"/>
          <w:szCs w:val="22"/>
        </w:rPr>
      </w:pPr>
    </w:p>
    <w:p w14:paraId="1C76483A" w14:textId="77777777" w:rsidR="008A18AE" w:rsidRPr="00A06210" w:rsidRDefault="008A18AE" w:rsidP="008A18AE">
      <w:pPr>
        <w:tabs>
          <w:tab w:val="left" w:pos="851"/>
        </w:tabs>
        <w:spacing w:after="120"/>
        <w:jc w:val="both"/>
        <w:rPr>
          <w:rFonts w:ascii="Arial" w:hAnsi="Arial" w:cs="Arial"/>
          <w:sz w:val="22"/>
          <w:szCs w:val="22"/>
        </w:rPr>
      </w:pPr>
      <w:r w:rsidRPr="00A06210">
        <w:rPr>
          <w:rFonts w:ascii="Arial" w:hAnsi="Arial" w:cs="Arial"/>
          <w:sz w:val="22"/>
          <w:szCs w:val="22"/>
        </w:rPr>
        <w:t>2.9.7</w:t>
      </w:r>
      <w:r w:rsidRPr="00A06210">
        <w:rPr>
          <w:rFonts w:ascii="Arial" w:hAnsi="Arial" w:cs="Arial"/>
          <w:sz w:val="22"/>
          <w:szCs w:val="22"/>
        </w:rPr>
        <w:tab/>
        <w:t>Vermutete Bodenfunde</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8A18AE" w:rsidRPr="00A06210" w14:paraId="05384C58" w14:textId="77777777" w:rsidTr="00C12852">
        <w:tc>
          <w:tcPr>
            <w:tcW w:w="8222" w:type="dxa"/>
          </w:tcPr>
          <w:p w14:paraId="00BD9CE2" w14:textId="77777777" w:rsidR="008A18AE" w:rsidRPr="00A06210" w:rsidRDefault="008A18AE" w:rsidP="008A18AE">
            <w:pPr>
              <w:tabs>
                <w:tab w:val="left" w:pos="0"/>
              </w:tabs>
              <w:spacing w:after="120"/>
              <w:jc w:val="both"/>
              <w:rPr>
                <w:rFonts w:ascii="Arial" w:hAnsi="Arial" w:cs="Arial"/>
                <w:sz w:val="22"/>
                <w:szCs w:val="22"/>
              </w:rPr>
            </w:pPr>
            <w:r w:rsidRPr="00A06210">
              <w:rPr>
                <w:rFonts w:ascii="Arial" w:hAnsi="Arial" w:cs="Arial"/>
                <w:sz w:val="22"/>
                <w:szCs w:val="22"/>
              </w:rPr>
              <w:lastRenderedPageBreak/>
              <w:t xml:space="preserve">Bei Auffinden von archäologischen Bodenfunden sind die Bauarbeiten (im betroffenen Bereich) einzustellen und es ist die örtliche Bauüberwachung des </w:t>
            </w:r>
            <w:proofErr w:type="spellStart"/>
            <w:r w:rsidRPr="00A06210">
              <w:rPr>
                <w:rFonts w:ascii="Arial" w:hAnsi="Arial" w:cs="Arial"/>
                <w:sz w:val="22"/>
                <w:szCs w:val="22"/>
              </w:rPr>
              <w:t>AG</w:t>
            </w:r>
            <w:r w:rsidR="00036F94" w:rsidRPr="00A06210">
              <w:rPr>
                <w:rFonts w:ascii="Arial" w:hAnsi="Arial" w:cs="Arial"/>
                <w:sz w:val="22"/>
                <w:szCs w:val="22"/>
              </w:rPr>
              <w:t>´s</w:t>
            </w:r>
            <w:proofErr w:type="spellEnd"/>
            <w:r w:rsidRPr="00A06210">
              <w:rPr>
                <w:rFonts w:ascii="Arial" w:hAnsi="Arial" w:cs="Arial"/>
                <w:sz w:val="22"/>
                <w:szCs w:val="22"/>
              </w:rPr>
              <w:t xml:space="preserve"> unverzüglich zu benachrichtigen.</w:t>
            </w:r>
          </w:p>
        </w:tc>
      </w:tr>
    </w:tbl>
    <w:p w14:paraId="5BD56EF6" w14:textId="77777777" w:rsidR="004A6F20" w:rsidRPr="00A06210" w:rsidRDefault="004A6F20" w:rsidP="000E0345">
      <w:pPr>
        <w:tabs>
          <w:tab w:val="left" w:pos="851"/>
        </w:tabs>
        <w:ind w:firstLine="851"/>
        <w:jc w:val="both"/>
        <w:rPr>
          <w:rFonts w:ascii="Arial" w:hAnsi="Arial" w:cs="Arial"/>
          <w:sz w:val="22"/>
          <w:szCs w:val="22"/>
        </w:rPr>
      </w:pPr>
    </w:p>
    <w:p w14:paraId="260EB209" w14:textId="77777777" w:rsidR="003416D8" w:rsidRPr="00A06210" w:rsidRDefault="00793D35">
      <w:pPr>
        <w:tabs>
          <w:tab w:val="left" w:pos="851"/>
        </w:tabs>
        <w:spacing w:after="120"/>
        <w:jc w:val="both"/>
        <w:rPr>
          <w:rFonts w:ascii="Arial" w:hAnsi="Arial" w:cs="Arial"/>
          <w:b/>
          <w:i/>
          <w:caps/>
          <w:sz w:val="22"/>
          <w:szCs w:val="22"/>
        </w:rPr>
      </w:pPr>
      <w:r w:rsidRPr="00A06210">
        <w:rPr>
          <w:rFonts w:ascii="Arial" w:hAnsi="Arial" w:cs="Arial"/>
          <w:b/>
          <w:i/>
          <w:caps/>
          <w:sz w:val="22"/>
          <w:szCs w:val="22"/>
        </w:rPr>
        <w:t>2.1</w:t>
      </w:r>
      <w:r w:rsidR="00563677" w:rsidRPr="00A06210">
        <w:rPr>
          <w:rFonts w:ascii="Arial" w:hAnsi="Arial" w:cs="Arial"/>
          <w:b/>
          <w:i/>
          <w:caps/>
          <w:sz w:val="22"/>
          <w:szCs w:val="22"/>
        </w:rPr>
        <w:t>0</w:t>
      </w:r>
      <w:r w:rsidRPr="00A06210">
        <w:rPr>
          <w:rFonts w:ascii="Arial" w:hAnsi="Arial" w:cs="Arial"/>
          <w:b/>
          <w:i/>
          <w:caps/>
          <w:sz w:val="22"/>
          <w:szCs w:val="22"/>
        </w:rPr>
        <w:tab/>
        <w:t>Anlage</w:t>
      </w:r>
      <w:r w:rsidR="00583CD8" w:rsidRPr="00A06210">
        <w:rPr>
          <w:rFonts w:ascii="Arial" w:hAnsi="Arial" w:cs="Arial"/>
          <w:b/>
          <w:i/>
          <w:caps/>
          <w:sz w:val="22"/>
          <w:szCs w:val="22"/>
        </w:rPr>
        <w:t>n</w:t>
      </w:r>
      <w:r w:rsidRPr="00A06210">
        <w:rPr>
          <w:rFonts w:ascii="Arial" w:hAnsi="Arial" w:cs="Arial"/>
          <w:b/>
          <w:i/>
          <w:caps/>
          <w:sz w:val="22"/>
          <w:szCs w:val="22"/>
        </w:rPr>
        <w:t xml:space="preserve"> im Bau</w:t>
      </w:r>
      <w:r w:rsidR="00583CD8" w:rsidRPr="00A06210">
        <w:rPr>
          <w:rFonts w:ascii="Arial" w:hAnsi="Arial" w:cs="Arial"/>
          <w:b/>
          <w:i/>
          <w:caps/>
          <w:sz w:val="22"/>
          <w:szCs w:val="22"/>
        </w:rPr>
        <w:t>bereich</w:t>
      </w:r>
    </w:p>
    <w:p w14:paraId="1CD0D59E" w14:textId="77777777" w:rsidR="00C739D8" w:rsidRPr="00A06210" w:rsidRDefault="00C739D8" w:rsidP="0011060A">
      <w:pPr>
        <w:tabs>
          <w:tab w:val="left" w:pos="851"/>
        </w:tabs>
        <w:ind w:firstLine="851"/>
        <w:jc w:val="both"/>
        <w:rPr>
          <w:rFonts w:ascii="Arial" w:hAnsi="Arial" w:cs="Arial"/>
          <w:sz w:val="22"/>
          <w:szCs w:val="22"/>
        </w:rPr>
      </w:pPr>
    </w:p>
    <w:p w14:paraId="129FD9C8" w14:textId="77777777" w:rsidR="00B63D10" w:rsidRPr="00A06210" w:rsidRDefault="00B63D10" w:rsidP="00251BC2">
      <w:pPr>
        <w:spacing w:after="120"/>
        <w:ind w:left="851" w:hanging="851"/>
        <w:jc w:val="both"/>
        <w:rPr>
          <w:rFonts w:ascii="Arial" w:hAnsi="Arial" w:cs="Arial"/>
          <w:sz w:val="22"/>
          <w:szCs w:val="22"/>
        </w:rPr>
      </w:pPr>
      <w:r w:rsidRPr="00A06210">
        <w:rPr>
          <w:rFonts w:ascii="Arial" w:hAnsi="Arial" w:cs="Arial"/>
          <w:sz w:val="22"/>
          <w:szCs w:val="22"/>
        </w:rPr>
        <w:t>2.10.1</w:t>
      </w:r>
      <w:r w:rsidRPr="00A06210">
        <w:rPr>
          <w:rFonts w:ascii="Arial" w:hAnsi="Arial" w:cs="Arial"/>
          <w:sz w:val="22"/>
          <w:szCs w:val="22"/>
        </w:rPr>
        <w:tab/>
        <w:t>Leitungen</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B63D10" w:rsidRPr="00A06210" w14:paraId="3B2D58AC" w14:textId="77777777" w:rsidTr="00251BC2">
        <w:tc>
          <w:tcPr>
            <w:tcW w:w="8222" w:type="dxa"/>
          </w:tcPr>
          <w:p w14:paraId="197276CB" w14:textId="77777777" w:rsidR="00B63D10" w:rsidRPr="00A06210" w:rsidRDefault="00B63D10" w:rsidP="003A6A75">
            <w:pPr>
              <w:tabs>
                <w:tab w:val="left" w:pos="851"/>
              </w:tabs>
              <w:rPr>
                <w:rFonts w:ascii="Arial" w:hAnsi="Arial" w:cs="Arial"/>
                <w:sz w:val="22"/>
                <w:szCs w:val="22"/>
              </w:rPr>
            </w:pPr>
            <w:r w:rsidRPr="00A06210">
              <w:rPr>
                <w:rFonts w:ascii="Arial" w:hAnsi="Arial" w:cs="Arial"/>
                <w:sz w:val="22"/>
                <w:szCs w:val="22"/>
              </w:rPr>
              <w:t xml:space="preserve">Die im Baufeld liegenden Leitungen wurden vom </w:t>
            </w:r>
            <w:r w:rsidRPr="00771846">
              <w:rPr>
                <w:rFonts w:ascii="Arial" w:hAnsi="Arial" w:cs="Arial"/>
                <w:sz w:val="22"/>
                <w:szCs w:val="22"/>
              </w:rPr>
              <w:t xml:space="preserve">Auftraggeber </w:t>
            </w:r>
            <w:r w:rsidRPr="00771846">
              <w:rPr>
                <w:rFonts w:ascii="Arial" w:hAnsi="Arial" w:cs="Arial"/>
                <w:sz w:val="22"/>
                <w:szCs w:val="22"/>
                <w:u w:val="single"/>
              </w:rPr>
              <w:t>nicht</w:t>
            </w:r>
            <w:r w:rsidRPr="00771846">
              <w:rPr>
                <w:rFonts w:ascii="Arial" w:hAnsi="Arial" w:cs="Arial"/>
                <w:sz w:val="22"/>
                <w:szCs w:val="22"/>
              </w:rPr>
              <w:t xml:space="preserve"> erkundet</w:t>
            </w:r>
            <w:r w:rsidRPr="00A06210">
              <w:rPr>
                <w:rFonts w:ascii="Arial" w:hAnsi="Arial" w:cs="Arial"/>
                <w:sz w:val="22"/>
                <w:szCs w:val="22"/>
              </w:rPr>
              <w:t>.</w:t>
            </w:r>
          </w:p>
          <w:p w14:paraId="574418DF" w14:textId="77777777" w:rsidR="00B63D10" w:rsidRPr="00A06210" w:rsidRDefault="00B63D10" w:rsidP="00B63D10">
            <w:pPr>
              <w:tabs>
                <w:tab w:val="left" w:pos="851"/>
              </w:tabs>
              <w:rPr>
                <w:rFonts w:ascii="Arial" w:hAnsi="Arial" w:cs="Arial"/>
                <w:sz w:val="22"/>
                <w:szCs w:val="22"/>
              </w:rPr>
            </w:pPr>
            <w:r w:rsidRPr="00A06210">
              <w:rPr>
                <w:rFonts w:ascii="Arial" w:hAnsi="Arial" w:cs="Arial"/>
                <w:sz w:val="22"/>
                <w:szCs w:val="22"/>
              </w:rPr>
              <w:t>Der Auftragnehmer hat sich vor Beginn der Straßenbauarbeiten</w:t>
            </w:r>
            <w:r w:rsidR="009E4326" w:rsidRPr="00A06210">
              <w:rPr>
                <w:rFonts w:ascii="Arial" w:hAnsi="Arial" w:cs="Arial"/>
                <w:sz w:val="22"/>
                <w:szCs w:val="22"/>
              </w:rPr>
              <w:t xml:space="preserve"> (mind. 12 Werktage)</w:t>
            </w:r>
            <w:r w:rsidRPr="00A06210">
              <w:rPr>
                <w:rFonts w:ascii="Arial" w:hAnsi="Arial" w:cs="Arial"/>
                <w:sz w:val="22"/>
                <w:szCs w:val="22"/>
              </w:rPr>
              <w:t xml:space="preserve"> von den Versorgungsträgern hinsichtlich der Lage der Anlagen örtlich einweisen zu lassen.</w:t>
            </w:r>
            <w:r w:rsidR="009E4326" w:rsidRPr="00A06210">
              <w:rPr>
                <w:rFonts w:ascii="Arial" w:hAnsi="Arial" w:cs="Arial"/>
                <w:sz w:val="22"/>
                <w:szCs w:val="22"/>
              </w:rPr>
              <w:t xml:space="preserve"> Erfo</w:t>
            </w:r>
            <w:r w:rsidR="006528D4" w:rsidRPr="00A06210">
              <w:rPr>
                <w:rFonts w:ascii="Arial" w:hAnsi="Arial" w:cs="Arial"/>
                <w:sz w:val="22"/>
                <w:szCs w:val="22"/>
              </w:rPr>
              <w:t>l</w:t>
            </w:r>
            <w:r w:rsidR="009E4326" w:rsidRPr="00A06210">
              <w:rPr>
                <w:rFonts w:ascii="Arial" w:hAnsi="Arial" w:cs="Arial"/>
                <w:sz w:val="22"/>
                <w:szCs w:val="22"/>
              </w:rPr>
              <w:t>gt die Einweisung nicht in dieser Zeit, so ist der AG sofort schriftlich zu unterrichten.</w:t>
            </w:r>
          </w:p>
          <w:p w14:paraId="6A7AF5A8" w14:textId="77777777" w:rsidR="00036F94" w:rsidRPr="00A06210" w:rsidRDefault="006528D4" w:rsidP="00B63D10">
            <w:pPr>
              <w:tabs>
                <w:tab w:val="left" w:pos="851"/>
              </w:tabs>
              <w:rPr>
                <w:rFonts w:ascii="Arial" w:hAnsi="Arial" w:cs="Arial"/>
                <w:sz w:val="22"/>
                <w:szCs w:val="22"/>
              </w:rPr>
            </w:pPr>
            <w:r w:rsidRPr="00A06210">
              <w:rPr>
                <w:rFonts w:ascii="Arial" w:hAnsi="Arial" w:cs="Arial"/>
                <w:sz w:val="22"/>
                <w:szCs w:val="22"/>
              </w:rPr>
              <w:t>Das Erkun</w:t>
            </w:r>
            <w:r w:rsidR="00036F94" w:rsidRPr="00A06210">
              <w:rPr>
                <w:rFonts w:ascii="Arial" w:hAnsi="Arial" w:cs="Arial"/>
                <w:sz w:val="22"/>
                <w:szCs w:val="22"/>
              </w:rPr>
              <w:t xml:space="preserve">den und Sichern der genannten Leitungen </w:t>
            </w:r>
            <w:r w:rsidR="00036F94" w:rsidRPr="00771846">
              <w:rPr>
                <w:rFonts w:ascii="Arial" w:hAnsi="Arial" w:cs="Arial"/>
                <w:sz w:val="22"/>
                <w:szCs w:val="22"/>
              </w:rPr>
              <w:t xml:space="preserve">wird </w:t>
            </w:r>
            <w:r w:rsidR="00036F94" w:rsidRPr="00771846">
              <w:rPr>
                <w:rFonts w:ascii="Arial" w:hAnsi="Arial" w:cs="Arial"/>
                <w:sz w:val="22"/>
                <w:szCs w:val="22"/>
                <w:u w:val="single"/>
              </w:rPr>
              <w:t>nicht</w:t>
            </w:r>
            <w:r w:rsidR="00036F94" w:rsidRPr="00771846">
              <w:rPr>
                <w:rFonts w:ascii="Arial" w:hAnsi="Arial" w:cs="Arial"/>
                <w:sz w:val="22"/>
                <w:szCs w:val="22"/>
              </w:rPr>
              <w:t xml:space="preserve"> </w:t>
            </w:r>
            <w:r w:rsidR="00036F94" w:rsidRPr="00A06210">
              <w:rPr>
                <w:rFonts w:ascii="Arial" w:hAnsi="Arial" w:cs="Arial"/>
                <w:sz w:val="22"/>
                <w:szCs w:val="22"/>
              </w:rPr>
              <w:t>gesondert vergütet, sofern die Leistungsbeschreibung keine andere Regelung vorsieht.</w:t>
            </w:r>
          </w:p>
          <w:p w14:paraId="0A2F1549" w14:textId="77777777" w:rsidR="00B63D10" w:rsidRDefault="00B63D10" w:rsidP="00B63D10">
            <w:pPr>
              <w:tabs>
                <w:tab w:val="left" w:pos="851"/>
              </w:tabs>
              <w:rPr>
                <w:rFonts w:ascii="Arial" w:hAnsi="Arial" w:cs="Arial"/>
                <w:sz w:val="22"/>
                <w:szCs w:val="22"/>
              </w:rPr>
            </w:pPr>
            <w:r w:rsidRPr="00A06210">
              <w:rPr>
                <w:rFonts w:ascii="Arial" w:hAnsi="Arial" w:cs="Arial"/>
                <w:sz w:val="22"/>
                <w:szCs w:val="22"/>
              </w:rPr>
              <w:t>Der Schutz der vorhandenen Anlagen der Versorgungsträger gehört zur allgemeinen Verkehrssitte und wird nicht besonders vergütet. Soweit besondere Veränderungen an den Anlagen erforderlich werden, erfolgt eine besondere Vergütung.</w:t>
            </w:r>
          </w:p>
          <w:p w14:paraId="4B505089" w14:textId="77777777" w:rsidR="003A2139" w:rsidRDefault="003A2139" w:rsidP="00B63D10">
            <w:pPr>
              <w:tabs>
                <w:tab w:val="left" w:pos="851"/>
              </w:tabs>
              <w:rPr>
                <w:rFonts w:ascii="Arial" w:hAnsi="Arial" w:cs="Arial"/>
                <w:sz w:val="22"/>
                <w:szCs w:val="22"/>
              </w:rPr>
            </w:pPr>
          </w:p>
          <w:p w14:paraId="632E6864" w14:textId="77777777" w:rsidR="003A2139" w:rsidRPr="00CD18EB" w:rsidRDefault="003A2139" w:rsidP="00B63D10">
            <w:pPr>
              <w:tabs>
                <w:tab w:val="left" w:pos="851"/>
              </w:tabs>
              <w:rPr>
                <w:rFonts w:ascii="Arial" w:hAnsi="Arial" w:cs="Arial"/>
                <w:sz w:val="22"/>
                <w:szCs w:val="22"/>
              </w:rPr>
            </w:pPr>
            <w:r w:rsidRPr="00CD18EB">
              <w:rPr>
                <w:rFonts w:ascii="Arial" w:hAnsi="Arial" w:cs="Arial"/>
                <w:sz w:val="22"/>
                <w:szCs w:val="22"/>
              </w:rPr>
              <w:t>Sollten im Zuge der Baumaßnahmen Umlege arbeiten erforderlich werden, sind die Kosten von den jeweiligen Versorgungsbetrieben, Gemeinden oder Städte zu tragen.</w:t>
            </w:r>
          </w:p>
          <w:p w14:paraId="0667AF41" w14:textId="77777777" w:rsidR="009E4326" w:rsidRPr="00A06210" w:rsidRDefault="009E4326" w:rsidP="00B63D10">
            <w:pPr>
              <w:tabs>
                <w:tab w:val="left" w:pos="851"/>
              </w:tabs>
              <w:rPr>
                <w:rFonts w:ascii="Arial" w:hAnsi="Arial" w:cs="Arial"/>
                <w:sz w:val="22"/>
                <w:szCs w:val="22"/>
              </w:rPr>
            </w:pPr>
          </w:p>
          <w:p w14:paraId="52BB0BCE" w14:textId="77777777" w:rsidR="009E4326" w:rsidRPr="00A06210" w:rsidRDefault="009E4326" w:rsidP="00B63D10">
            <w:pPr>
              <w:tabs>
                <w:tab w:val="left" w:pos="-70"/>
              </w:tabs>
              <w:jc w:val="both"/>
              <w:rPr>
                <w:rFonts w:ascii="Arial" w:hAnsi="Arial" w:cs="Arial"/>
                <w:sz w:val="22"/>
                <w:szCs w:val="22"/>
              </w:rPr>
            </w:pPr>
            <w:r w:rsidRPr="00A06210">
              <w:rPr>
                <w:rFonts w:ascii="Arial" w:hAnsi="Arial" w:cs="Arial"/>
                <w:sz w:val="22"/>
                <w:szCs w:val="22"/>
              </w:rPr>
              <w:t>Folgende Leitungen liegen</w:t>
            </w:r>
            <w:r w:rsidR="000E439B" w:rsidRPr="00A06210">
              <w:rPr>
                <w:rFonts w:ascii="Arial" w:hAnsi="Arial" w:cs="Arial"/>
                <w:sz w:val="22"/>
                <w:szCs w:val="22"/>
              </w:rPr>
              <w:t xml:space="preserve"> nach Kenntnis des Auftraggebers</w:t>
            </w:r>
          </w:p>
          <w:p w14:paraId="6CC0CAB4" w14:textId="77777777" w:rsidR="00B63D10" w:rsidRPr="00A06210" w:rsidRDefault="009E4326" w:rsidP="00006657">
            <w:pPr>
              <w:tabs>
                <w:tab w:val="left" w:pos="-70"/>
              </w:tabs>
              <w:jc w:val="both"/>
              <w:rPr>
                <w:rFonts w:ascii="Arial" w:hAnsi="Arial" w:cs="Arial"/>
                <w:color w:val="FF0000"/>
                <w:sz w:val="22"/>
                <w:szCs w:val="22"/>
              </w:rPr>
            </w:pPr>
            <w:r w:rsidRPr="00A06210">
              <w:rPr>
                <w:rFonts w:ascii="Arial" w:hAnsi="Arial" w:cs="Arial"/>
                <w:sz w:val="22"/>
                <w:szCs w:val="22"/>
              </w:rPr>
              <w:t>bzw. könnten sich im Baufeld befinden:</w:t>
            </w:r>
            <w:r w:rsidR="00006657">
              <w:rPr>
                <w:rFonts w:ascii="Arial" w:hAnsi="Arial" w:cs="Arial"/>
                <w:sz w:val="22"/>
                <w:szCs w:val="22"/>
              </w:rPr>
              <w:t xml:space="preserve"> </w:t>
            </w:r>
            <w:r w:rsidR="00006657" w:rsidRPr="00CD18EB">
              <w:rPr>
                <w:rFonts w:ascii="Arial" w:hAnsi="Arial" w:cs="Arial"/>
                <w:sz w:val="22"/>
                <w:szCs w:val="22"/>
              </w:rPr>
              <w:t>Strom, Gas, Wasser, Telekom,….</w:t>
            </w:r>
          </w:p>
        </w:tc>
      </w:tr>
    </w:tbl>
    <w:p w14:paraId="55AF8CEF" w14:textId="77777777" w:rsidR="00B63D10" w:rsidRPr="00A06210" w:rsidRDefault="00B63D10">
      <w:pPr>
        <w:tabs>
          <w:tab w:val="left" w:pos="851"/>
        </w:tabs>
        <w:spacing w:after="60"/>
        <w:ind w:left="851"/>
        <w:jc w:val="both"/>
        <w:rPr>
          <w:rFonts w:ascii="Arial" w:hAnsi="Arial" w:cs="Arial"/>
          <w:sz w:val="22"/>
          <w:szCs w:val="22"/>
        </w:rPr>
      </w:pPr>
    </w:p>
    <w:p w14:paraId="4ABE8D7B" w14:textId="77777777" w:rsidR="0011060A" w:rsidRPr="00A06210" w:rsidRDefault="0011060A" w:rsidP="0011060A">
      <w:pPr>
        <w:tabs>
          <w:tab w:val="left" w:pos="851"/>
        </w:tabs>
        <w:spacing w:after="120"/>
        <w:jc w:val="both"/>
        <w:rPr>
          <w:rFonts w:ascii="Arial" w:hAnsi="Arial" w:cs="Arial"/>
          <w:b/>
          <w:i/>
          <w:caps/>
          <w:sz w:val="22"/>
          <w:szCs w:val="22"/>
        </w:rPr>
      </w:pPr>
      <w:r w:rsidRPr="00A06210">
        <w:rPr>
          <w:rFonts w:ascii="Arial" w:hAnsi="Arial" w:cs="Arial"/>
          <w:b/>
          <w:i/>
          <w:caps/>
          <w:sz w:val="22"/>
          <w:szCs w:val="22"/>
        </w:rPr>
        <w:t>2.11</w:t>
      </w:r>
      <w:r w:rsidRPr="00A06210">
        <w:rPr>
          <w:rFonts w:ascii="Arial" w:hAnsi="Arial" w:cs="Arial"/>
          <w:b/>
          <w:i/>
          <w:caps/>
          <w:sz w:val="22"/>
          <w:szCs w:val="22"/>
        </w:rPr>
        <w:tab/>
      </w:r>
      <w:r w:rsidR="003A6A75" w:rsidRPr="00A06210">
        <w:rPr>
          <w:rFonts w:ascii="Arial" w:hAnsi="Arial" w:cs="Arial"/>
          <w:b/>
          <w:i/>
          <w:caps/>
          <w:sz w:val="22"/>
          <w:szCs w:val="22"/>
        </w:rPr>
        <w:t>Öffentlicher Verkehr im Baustellenbereich</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3A6A75" w:rsidRPr="00A06210" w14:paraId="688940DF" w14:textId="77777777" w:rsidTr="003E16E1">
        <w:tc>
          <w:tcPr>
            <w:tcW w:w="8222" w:type="dxa"/>
          </w:tcPr>
          <w:p w14:paraId="0B468DAA" w14:textId="77777777" w:rsidR="009E4326" w:rsidRPr="00A06210" w:rsidRDefault="009E4326" w:rsidP="00B63D10">
            <w:pPr>
              <w:tabs>
                <w:tab w:val="left" w:pos="851"/>
              </w:tabs>
              <w:rPr>
                <w:rFonts w:ascii="Arial" w:hAnsi="Arial" w:cs="Arial"/>
                <w:sz w:val="22"/>
                <w:szCs w:val="22"/>
              </w:rPr>
            </w:pPr>
            <w:r w:rsidRPr="00A06210">
              <w:rPr>
                <w:rFonts w:ascii="Arial" w:hAnsi="Arial" w:cs="Arial"/>
                <w:sz w:val="22"/>
                <w:szCs w:val="22"/>
              </w:rPr>
              <w:t>Die Arbeiten sind unter Aufrechterhaltung des Anliegerverkehrs durchzuführen.</w:t>
            </w:r>
          </w:p>
          <w:p w14:paraId="2CB56E67" w14:textId="77777777" w:rsidR="00B41DE9" w:rsidRPr="006663D4" w:rsidRDefault="003E16E1" w:rsidP="00A169DD">
            <w:pPr>
              <w:tabs>
                <w:tab w:val="left" w:pos="851"/>
              </w:tabs>
              <w:rPr>
                <w:rFonts w:ascii="Arial" w:hAnsi="Arial" w:cs="Arial"/>
                <w:sz w:val="22"/>
                <w:szCs w:val="22"/>
              </w:rPr>
            </w:pPr>
            <w:r w:rsidRPr="006663D4">
              <w:rPr>
                <w:rFonts w:ascii="Arial" w:hAnsi="Arial" w:cs="Arial"/>
                <w:sz w:val="22"/>
                <w:szCs w:val="22"/>
              </w:rPr>
              <w:t>RVM bzw. Westfalenbus</w:t>
            </w:r>
            <w:r w:rsidR="00755724" w:rsidRPr="006663D4">
              <w:rPr>
                <w:rFonts w:ascii="Arial" w:hAnsi="Arial" w:cs="Arial"/>
                <w:sz w:val="22"/>
                <w:szCs w:val="22"/>
              </w:rPr>
              <w:t>; Deutsche B</w:t>
            </w:r>
            <w:r w:rsidR="00127417" w:rsidRPr="006663D4">
              <w:rPr>
                <w:rFonts w:ascii="Arial" w:hAnsi="Arial" w:cs="Arial"/>
                <w:sz w:val="22"/>
                <w:szCs w:val="22"/>
              </w:rPr>
              <w:t>undesbahn</w:t>
            </w:r>
            <w:r w:rsidR="00613180" w:rsidRPr="006663D4">
              <w:rPr>
                <w:rFonts w:ascii="Arial" w:hAnsi="Arial" w:cs="Arial"/>
                <w:sz w:val="22"/>
                <w:szCs w:val="22"/>
              </w:rPr>
              <w:t>, Schulbusverkehr</w:t>
            </w:r>
            <w:r w:rsidR="00A169DD" w:rsidRPr="006663D4">
              <w:rPr>
                <w:rFonts w:ascii="Arial" w:hAnsi="Arial" w:cs="Arial"/>
                <w:sz w:val="22"/>
                <w:szCs w:val="22"/>
              </w:rPr>
              <w:t xml:space="preserve"> </w:t>
            </w:r>
            <w:r w:rsidR="00B41DE9" w:rsidRPr="006663D4">
              <w:rPr>
                <w:rFonts w:ascii="Arial" w:hAnsi="Arial" w:cs="Arial"/>
                <w:sz w:val="22"/>
                <w:szCs w:val="22"/>
              </w:rPr>
              <w:t>Haltestellen des ÖPNV müssen auch während der Bauphase zugänglich bleiben.</w:t>
            </w:r>
          </w:p>
          <w:p w14:paraId="47592F5F" w14:textId="77777777" w:rsidR="00B41DE9" w:rsidRPr="006663D4" w:rsidRDefault="00B41DE9" w:rsidP="00B41DE9">
            <w:pPr>
              <w:tabs>
                <w:tab w:val="left" w:pos="373"/>
                <w:tab w:val="left" w:pos="997"/>
              </w:tabs>
              <w:spacing w:line="240" w:lineRule="atLeast"/>
              <w:jc w:val="both"/>
              <w:rPr>
                <w:rFonts w:ascii="Arial" w:hAnsi="Arial" w:cs="Arial"/>
                <w:sz w:val="22"/>
                <w:szCs w:val="22"/>
              </w:rPr>
            </w:pPr>
            <w:r w:rsidRPr="006663D4">
              <w:rPr>
                <w:rFonts w:ascii="Arial" w:hAnsi="Arial" w:cs="Arial"/>
                <w:sz w:val="22"/>
                <w:szCs w:val="22"/>
              </w:rPr>
              <w:t xml:space="preserve">Soweit kurzfristig eine Verlegung der Haltestellen erforderlich wird, sind die erforderlichen Maßnahmen rechtzeitig vorher mit den Betreibern der Buslinien abzustimmen. </w:t>
            </w:r>
          </w:p>
          <w:p w14:paraId="437B3411" w14:textId="77777777" w:rsidR="00B41DE9" w:rsidRPr="00A06210" w:rsidRDefault="00B41DE9" w:rsidP="00B41DE9">
            <w:pPr>
              <w:tabs>
                <w:tab w:val="left" w:pos="373"/>
                <w:tab w:val="left" w:pos="997"/>
              </w:tabs>
              <w:spacing w:line="240" w:lineRule="atLeast"/>
              <w:jc w:val="both"/>
              <w:rPr>
                <w:rFonts w:ascii="Arial" w:hAnsi="Arial" w:cs="Arial"/>
                <w:color w:val="FF0000"/>
                <w:sz w:val="22"/>
                <w:szCs w:val="22"/>
              </w:rPr>
            </w:pPr>
            <w:r w:rsidRPr="006663D4">
              <w:rPr>
                <w:rFonts w:ascii="Arial" w:hAnsi="Arial" w:cs="Arial"/>
                <w:sz w:val="22"/>
                <w:szCs w:val="22"/>
              </w:rPr>
              <w:t>Die Zeichen 224 (Straßenbahnen und Linienbusse) müssen dauernd sichtbar bleiben.</w:t>
            </w:r>
          </w:p>
        </w:tc>
      </w:tr>
    </w:tbl>
    <w:p w14:paraId="748A9CE6" w14:textId="77777777" w:rsidR="003416D8" w:rsidRPr="00A06210" w:rsidRDefault="003416D8">
      <w:pPr>
        <w:tabs>
          <w:tab w:val="left" w:pos="851"/>
        </w:tabs>
        <w:ind w:left="851"/>
        <w:jc w:val="both"/>
        <w:rPr>
          <w:rFonts w:ascii="Arial" w:hAnsi="Arial" w:cs="Arial"/>
          <w:sz w:val="22"/>
          <w:szCs w:val="22"/>
        </w:rPr>
      </w:pPr>
    </w:p>
    <w:p w14:paraId="04B2275C" w14:textId="77777777" w:rsidR="008A18AE" w:rsidRPr="00A06210" w:rsidRDefault="008A18AE">
      <w:pPr>
        <w:tabs>
          <w:tab w:val="left" w:pos="851"/>
        </w:tabs>
        <w:ind w:left="851"/>
        <w:jc w:val="both"/>
        <w:rPr>
          <w:rFonts w:ascii="Arial" w:hAnsi="Arial" w:cs="Arial"/>
          <w:sz w:val="22"/>
          <w:szCs w:val="22"/>
        </w:rPr>
      </w:pPr>
    </w:p>
    <w:p w14:paraId="419C9504" w14:textId="77777777" w:rsidR="003416D8" w:rsidRPr="00A06210" w:rsidRDefault="00793D35" w:rsidP="003A6A75">
      <w:pPr>
        <w:ind w:left="851" w:hanging="851"/>
        <w:jc w:val="both"/>
        <w:rPr>
          <w:rFonts w:ascii="Arial" w:hAnsi="Arial" w:cs="Arial"/>
          <w:b/>
          <w:caps/>
          <w:szCs w:val="24"/>
        </w:rPr>
      </w:pPr>
      <w:r w:rsidRPr="00A06210">
        <w:rPr>
          <w:rFonts w:ascii="Arial" w:hAnsi="Arial" w:cs="Arial"/>
          <w:b/>
          <w:caps/>
          <w:szCs w:val="24"/>
        </w:rPr>
        <w:t>3.0</w:t>
      </w:r>
      <w:r w:rsidRPr="00A06210">
        <w:rPr>
          <w:rFonts w:ascii="Arial" w:hAnsi="Arial" w:cs="Arial"/>
          <w:b/>
          <w:caps/>
          <w:szCs w:val="24"/>
        </w:rPr>
        <w:tab/>
        <w:t>Angaben zur Ausführung</w:t>
      </w:r>
    </w:p>
    <w:p w14:paraId="2F0D94D1" w14:textId="77777777" w:rsidR="003416D8" w:rsidRPr="00A06210" w:rsidRDefault="003416D8">
      <w:pPr>
        <w:tabs>
          <w:tab w:val="left" w:pos="851"/>
        </w:tabs>
        <w:ind w:firstLine="851"/>
        <w:jc w:val="both"/>
        <w:rPr>
          <w:rFonts w:ascii="Arial" w:hAnsi="Arial" w:cs="Arial"/>
          <w:sz w:val="22"/>
          <w:szCs w:val="22"/>
        </w:rPr>
      </w:pPr>
    </w:p>
    <w:p w14:paraId="3712F203" w14:textId="77777777" w:rsidR="003416D8" w:rsidRPr="00A06210" w:rsidRDefault="00793D35" w:rsidP="003E16E1">
      <w:pPr>
        <w:tabs>
          <w:tab w:val="left" w:pos="851"/>
        </w:tabs>
        <w:spacing w:after="120"/>
        <w:jc w:val="both"/>
        <w:rPr>
          <w:rFonts w:ascii="Arial" w:hAnsi="Arial" w:cs="Arial"/>
          <w:b/>
          <w:i/>
          <w:caps/>
          <w:sz w:val="22"/>
          <w:szCs w:val="22"/>
        </w:rPr>
      </w:pPr>
      <w:r w:rsidRPr="00A06210">
        <w:rPr>
          <w:rFonts w:ascii="Arial" w:hAnsi="Arial" w:cs="Arial"/>
          <w:b/>
          <w:i/>
          <w:caps/>
          <w:sz w:val="22"/>
          <w:szCs w:val="22"/>
        </w:rPr>
        <w:t>3.1</w:t>
      </w:r>
      <w:r w:rsidRPr="00A06210">
        <w:rPr>
          <w:rFonts w:ascii="Arial" w:hAnsi="Arial" w:cs="Arial"/>
          <w:b/>
          <w:i/>
          <w:caps/>
          <w:sz w:val="22"/>
          <w:szCs w:val="22"/>
        </w:rPr>
        <w:tab/>
        <w:t>Verkehrsführung, Verkehrssicherung</w:t>
      </w:r>
    </w:p>
    <w:p w14:paraId="6CDB3FFE" w14:textId="77777777" w:rsidR="003416D8" w:rsidRPr="00A06210" w:rsidRDefault="003416D8">
      <w:pPr>
        <w:tabs>
          <w:tab w:val="left" w:pos="851"/>
        </w:tabs>
        <w:ind w:firstLine="851"/>
        <w:jc w:val="both"/>
        <w:rPr>
          <w:rFonts w:ascii="Arial" w:hAnsi="Arial" w:cs="Arial"/>
          <w:sz w:val="22"/>
          <w:szCs w:val="22"/>
        </w:rPr>
      </w:pPr>
    </w:p>
    <w:p w14:paraId="3232EA7C" w14:textId="77777777" w:rsidR="003416D8" w:rsidRPr="00A06210" w:rsidRDefault="00793D35">
      <w:pPr>
        <w:tabs>
          <w:tab w:val="left" w:pos="851"/>
        </w:tabs>
        <w:spacing w:after="120"/>
        <w:jc w:val="both"/>
        <w:rPr>
          <w:rFonts w:ascii="Arial" w:hAnsi="Arial" w:cs="Arial"/>
          <w:sz w:val="22"/>
          <w:szCs w:val="22"/>
        </w:rPr>
      </w:pPr>
      <w:r w:rsidRPr="00A06210">
        <w:rPr>
          <w:rFonts w:ascii="Arial" w:hAnsi="Arial" w:cs="Arial"/>
          <w:sz w:val="22"/>
          <w:szCs w:val="22"/>
        </w:rPr>
        <w:t>3.1.1</w:t>
      </w:r>
      <w:r w:rsidRPr="00A06210">
        <w:rPr>
          <w:rFonts w:ascii="Arial" w:hAnsi="Arial" w:cs="Arial"/>
          <w:sz w:val="22"/>
          <w:szCs w:val="22"/>
        </w:rPr>
        <w:tab/>
        <w:t>Allgemeines</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F154C5" w:rsidRPr="00A06210" w14:paraId="58E9ABFD" w14:textId="77777777" w:rsidTr="000E5A4E">
        <w:tc>
          <w:tcPr>
            <w:tcW w:w="8222" w:type="dxa"/>
          </w:tcPr>
          <w:p w14:paraId="665A7096" w14:textId="77777777" w:rsidR="00DC0C70" w:rsidRDefault="00DC0C70" w:rsidP="00DC0C70">
            <w:pPr>
              <w:rPr>
                <w:rFonts w:ascii="Arial" w:hAnsi="Arial" w:cs="Arial"/>
                <w:sz w:val="22"/>
                <w:szCs w:val="22"/>
              </w:rPr>
            </w:pPr>
            <w:r>
              <w:rPr>
                <w:rFonts w:ascii="Arial" w:hAnsi="Arial" w:cs="Arial"/>
                <w:sz w:val="22"/>
                <w:szCs w:val="22"/>
              </w:rPr>
              <w:t xml:space="preserve">Zur Sicherung des gesamten Verkehrs sind die „Straßenverkehrsordnung (StVO) in Verbindung mit der VwV-StVO in den derzeitig gültigen Fassungen, die „Richtlinien für die verkehrsrechtliche Sicherung von </w:t>
            </w:r>
            <w:proofErr w:type="spellStart"/>
            <w:r>
              <w:rPr>
                <w:rFonts w:ascii="Arial" w:hAnsi="Arial" w:cs="Arial"/>
                <w:sz w:val="22"/>
                <w:szCs w:val="22"/>
              </w:rPr>
              <w:t>Arbeitststellen</w:t>
            </w:r>
            <w:proofErr w:type="spellEnd"/>
            <w:r>
              <w:rPr>
                <w:rFonts w:ascii="Arial" w:hAnsi="Arial" w:cs="Arial"/>
                <w:sz w:val="22"/>
                <w:szCs w:val="22"/>
              </w:rPr>
              <w:t xml:space="preserve"> an Straßen“ (RSA 21), die „Zusätzlichen Technischen Vertragsbedingungen und Richtlinien für Sicherungsarbeiten and </w:t>
            </w:r>
            <w:proofErr w:type="spellStart"/>
            <w:r>
              <w:rPr>
                <w:rFonts w:ascii="Arial" w:hAnsi="Arial" w:cs="Arial"/>
                <w:sz w:val="22"/>
                <w:szCs w:val="22"/>
              </w:rPr>
              <w:t>Arbeitstellen</w:t>
            </w:r>
            <w:proofErr w:type="spellEnd"/>
            <w:r>
              <w:rPr>
                <w:rFonts w:ascii="Arial" w:hAnsi="Arial" w:cs="Arial"/>
                <w:sz w:val="22"/>
                <w:szCs w:val="22"/>
              </w:rPr>
              <w:t xml:space="preserve"> an Straßen (ZTV-SA 97), die „Richtlinien für Lichtsignalanlagen“ (RUB 2021), die „Arbeitsstättenrichtlinien ASR A5.2“ sowie die bereits eingeführten zugehörigen „Technischen Lieferbedingungen“ (TL) anzuwenden und zu beachten.</w:t>
            </w:r>
          </w:p>
          <w:p w14:paraId="369E06A8" w14:textId="77777777" w:rsidR="00DC0C70" w:rsidRDefault="00DC0C70" w:rsidP="00BF5084">
            <w:pPr>
              <w:jc w:val="both"/>
              <w:rPr>
                <w:rFonts w:ascii="Arial" w:hAnsi="Arial" w:cs="Arial"/>
                <w:sz w:val="22"/>
                <w:szCs w:val="22"/>
              </w:rPr>
            </w:pPr>
          </w:p>
          <w:p w14:paraId="67721E8A" w14:textId="77777777" w:rsidR="00BF5084" w:rsidRPr="00A06210" w:rsidRDefault="00BF5084" w:rsidP="00BF5084">
            <w:pPr>
              <w:jc w:val="both"/>
              <w:rPr>
                <w:rFonts w:ascii="Arial" w:hAnsi="Arial" w:cs="Arial"/>
                <w:sz w:val="22"/>
                <w:szCs w:val="22"/>
              </w:rPr>
            </w:pPr>
            <w:r w:rsidRPr="00A06210">
              <w:rPr>
                <w:rFonts w:ascii="Arial" w:hAnsi="Arial" w:cs="Arial"/>
                <w:sz w:val="22"/>
                <w:szCs w:val="22"/>
              </w:rPr>
              <w:t>Generell sind die Bauarbeiten ausgehend von einer 5 - 6 Tage Woche und von einer täglichen Arbeitszeit unter Ausnutzung des Tageslichtes abzuwickeln.</w:t>
            </w:r>
          </w:p>
          <w:p w14:paraId="200A873A" w14:textId="77777777" w:rsidR="00BF5084" w:rsidRPr="00A06210" w:rsidRDefault="00BF5084" w:rsidP="00BF5084">
            <w:pPr>
              <w:jc w:val="both"/>
              <w:rPr>
                <w:rFonts w:ascii="Arial" w:hAnsi="Arial" w:cs="Arial"/>
                <w:sz w:val="22"/>
                <w:szCs w:val="22"/>
              </w:rPr>
            </w:pPr>
            <w:r w:rsidRPr="00A06210">
              <w:rPr>
                <w:rFonts w:ascii="Arial" w:hAnsi="Arial" w:cs="Arial"/>
                <w:sz w:val="22"/>
                <w:szCs w:val="22"/>
              </w:rPr>
              <w:lastRenderedPageBreak/>
              <w:t>Besonders während der Verkehrsbeschränkungsfrist ist der Auftragnehmer angehalten seinen Bauablauf so zu optimieren, dass die zeitliche Beeinträchtigung für die Verkehrsteilnehmer so gering wie möglich ist.</w:t>
            </w:r>
          </w:p>
          <w:p w14:paraId="4EF26F8C" w14:textId="77777777" w:rsidR="0036304F" w:rsidRDefault="0036304F" w:rsidP="00BF5084">
            <w:pPr>
              <w:rPr>
                <w:rFonts w:ascii="Arial" w:hAnsi="Arial" w:cs="Arial"/>
                <w:sz w:val="22"/>
                <w:szCs w:val="22"/>
              </w:rPr>
            </w:pPr>
          </w:p>
          <w:p w14:paraId="45AE1F88" w14:textId="77777777" w:rsidR="00BF5084" w:rsidRPr="00A06210" w:rsidRDefault="00BF5084" w:rsidP="00BF5084">
            <w:pPr>
              <w:rPr>
                <w:rFonts w:ascii="Arial" w:hAnsi="Arial" w:cs="Arial"/>
                <w:sz w:val="22"/>
                <w:szCs w:val="22"/>
              </w:rPr>
            </w:pPr>
            <w:r w:rsidRPr="00A06210">
              <w:rPr>
                <w:rFonts w:ascii="Arial" w:hAnsi="Arial" w:cs="Arial"/>
                <w:sz w:val="22"/>
                <w:szCs w:val="22"/>
              </w:rPr>
              <w:t>Ab dem 1. Januar 2001 hat der Verantwortliche für die Sicherungsarbeiten an Arbeitsstellen die Qualifikation gemäß dem "Merkblatt über Rahmenbedingungen für erforderliche Fachkenntnisse zur Verkehrssicherung von Arbeitsstellen an Straßen (MVAS 1999)" auf Verlangen nachzuweisen. Bei ausländischen Bietern wird ein gleichwertiger Qualifikationsnachweis anerkannt.</w:t>
            </w:r>
          </w:p>
          <w:p w14:paraId="43FC7DCC" w14:textId="77777777" w:rsidR="00BF5084" w:rsidRPr="00A06210" w:rsidRDefault="00BF5084" w:rsidP="00BF5084">
            <w:pPr>
              <w:jc w:val="both"/>
              <w:rPr>
                <w:rFonts w:ascii="Arial" w:hAnsi="Arial" w:cs="Arial"/>
                <w:sz w:val="22"/>
                <w:szCs w:val="22"/>
              </w:rPr>
            </w:pPr>
          </w:p>
          <w:p w14:paraId="4872C956" w14:textId="77777777" w:rsidR="002C4695" w:rsidRPr="00A06210" w:rsidRDefault="002C4695" w:rsidP="00F154C5">
            <w:pPr>
              <w:tabs>
                <w:tab w:val="left" w:pos="0"/>
              </w:tabs>
              <w:spacing w:after="60"/>
              <w:jc w:val="both"/>
              <w:rPr>
                <w:rFonts w:ascii="Arial" w:hAnsi="Arial" w:cs="Arial"/>
                <w:sz w:val="22"/>
                <w:szCs w:val="22"/>
              </w:rPr>
            </w:pPr>
            <w:r w:rsidRPr="00A06210">
              <w:rPr>
                <w:rFonts w:ascii="Arial" w:hAnsi="Arial" w:cs="Arial"/>
                <w:sz w:val="22"/>
                <w:szCs w:val="22"/>
              </w:rPr>
              <w:t>Transportfahrzeuge dürfen nur das zulässige Gesamtgewicht entsprechend § 34 StVZO aufweisen. Entsprechende Kontrollen behält sich der Auftraggeber vor. Bei Feststellung einer Überschreitung des zulässigen Gesamtgewichtes bei Transportfahrzeugen erfolgt eine Anzeige bei der zuständigen Behörde.</w:t>
            </w:r>
          </w:p>
          <w:p w14:paraId="76A2B3FE" w14:textId="77777777" w:rsidR="00F154C5" w:rsidRPr="00A06210" w:rsidRDefault="00F154C5" w:rsidP="00F154C5">
            <w:pPr>
              <w:tabs>
                <w:tab w:val="left" w:pos="0"/>
              </w:tabs>
              <w:spacing w:after="60"/>
              <w:jc w:val="both"/>
              <w:rPr>
                <w:rFonts w:ascii="Arial" w:hAnsi="Arial" w:cs="Arial"/>
                <w:sz w:val="22"/>
                <w:szCs w:val="22"/>
              </w:rPr>
            </w:pPr>
            <w:r w:rsidRPr="00A06210">
              <w:rPr>
                <w:rFonts w:ascii="Arial" w:hAnsi="Arial" w:cs="Arial"/>
                <w:sz w:val="22"/>
                <w:szCs w:val="22"/>
              </w:rPr>
              <w:t xml:space="preserve">Es </w:t>
            </w:r>
            <w:r w:rsidR="00551718" w:rsidRPr="00A06210">
              <w:rPr>
                <w:rFonts w:ascii="Arial" w:hAnsi="Arial" w:cs="Arial"/>
                <w:sz w:val="22"/>
                <w:szCs w:val="22"/>
              </w:rPr>
              <w:t>sind</w:t>
            </w:r>
            <w:r w:rsidRPr="00A06210">
              <w:rPr>
                <w:rFonts w:ascii="Arial" w:hAnsi="Arial" w:cs="Arial"/>
                <w:sz w:val="22"/>
                <w:szCs w:val="22"/>
              </w:rPr>
              <w:t xml:space="preserve"> nur vollretro-reflektierende, neuwertige Verkehrszeichen und Absperrgeräte (einschl. der evtl. erforderlichen Zusatzschilder) zu verwenden, die das Güteschutzzeichen „RAL“ tragen und der </w:t>
            </w:r>
            <w:proofErr w:type="spellStart"/>
            <w:r w:rsidRPr="00A06210">
              <w:rPr>
                <w:rFonts w:ascii="Arial" w:hAnsi="Arial" w:cs="Arial"/>
                <w:sz w:val="22"/>
                <w:szCs w:val="22"/>
              </w:rPr>
              <w:t>StrVO</w:t>
            </w:r>
            <w:proofErr w:type="spellEnd"/>
            <w:r w:rsidRPr="00A06210">
              <w:rPr>
                <w:rFonts w:ascii="Arial" w:hAnsi="Arial" w:cs="Arial"/>
                <w:sz w:val="22"/>
                <w:szCs w:val="22"/>
              </w:rPr>
              <w:t xml:space="preserve"> entsprechen.</w:t>
            </w:r>
          </w:p>
          <w:p w14:paraId="5AE0099D" w14:textId="77777777" w:rsidR="00F154C5" w:rsidRPr="00A06210" w:rsidRDefault="00F154C5" w:rsidP="00F154C5">
            <w:pPr>
              <w:tabs>
                <w:tab w:val="left" w:pos="0"/>
              </w:tabs>
              <w:spacing w:after="60"/>
              <w:jc w:val="both"/>
              <w:rPr>
                <w:rFonts w:ascii="Arial" w:hAnsi="Arial" w:cs="Arial"/>
                <w:sz w:val="22"/>
                <w:szCs w:val="22"/>
              </w:rPr>
            </w:pPr>
            <w:r w:rsidRPr="00A06210">
              <w:rPr>
                <w:rFonts w:ascii="Arial" w:hAnsi="Arial" w:cs="Arial"/>
                <w:sz w:val="22"/>
                <w:szCs w:val="22"/>
              </w:rPr>
              <w:t xml:space="preserve">Die Absperrbaken müssen den „Technischen Lieferbedingungen für Absperrbaken“ </w:t>
            </w:r>
            <w:r w:rsidRPr="00A06210">
              <w:rPr>
                <w:rFonts w:ascii="Arial" w:hAnsi="Arial" w:cs="Arial"/>
                <w:sz w:val="22"/>
                <w:szCs w:val="22"/>
              </w:rPr>
              <w:noBreakHyphen/>
              <w:t>TL-Leitbaken 97</w:t>
            </w:r>
            <w:r w:rsidRPr="00A06210">
              <w:rPr>
                <w:rFonts w:ascii="Arial" w:hAnsi="Arial" w:cs="Arial"/>
                <w:sz w:val="22"/>
                <w:szCs w:val="22"/>
              </w:rPr>
              <w:noBreakHyphen/>
              <w:t xml:space="preserve"> entsprechen. </w:t>
            </w:r>
          </w:p>
          <w:p w14:paraId="5FDDAD11" w14:textId="77777777" w:rsidR="001B00EC" w:rsidRDefault="001B00EC" w:rsidP="00F154C5">
            <w:pPr>
              <w:tabs>
                <w:tab w:val="left" w:pos="0"/>
              </w:tabs>
              <w:spacing w:after="60"/>
              <w:jc w:val="both"/>
              <w:rPr>
                <w:rFonts w:ascii="Arial" w:hAnsi="Arial" w:cs="Arial"/>
                <w:sz w:val="22"/>
                <w:szCs w:val="22"/>
              </w:rPr>
            </w:pPr>
          </w:p>
          <w:p w14:paraId="564547A1" w14:textId="77777777" w:rsidR="00F154C5" w:rsidRPr="00A06210" w:rsidRDefault="00F154C5" w:rsidP="00F154C5">
            <w:pPr>
              <w:tabs>
                <w:tab w:val="left" w:pos="0"/>
              </w:tabs>
              <w:spacing w:after="60"/>
              <w:jc w:val="both"/>
              <w:rPr>
                <w:rFonts w:ascii="Arial" w:hAnsi="Arial" w:cs="Arial"/>
                <w:sz w:val="22"/>
                <w:szCs w:val="22"/>
              </w:rPr>
            </w:pPr>
            <w:r w:rsidRPr="00A06210">
              <w:rPr>
                <w:rFonts w:ascii="Arial" w:hAnsi="Arial" w:cs="Arial"/>
                <w:sz w:val="22"/>
                <w:szCs w:val="22"/>
              </w:rPr>
              <w:t xml:space="preserve">Jede Änderung der Verkehrszeichen und </w:t>
            </w:r>
            <w:r w:rsidRPr="00A06210">
              <w:rPr>
                <w:rFonts w:ascii="Arial" w:hAnsi="Arial" w:cs="Arial"/>
                <w:sz w:val="22"/>
                <w:szCs w:val="22"/>
              </w:rPr>
              <w:noBreakHyphen/>
            </w:r>
            <w:proofErr w:type="spellStart"/>
            <w:r w:rsidRPr="00A06210">
              <w:rPr>
                <w:rFonts w:ascii="Arial" w:hAnsi="Arial" w:cs="Arial"/>
                <w:sz w:val="22"/>
                <w:szCs w:val="22"/>
              </w:rPr>
              <w:t>einrichtungen</w:t>
            </w:r>
            <w:proofErr w:type="spellEnd"/>
            <w:r w:rsidRPr="00A06210">
              <w:rPr>
                <w:rFonts w:ascii="Arial" w:hAnsi="Arial" w:cs="Arial"/>
                <w:sz w:val="22"/>
                <w:szCs w:val="22"/>
              </w:rPr>
              <w:t xml:space="preserve"> sowie der Verkehrsführung bedarf der vorherigen Anordnung durch die Straßenbaubehörde.</w:t>
            </w:r>
          </w:p>
          <w:p w14:paraId="3AD9DF41" w14:textId="77777777" w:rsidR="00F154C5" w:rsidRPr="00A06210" w:rsidRDefault="00F154C5" w:rsidP="00F154C5">
            <w:pPr>
              <w:tabs>
                <w:tab w:val="left" w:pos="0"/>
              </w:tabs>
              <w:spacing w:after="60"/>
              <w:jc w:val="both"/>
              <w:rPr>
                <w:rFonts w:ascii="Arial" w:hAnsi="Arial" w:cs="Arial"/>
                <w:sz w:val="22"/>
                <w:szCs w:val="22"/>
              </w:rPr>
            </w:pPr>
            <w:r w:rsidRPr="00A06210">
              <w:rPr>
                <w:rFonts w:ascii="Arial" w:hAnsi="Arial" w:cs="Arial"/>
                <w:sz w:val="22"/>
                <w:szCs w:val="22"/>
              </w:rPr>
              <w:t xml:space="preserve">Diese Anordnung ist nur dann nicht erforderlich, falls lediglich eine durch den Baufortschritt veranlasste Umstellung bereits angeordneter Verkehrszeichen und </w:t>
            </w:r>
            <w:r w:rsidRPr="00A06210">
              <w:rPr>
                <w:rFonts w:ascii="Arial" w:hAnsi="Arial" w:cs="Arial"/>
                <w:sz w:val="22"/>
                <w:szCs w:val="22"/>
              </w:rPr>
              <w:noBreakHyphen/>
            </w:r>
            <w:proofErr w:type="spellStart"/>
            <w:r w:rsidRPr="00A06210">
              <w:rPr>
                <w:rFonts w:ascii="Arial" w:hAnsi="Arial" w:cs="Arial"/>
                <w:sz w:val="22"/>
                <w:szCs w:val="22"/>
              </w:rPr>
              <w:t>einrichtungen</w:t>
            </w:r>
            <w:proofErr w:type="spellEnd"/>
            <w:r w:rsidRPr="00A06210">
              <w:rPr>
                <w:rFonts w:ascii="Arial" w:hAnsi="Arial" w:cs="Arial"/>
                <w:sz w:val="22"/>
                <w:szCs w:val="22"/>
              </w:rPr>
              <w:t xml:space="preserve"> erfolgt.</w:t>
            </w:r>
          </w:p>
          <w:p w14:paraId="53568C71" w14:textId="77777777" w:rsidR="00F154C5" w:rsidRPr="00A06210" w:rsidRDefault="00F154C5" w:rsidP="00F154C5">
            <w:pPr>
              <w:tabs>
                <w:tab w:val="left" w:pos="0"/>
              </w:tabs>
              <w:spacing w:after="60"/>
              <w:jc w:val="both"/>
              <w:rPr>
                <w:rFonts w:ascii="Arial" w:hAnsi="Arial" w:cs="Arial"/>
                <w:sz w:val="22"/>
                <w:szCs w:val="22"/>
              </w:rPr>
            </w:pPr>
            <w:r w:rsidRPr="00A06210">
              <w:rPr>
                <w:rFonts w:ascii="Arial" w:hAnsi="Arial" w:cs="Arial"/>
                <w:sz w:val="22"/>
                <w:szCs w:val="22"/>
              </w:rPr>
              <w:t>Soweit die vorhandene Beschilderung mit der Baustellenbeschilderung nicht über</w:t>
            </w:r>
            <w:r w:rsidRPr="00A06210">
              <w:rPr>
                <w:rFonts w:ascii="Arial" w:hAnsi="Arial" w:cs="Arial"/>
                <w:sz w:val="22"/>
                <w:szCs w:val="22"/>
              </w:rPr>
              <w:softHyphen/>
              <w:t>einstimmt, ist die vorh</w:t>
            </w:r>
            <w:r w:rsidR="0091705F" w:rsidRPr="00A06210">
              <w:rPr>
                <w:rFonts w:ascii="Arial" w:hAnsi="Arial" w:cs="Arial"/>
                <w:sz w:val="22"/>
                <w:szCs w:val="22"/>
              </w:rPr>
              <w:t xml:space="preserve">andene Beschilderung abzudecken bzw. mittels </w:t>
            </w:r>
            <w:r w:rsidR="0091705F" w:rsidRPr="00A06210">
              <w:rPr>
                <w:rFonts w:ascii="Arial" w:hAnsi="Arial" w:cs="Arial"/>
                <w:sz w:val="22"/>
                <w:szCs w:val="22"/>
                <w:u w:val="single"/>
              </w:rPr>
              <w:t>Auskreuzvorrichtungen</w:t>
            </w:r>
            <w:r w:rsidR="0091705F" w:rsidRPr="00A06210">
              <w:rPr>
                <w:rFonts w:ascii="Arial" w:hAnsi="Arial" w:cs="Arial"/>
                <w:sz w:val="22"/>
                <w:szCs w:val="22"/>
              </w:rPr>
              <w:t xml:space="preserve"> anzupassen.</w:t>
            </w:r>
          </w:p>
          <w:p w14:paraId="3A569DFF" w14:textId="77777777" w:rsidR="00127417" w:rsidRPr="00A06210" w:rsidRDefault="00127417" w:rsidP="008A18AE">
            <w:pPr>
              <w:tabs>
                <w:tab w:val="left" w:pos="0"/>
              </w:tabs>
              <w:jc w:val="both"/>
              <w:rPr>
                <w:rFonts w:ascii="Arial" w:hAnsi="Arial" w:cs="Arial"/>
                <w:sz w:val="22"/>
                <w:szCs w:val="22"/>
              </w:rPr>
            </w:pPr>
          </w:p>
          <w:p w14:paraId="27F81C66" w14:textId="77777777" w:rsidR="001E2847" w:rsidRPr="00A06210" w:rsidRDefault="00127417" w:rsidP="00127417">
            <w:pPr>
              <w:tabs>
                <w:tab w:val="left" w:pos="0"/>
              </w:tabs>
              <w:spacing w:after="60"/>
              <w:jc w:val="both"/>
              <w:rPr>
                <w:rFonts w:ascii="Arial" w:hAnsi="Arial" w:cs="Arial"/>
                <w:sz w:val="22"/>
                <w:szCs w:val="22"/>
              </w:rPr>
            </w:pPr>
            <w:r w:rsidRPr="00A06210">
              <w:rPr>
                <w:rFonts w:ascii="Arial" w:hAnsi="Arial" w:cs="Arial"/>
                <w:sz w:val="22"/>
                <w:szCs w:val="22"/>
              </w:rPr>
              <w:t>Soweit vertraglich keine Sicherungsmaßnahmen z. B. für Straßenverkehr, Baustellenverkehr oder dgl. vorgesehen bzw. vorgeschrieben sind, obliegt es dem AN, die notwendigen Vorkehrungen zu treffen, um unbeabsichtigte Gefährdungen des angrenzenden Straßenverkehrs durch die Bauarbeiten oder Gefährdungen der Bauarbeiten durch angrenzenden Straßenverkehr auszuschließen. Die gesamte Baustelle insbesondere im Bereich des vorhandenen Fuß- und Radwegs ist gegen Betreten zu abzusichern</w:t>
            </w:r>
            <w:r w:rsidR="00C7179C" w:rsidRPr="00A06210">
              <w:rPr>
                <w:rFonts w:ascii="Arial" w:hAnsi="Arial" w:cs="Arial"/>
                <w:sz w:val="22"/>
                <w:szCs w:val="22"/>
              </w:rPr>
              <w:t>.</w:t>
            </w:r>
          </w:p>
          <w:p w14:paraId="746649F2" w14:textId="77777777" w:rsidR="00127417" w:rsidRPr="00A06210" w:rsidRDefault="00127417" w:rsidP="00127417">
            <w:pPr>
              <w:tabs>
                <w:tab w:val="left" w:pos="0"/>
              </w:tabs>
              <w:spacing w:after="60"/>
              <w:jc w:val="both"/>
              <w:rPr>
                <w:rFonts w:ascii="Arial" w:hAnsi="Arial" w:cs="Arial"/>
                <w:sz w:val="22"/>
                <w:szCs w:val="22"/>
              </w:rPr>
            </w:pPr>
            <w:r w:rsidRPr="00A06210">
              <w:rPr>
                <w:rFonts w:ascii="Arial" w:hAnsi="Arial" w:cs="Arial"/>
                <w:sz w:val="22"/>
                <w:szCs w:val="22"/>
              </w:rPr>
              <w:t>Anfallende Kosten sind in die Baustelleneinrichtung</w:t>
            </w:r>
            <w:r w:rsidR="001E2847" w:rsidRPr="00A06210">
              <w:rPr>
                <w:rFonts w:ascii="Arial" w:hAnsi="Arial" w:cs="Arial"/>
                <w:sz w:val="22"/>
                <w:szCs w:val="22"/>
              </w:rPr>
              <w:t>, Verkehrssicherung</w:t>
            </w:r>
            <w:r w:rsidRPr="00A06210">
              <w:rPr>
                <w:rFonts w:ascii="Arial" w:hAnsi="Arial" w:cs="Arial"/>
                <w:sz w:val="22"/>
                <w:szCs w:val="22"/>
              </w:rPr>
              <w:t xml:space="preserve"> bzw. den einzelnen OZ einzukalkulieren.</w:t>
            </w:r>
          </w:p>
          <w:p w14:paraId="132FC167" w14:textId="77777777" w:rsidR="00A11166" w:rsidRPr="00A06210" w:rsidRDefault="00A11166" w:rsidP="00127417">
            <w:pPr>
              <w:tabs>
                <w:tab w:val="left" w:pos="0"/>
              </w:tabs>
              <w:spacing w:after="60"/>
              <w:jc w:val="both"/>
              <w:rPr>
                <w:rFonts w:ascii="Arial" w:hAnsi="Arial" w:cs="Arial"/>
                <w:sz w:val="22"/>
                <w:szCs w:val="22"/>
              </w:rPr>
            </w:pPr>
            <w:r w:rsidRPr="00A06210">
              <w:rPr>
                <w:rFonts w:ascii="Arial" w:hAnsi="Arial" w:cs="Arial"/>
                <w:sz w:val="22"/>
                <w:szCs w:val="22"/>
              </w:rPr>
              <w:t>Anlieger müssen jederzeit ihre Grundstücke erreichen können.</w:t>
            </w:r>
          </w:p>
          <w:p w14:paraId="2A1B42E4" w14:textId="77777777" w:rsidR="00A11166" w:rsidRPr="00A06210" w:rsidRDefault="00A11166" w:rsidP="00A11166">
            <w:pPr>
              <w:tabs>
                <w:tab w:val="left" w:pos="0"/>
              </w:tabs>
              <w:spacing w:after="60"/>
              <w:jc w:val="both"/>
              <w:rPr>
                <w:rFonts w:ascii="Arial" w:hAnsi="Arial" w:cs="Arial"/>
                <w:sz w:val="22"/>
                <w:szCs w:val="22"/>
              </w:rPr>
            </w:pPr>
            <w:r w:rsidRPr="00A06210">
              <w:rPr>
                <w:rFonts w:ascii="Arial" w:hAnsi="Arial" w:cs="Arial"/>
                <w:sz w:val="22"/>
                <w:szCs w:val="22"/>
              </w:rPr>
              <w:t>Baugruben, Leitungsgräben und dergleichen sind nach DIN 18299 unter 4.1.4 abzusichern.</w:t>
            </w:r>
          </w:p>
          <w:p w14:paraId="72E200B0" w14:textId="77777777" w:rsidR="00A11166" w:rsidRPr="00A06210" w:rsidRDefault="00A11166" w:rsidP="00A11166">
            <w:pPr>
              <w:tabs>
                <w:tab w:val="left" w:pos="0"/>
              </w:tabs>
              <w:spacing w:after="60"/>
              <w:jc w:val="both"/>
              <w:rPr>
                <w:rFonts w:ascii="Arial" w:hAnsi="Arial" w:cs="Arial"/>
                <w:sz w:val="22"/>
                <w:szCs w:val="22"/>
              </w:rPr>
            </w:pPr>
            <w:r w:rsidRPr="00A06210">
              <w:rPr>
                <w:rFonts w:ascii="Arial" w:hAnsi="Arial" w:cs="Arial"/>
                <w:sz w:val="22"/>
                <w:szCs w:val="22"/>
              </w:rPr>
              <w:t>Behelfsmäßige Zugänge, Zufahrten und dergleichen werden nicht gesondert vergütet sie</w:t>
            </w:r>
            <w:r w:rsidR="000E439B" w:rsidRPr="00A06210">
              <w:rPr>
                <w:rFonts w:ascii="Arial" w:hAnsi="Arial" w:cs="Arial"/>
                <w:sz w:val="22"/>
                <w:szCs w:val="22"/>
              </w:rPr>
              <w:t xml:space="preserve">he hierzu DIN 18318 Abs. 4.1.2 </w:t>
            </w:r>
          </w:p>
          <w:p w14:paraId="6341544D" w14:textId="77777777" w:rsidR="00A11166" w:rsidRPr="00A06210" w:rsidRDefault="00A11166" w:rsidP="00A11166">
            <w:pPr>
              <w:tabs>
                <w:tab w:val="left" w:pos="0"/>
              </w:tabs>
              <w:spacing w:after="60"/>
              <w:jc w:val="both"/>
              <w:rPr>
                <w:rFonts w:ascii="Arial" w:hAnsi="Arial" w:cs="Arial"/>
                <w:sz w:val="22"/>
                <w:szCs w:val="22"/>
              </w:rPr>
            </w:pPr>
            <w:r w:rsidRPr="00A06210">
              <w:rPr>
                <w:rFonts w:ascii="Arial" w:hAnsi="Arial" w:cs="Arial"/>
                <w:sz w:val="22"/>
                <w:szCs w:val="22"/>
              </w:rPr>
              <w:t>Diese Leistungen sind Nebenleistungen.</w:t>
            </w:r>
          </w:p>
          <w:p w14:paraId="5C4BEB42" w14:textId="77777777" w:rsidR="00B82AF7" w:rsidRDefault="00B82AF7" w:rsidP="00A11166">
            <w:pPr>
              <w:tabs>
                <w:tab w:val="left" w:pos="0"/>
              </w:tabs>
              <w:spacing w:after="60"/>
              <w:jc w:val="both"/>
              <w:rPr>
                <w:rFonts w:ascii="Arial" w:hAnsi="Arial" w:cs="Arial"/>
                <w:sz w:val="22"/>
                <w:szCs w:val="22"/>
              </w:rPr>
            </w:pPr>
          </w:p>
          <w:p w14:paraId="678D2249" w14:textId="77777777" w:rsidR="001B00EC" w:rsidRPr="001B00EC" w:rsidRDefault="001B00EC" w:rsidP="00A11166">
            <w:pPr>
              <w:tabs>
                <w:tab w:val="left" w:pos="0"/>
              </w:tabs>
              <w:spacing w:after="60"/>
              <w:jc w:val="both"/>
              <w:rPr>
                <w:rFonts w:ascii="Arial" w:hAnsi="Arial" w:cs="Arial"/>
                <w:b/>
                <w:sz w:val="22"/>
                <w:szCs w:val="22"/>
              </w:rPr>
            </w:pPr>
            <w:r w:rsidRPr="001B00EC">
              <w:rPr>
                <w:rFonts w:ascii="Arial" w:hAnsi="Arial" w:cs="Arial"/>
                <w:b/>
                <w:sz w:val="22"/>
                <w:szCs w:val="22"/>
              </w:rPr>
              <w:t>Sämtliche Fahrzeuge und Geräte sind nach den Vorschriften der RSA 21 zu kennzeichnen und einzusetzen.</w:t>
            </w:r>
          </w:p>
          <w:p w14:paraId="2C692629" w14:textId="77777777" w:rsidR="00764F74" w:rsidRPr="00A06210" w:rsidRDefault="00764F74" w:rsidP="00764F74">
            <w:pPr>
              <w:overflowPunct/>
              <w:spacing w:line="240" w:lineRule="auto"/>
              <w:textAlignment w:val="auto"/>
              <w:rPr>
                <w:rFonts w:ascii="Arial" w:hAnsi="Arial" w:cs="Arial"/>
                <w:sz w:val="22"/>
                <w:szCs w:val="22"/>
              </w:rPr>
            </w:pPr>
          </w:p>
        </w:tc>
      </w:tr>
    </w:tbl>
    <w:p w14:paraId="1777F27D" w14:textId="77777777" w:rsidR="003416D8" w:rsidRPr="00A06210" w:rsidRDefault="003416D8">
      <w:pPr>
        <w:tabs>
          <w:tab w:val="left" w:pos="851"/>
        </w:tabs>
        <w:ind w:left="851"/>
        <w:jc w:val="both"/>
        <w:rPr>
          <w:rFonts w:ascii="Arial" w:hAnsi="Arial" w:cs="Arial"/>
          <w:sz w:val="22"/>
          <w:szCs w:val="22"/>
        </w:rPr>
      </w:pPr>
    </w:p>
    <w:p w14:paraId="6F9E5643" w14:textId="77777777" w:rsidR="003416D8" w:rsidRPr="00A06210" w:rsidRDefault="00793D35">
      <w:pPr>
        <w:tabs>
          <w:tab w:val="left" w:pos="851"/>
        </w:tabs>
        <w:spacing w:after="120"/>
        <w:jc w:val="both"/>
        <w:rPr>
          <w:rFonts w:ascii="Arial" w:hAnsi="Arial" w:cs="Arial"/>
          <w:sz w:val="22"/>
          <w:szCs w:val="22"/>
        </w:rPr>
      </w:pPr>
      <w:r w:rsidRPr="00A06210">
        <w:rPr>
          <w:rFonts w:ascii="Arial" w:hAnsi="Arial" w:cs="Arial"/>
          <w:sz w:val="22"/>
          <w:szCs w:val="22"/>
        </w:rPr>
        <w:t>3.1.</w:t>
      </w:r>
      <w:r w:rsidR="00CC6B96" w:rsidRPr="00A06210">
        <w:rPr>
          <w:rFonts w:ascii="Arial" w:hAnsi="Arial" w:cs="Arial"/>
          <w:sz w:val="22"/>
          <w:szCs w:val="22"/>
        </w:rPr>
        <w:t>1.1</w:t>
      </w:r>
      <w:r w:rsidRPr="00A06210">
        <w:rPr>
          <w:rFonts w:ascii="Arial" w:hAnsi="Arial" w:cs="Arial"/>
          <w:sz w:val="22"/>
          <w:szCs w:val="22"/>
        </w:rPr>
        <w:tab/>
        <w:t>Lichtzeichenanlagen</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F154C5" w:rsidRPr="00A06210" w14:paraId="4319EF27" w14:textId="77777777" w:rsidTr="000E5A4E">
        <w:tc>
          <w:tcPr>
            <w:tcW w:w="8222" w:type="dxa"/>
          </w:tcPr>
          <w:p w14:paraId="286032AA" w14:textId="77777777" w:rsidR="00F154C5" w:rsidRPr="00A06210" w:rsidRDefault="00F154C5" w:rsidP="00F154C5">
            <w:pPr>
              <w:tabs>
                <w:tab w:val="left" w:pos="0"/>
              </w:tabs>
              <w:jc w:val="both"/>
              <w:rPr>
                <w:rFonts w:ascii="Arial" w:hAnsi="Arial" w:cs="Arial"/>
                <w:sz w:val="22"/>
                <w:szCs w:val="22"/>
              </w:rPr>
            </w:pPr>
            <w:r w:rsidRPr="00A06210">
              <w:rPr>
                <w:rFonts w:ascii="Arial" w:hAnsi="Arial" w:cs="Arial"/>
                <w:sz w:val="22"/>
                <w:szCs w:val="22"/>
              </w:rPr>
              <w:t xml:space="preserve">Der Standort der Lichtzeichenanlage wird </w:t>
            </w:r>
            <w:r w:rsidR="00784FCD" w:rsidRPr="00A06210">
              <w:rPr>
                <w:rFonts w:ascii="Arial" w:hAnsi="Arial" w:cs="Arial"/>
                <w:sz w:val="22"/>
                <w:szCs w:val="22"/>
              </w:rPr>
              <w:t>im Einvernehmen mit der Bauüber</w:t>
            </w:r>
            <w:r w:rsidRPr="00A06210">
              <w:rPr>
                <w:rFonts w:ascii="Arial" w:hAnsi="Arial" w:cs="Arial"/>
                <w:sz w:val="22"/>
                <w:szCs w:val="22"/>
              </w:rPr>
              <w:t xml:space="preserve">wachung festgelegt. Die Verkehrsregelung mittels </w:t>
            </w:r>
            <w:r w:rsidR="00784FCD" w:rsidRPr="00A06210">
              <w:rPr>
                <w:rFonts w:ascii="Arial" w:hAnsi="Arial" w:cs="Arial"/>
                <w:sz w:val="22"/>
                <w:szCs w:val="22"/>
              </w:rPr>
              <w:t>Warnfahnen ist über einen länge</w:t>
            </w:r>
            <w:r w:rsidRPr="00A06210">
              <w:rPr>
                <w:rFonts w:ascii="Arial" w:hAnsi="Arial" w:cs="Arial"/>
                <w:sz w:val="22"/>
                <w:szCs w:val="22"/>
              </w:rPr>
              <w:t xml:space="preserve">ren </w:t>
            </w:r>
            <w:r w:rsidRPr="00A06210">
              <w:rPr>
                <w:rFonts w:ascii="Arial" w:hAnsi="Arial" w:cs="Arial"/>
                <w:sz w:val="22"/>
                <w:szCs w:val="22"/>
              </w:rPr>
              <w:lastRenderedPageBreak/>
              <w:t>Zeitraum grundsätzlich nicht gestattet. Die K</w:t>
            </w:r>
            <w:r w:rsidR="00784FCD" w:rsidRPr="00A06210">
              <w:rPr>
                <w:rFonts w:ascii="Arial" w:hAnsi="Arial" w:cs="Arial"/>
                <w:sz w:val="22"/>
                <w:szCs w:val="22"/>
              </w:rPr>
              <w:t>osten für das Vorhalten, den Be</w:t>
            </w:r>
            <w:r w:rsidRPr="00A06210">
              <w:rPr>
                <w:rFonts w:ascii="Arial" w:hAnsi="Arial" w:cs="Arial"/>
                <w:sz w:val="22"/>
                <w:szCs w:val="22"/>
              </w:rPr>
              <w:t>trieb, ergänzende Beschilderung sowie für das lau</w:t>
            </w:r>
            <w:r w:rsidR="00784FCD" w:rsidRPr="00A06210">
              <w:rPr>
                <w:rFonts w:ascii="Arial" w:hAnsi="Arial" w:cs="Arial"/>
                <w:sz w:val="22"/>
                <w:szCs w:val="22"/>
              </w:rPr>
              <w:t>fende Umsetzen der Lichtzeichen</w:t>
            </w:r>
            <w:r w:rsidRPr="00A06210">
              <w:rPr>
                <w:rFonts w:ascii="Arial" w:hAnsi="Arial" w:cs="Arial"/>
                <w:sz w:val="22"/>
                <w:szCs w:val="22"/>
              </w:rPr>
              <w:t>anlagen sind in den Pauschalpreis „</w:t>
            </w:r>
            <w:r w:rsidR="0091705F" w:rsidRPr="00A06210">
              <w:rPr>
                <w:rFonts w:ascii="Arial" w:hAnsi="Arial" w:cs="Arial"/>
                <w:sz w:val="22"/>
                <w:szCs w:val="22"/>
              </w:rPr>
              <w:t xml:space="preserve">Verkehrssicherung“ einzurechnen, wenn hierfür keine </w:t>
            </w:r>
            <w:r w:rsidR="004B7B54" w:rsidRPr="00A06210">
              <w:rPr>
                <w:rFonts w:ascii="Arial" w:hAnsi="Arial" w:cs="Arial"/>
                <w:sz w:val="22"/>
                <w:szCs w:val="22"/>
              </w:rPr>
              <w:t>separaten</w:t>
            </w:r>
            <w:r w:rsidR="0091705F" w:rsidRPr="00A06210">
              <w:rPr>
                <w:rFonts w:ascii="Arial" w:hAnsi="Arial" w:cs="Arial"/>
                <w:sz w:val="22"/>
                <w:szCs w:val="22"/>
              </w:rPr>
              <w:t xml:space="preserve"> Positionen vorhanden sind.</w:t>
            </w:r>
          </w:p>
          <w:p w14:paraId="0D847402" w14:textId="77777777" w:rsidR="00CF6AE6" w:rsidRDefault="00CF6AE6" w:rsidP="00CF6AE6">
            <w:pPr>
              <w:tabs>
                <w:tab w:val="left" w:pos="732"/>
                <w:tab w:val="left" w:pos="1278"/>
                <w:tab w:val="left" w:pos="1620"/>
              </w:tabs>
              <w:rPr>
                <w:rFonts w:ascii="Arial" w:hAnsi="Arial" w:cs="Arial"/>
                <w:sz w:val="22"/>
                <w:szCs w:val="22"/>
              </w:rPr>
            </w:pPr>
            <w:r w:rsidRPr="00A06210">
              <w:rPr>
                <w:rFonts w:ascii="Arial" w:hAnsi="Arial" w:cs="Arial"/>
                <w:sz w:val="22"/>
                <w:szCs w:val="22"/>
              </w:rPr>
              <w:t xml:space="preserve">Beim Einsatz einer Signalanlage ist eine grundsätzlich eine verkehrsabhängige Baustellensignalanlage vorzuhalten. </w:t>
            </w:r>
          </w:p>
          <w:p w14:paraId="2D6338CF" w14:textId="77777777" w:rsidR="00D42A2A" w:rsidRDefault="00D42A2A" w:rsidP="00CF6AE6">
            <w:pPr>
              <w:tabs>
                <w:tab w:val="left" w:pos="732"/>
                <w:tab w:val="left" w:pos="1278"/>
                <w:tab w:val="left" w:pos="1620"/>
              </w:tabs>
              <w:rPr>
                <w:rFonts w:ascii="Arial" w:hAnsi="Arial" w:cs="Arial"/>
                <w:sz w:val="22"/>
                <w:szCs w:val="22"/>
              </w:rPr>
            </w:pPr>
          </w:p>
          <w:p w14:paraId="52872CFF" w14:textId="77777777" w:rsidR="00D42A2A" w:rsidRPr="00A06210" w:rsidRDefault="00D42A2A" w:rsidP="00CF6AE6">
            <w:pPr>
              <w:tabs>
                <w:tab w:val="left" w:pos="732"/>
                <w:tab w:val="left" w:pos="1278"/>
                <w:tab w:val="left" w:pos="1620"/>
              </w:tabs>
              <w:rPr>
                <w:rFonts w:ascii="Arial" w:hAnsi="Arial" w:cs="Arial"/>
                <w:sz w:val="22"/>
                <w:szCs w:val="22"/>
              </w:rPr>
            </w:pPr>
            <w:r>
              <w:rPr>
                <w:rFonts w:ascii="Arial" w:hAnsi="Arial" w:cs="Arial"/>
                <w:b/>
                <w:sz w:val="22"/>
                <w:szCs w:val="22"/>
              </w:rPr>
              <w:t>Bei Nutzung von Funkampeln sind Frequenzen und Sperrstrecken so zu wählen, dass ein sicherer Betrieb gewährleistet ist. Falls aufgrund der Sperrstreckenlänge kein Funkbetrieb möglich ist, ist eine Verkabelung vorzusehen.</w:t>
            </w:r>
          </w:p>
          <w:p w14:paraId="26D61DA3" w14:textId="77777777" w:rsidR="00CF6AE6" w:rsidRPr="00A06210" w:rsidRDefault="00CF6AE6" w:rsidP="00CF6AE6">
            <w:pPr>
              <w:tabs>
                <w:tab w:val="left" w:pos="373"/>
                <w:tab w:val="left" w:pos="997"/>
              </w:tabs>
              <w:spacing w:line="240" w:lineRule="atLeast"/>
              <w:jc w:val="both"/>
              <w:rPr>
                <w:rFonts w:ascii="Arial" w:hAnsi="Arial" w:cs="Arial"/>
                <w:sz w:val="22"/>
                <w:szCs w:val="22"/>
              </w:rPr>
            </w:pPr>
            <w:r w:rsidRPr="00A06210">
              <w:rPr>
                <w:rFonts w:ascii="Arial" w:hAnsi="Arial" w:cs="Arial"/>
                <w:sz w:val="22"/>
                <w:szCs w:val="22"/>
              </w:rPr>
              <w:t>Die Lichtsignalanlagen und deren Einsatz müssen den Anforderungen der "Richtlinien</w:t>
            </w:r>
            <w:r w:rsidR="00823843" w:rsidRPr="00A06210">
              <w:rPr>
                <w:rFonts w:ascii="Arial" w:hAnsi="Arial" w:cs="Arial"/>
                <w:sz w:val="22"/>
                <w:szCs w:val="22"/>
              </w:rPr>
              <w:t xml:space="preserve"> für Lichtsignalanlagen (</w:t>
            </w:r>
            <w:proofErr w:type="spellStart"/>
            <w:r w:rsidR="00823843" w:rsidRPr="00A06210">
              <w:rPr>
                <w:rFonts w:ascii="Arial" w:hAnsi="Arial" w:cs="Arial"/>
                <w:sz w:val="22"/>
                <w:szCs w:val="22"/>
              </w:rPr>
              <w:t>RiLSA</w:t>
            </w:r>
            <w:proofErr w:type="spellEnd"/>
            <w:r w:rsidR="00823843" w:rsidRPr="00A06210">
              <w:rPr>
                <w:rFonts w:ascii="Arial" w:hAnsi="Arial" w:cs="Arial"/>
                <w:sz w:val="22"/>
                <w:szCs w:val="22"/>
              </w:rPr>
              <w:t xml:space="preserve"> 2015</w:t>
            </w:r>
            <w:r w:rsidRPr="00A06210">
              <w:rPr>
                <w:rFonts w:ascii="Arial" w:hAnsi="Arial" w:cs="Arial"/>
                <w:sz w:val="22"/>
                <w:szCs w:val="22"/>
              </w:rPr>
              <w:t>) sowie den Anforderungen der Ziffern 5.7 und 6.7 der ZTV-SA  97 genügen.</w:t>
            </w:r>
          </w:p>
          <w:p w14:paraId="7F3BB85F" w14:textId="77777777" w:rsidR="00CF6AE6" w:rsidRPr="00A06210" w:rsidRDefault="00CF6AE6" w:rsidP="00CF6AE6">
            <w:pPr>
              <w:tabs>
                <w:tab w:val="left" w:pos="373"/>
                <w:tab w:val="left" w:pos="997"/>
              </w:tabs>
              <w:spacing w:line="240" w:lineRule="atLeast"/>
              <w:jc w:val="both"/>
              <w:rPr>
                <w:rFonts w:ascii="Arial" w:hAnsi="Arial" w:cs="Arial"/>
                <w:sz w:val="22"/>
                <w:szCs w:val="22"/>
              </w:rPr>
            </w:pPr>
            <w:r w:rsidRPr="00A06210">
              <w:rPr>
                <w:rFonts w:ascii="Arial" w:hAnsi="Arial" w:cs="Arial"/>
                <w:sz w:val="22"/>
                <w:szCs w:val="22"/>
              </w:rPr>
              <w:t>Die Lichtsignalanlagen sollen sowohl mit der Hand als auch automatisch mit variabler Phasendauer betrieben werden können. Sie müssen eine Schaltmöglichkeit besitzen, um nach beiden Seiten gleichzeitig Rotlicht oder gelbes Blinklicht zu zeigen.</w:t>
            </w:r>
          </w:p>
          <w:p w14:paraId="311D23A0" w14:textId="77777777" w:rsidR="00CF6AE6" w:rsidRPr="00A06210" w:rsidRDefault="00CF6AE6" w:rsidP="00CF6AE6">
            <w:pPr>
              <w:tabs>
                <w:tab w:val="left" w:pos="373"/>
                <w:tab w:val="left" w:pos="997"/>
              </w:tabs>
              <w:spacing w:line="240" w:lineRule="atLeast"/>
              <w:jc w:val="both"/>
              <w:rPr>
                <w:rFonts w:ascii="Arial" w:hAnsi="Arial" w:cs="Arial"/>
                <w:sz w:val="22"/>
                <w:szCs w:val="22"/>
              </w:rPr>
            </w:pPr>
            <w:r w:rsidRPr="00A06210">
              <w:rPr>
                <w:rFonts w:ascii="Arial" w:hAnsi="Arial" w:cs="Arial"/>
                <w:sz w:val="22"/>
                <w:szCs w:val="22"/>
              </w:rPr>
              <w:t xml:space="preserve">Bei Handschaltung müssen beide Einfahrten in die Engstellen vom Schaltgerät aus zu übersehen sein. Die Übergangszeit Rot-Gelb soll eine Sekunde dauern, darf aber nicht länger als zwei Sekunden sein. Die Dauer von "Gelb" soll vier Sekunden betragen. </w:t>
            </w:r>
          </w:p>
          <w:p w14:paraId="45EC8891" w14:textId="77777777" w:rsidR="00CF6AE6" w:rsidRPr="00A06210" w:rsidRDefault="00CF6AE6" w:rsidP="00CF6AE6">
            <w:pPr>
              <w:tabs>
                <w:tab w:val="left" w:pos="373"/>
                <w:tab w:val="left" w:pos="997"/>
              </w:tabs>
              <w:spacing w:line="240" w:lineRule="atLeast"/>
              <w:jc w:val="both"/>
              <w:rPr>
                <w:rFonts w:ascii="Arial" w:hAnsi="Arial" w:cs="Arial"/>
                <w:sz w:val="22"/>
                <w:szCs w:val="22"/>
              </w:rPr>
            </w:pPr>
            <w:r w:rsidRPr="00A06210">
              <w:rPr>
                <w:rFonts w:ascii="Arial" w:hAnsi="Arial" w:cs="Arial"/>
                <w:sz w:val="22"/>
                <w:szCs w:val="22"/>
              </w:rPr>
              <w:t>Die Übergangszeiten müssen auch bei Handschaltung fest eingestellt sein.</w:t>
            </w:r>
          </w:p>
          <w:p w14:paraId="1E3FFB8B" w14:textId="77777777" w:rsidR="00CF6AE6" w:rsidRPr="00A06210" w:rsidRDefault="00CF6AE6" w:rsidP="00CF6AE6">
            <w:pPr>
              <w:tabs>
                <w:tab w:val="left" w:pos="732"/>
                <w:tab w:val="left" w:pos="1278"/>
                <w:tab w:val="left" w:pos="1620"/>
              </w:tabs>
              <w:rPr>
                <w:rFonts w:ascii="Arial" w:hAnsi="Arial" w:cs="Arial"/>
                <w:sz w:val="22"/>
                <w:szCs w:val="22"/>
              </w:rPr>
            </w:pPr>
            <w:r w:rsidRPr="00A06210">
              <w:rPr>
                <w:rFonts w:ascii="Arial" w:hAnsi="Arial" w:cs="Arial"/>
                <w:sz w:val="22"/>
                <w:szCs w:val="22"/>
              </w:rPr>
              <w:t xml:space="preserve">Die sachgemäße Phasendauer ist nach den örtlichen und verkehrlichen Gegebenheiten unter Beachtung der "Richtlinien </w:t>
            </w:r>
            <w:r w:rsidR="00823843" w:rsidRPr="00A06210">
              <w:rPr>
                <w:rFonts w:ascii="Arial" w:hAnsi="Arial" w:cs="Arial"/>
                <w:sz w:val="22"/>
                <w:szCs w:val="22"/>
              </w:rPr>
              <w:t>für Lichtsignalanlagen" (RiLSA-2015</w:t>
            </w:r>
            <w:r w:rsidRPr="00A06210">
              <w:rPr>
                <w:rFonts w:ascii="Arial" w:hAnsi="Arial" w:cs="Arial"/>
                <w:sz w:val="22"/>
                <w:szCs w:val="22"/>
              </w:rPr>
              <w:t>), Anhang G zu ermit</w:t>
            </w:r>
            <w:r w:rsidRPr="00A06210">
              <w:rPr>
                <w:rFonts w:ascii="Arial" w:hAnsi="Arial" w:cs="Arial"/>
                <w:sz w:val="22"/>
                <w:szCs w:val="22"/>
              </w:rPr>
              <w:softHyphen/>
              <w:t>teln. Der Signalzeitenplan ist mit dem zugehörigen Signallageplan rechtzeitig von Inbe</w:t>
            </w:r>
            <w:r w:rsidRPr="00A06210">
              <w:rPr>
                <w:rFonts w:ascii="Arial" w:hAnsi="Arial" w:cs="Arial"/>
                <w:sz w:val="22"/>
                <w:szCs w:val="22"/>
              </w:rPr>
              <w:softHyphen/>
              <w:t>triebnahme der LSA beim Landesbetrieb Straßenbau NRW -  Re</w:t>
            </w:r>
            <w:r w:rsidR="000E439B" w:rsidRPr="00A06210">
              <w:rPr>
                <w:rFonts w:ascii="Arial" w:hAnsi="Arial" w:cs="Arial"/>
                <w:sz w:val="22"/>
                <w:szCs w:val="22"/>
              </w:rPr>
              <w:t>gionalniederlassung Münsterland</w:t>
            </w:r>
            <w:r w:rsidRPr="00A06210">
              <w:rPr>
                <w:rFonts w:ascii="Arial" w:hAnsi="Arial" w:cs="Arial"/>
                <w:sz w:val="22"/>
                <w:szCs w:val="22"/>
              </w:rPr>
              <w:t xml:space="preserve"> - Abteilung Betrieb und Verkehr zwecks Zustimmung einzureichen.</w:t>
            </w:r>
          </w:p>
          <w:p w14:paraId="17A1C74F" w14:textId="77777777" w:rsidR="00CF6AE6" w:rsidRPr="00A06210" w:rsidRDefault="00CF6AE6" w:rsidP="00CF6AE6">
            <w:pPr>
              <w:rPr>
                <w:rFonts w:ascii="Arial" w:hAnsi="Arial" w:cs="Arial"/>
                <w:sz w:val="22"/>
                <w:szCs w:val="22"/>
              </w:rPr>
            </w:pPr>
          </w:p>
          <w:p w14:paraId="3467E3F0" w14:textId="77777777" w:rsidR="00CF6AE6" w:rsidRPr="00A06210" w:rsidRDefault="00CF6AE6" w:rsidP="00CF6AE6">
            <w:pPr>
              <w:tabs>
                <w:tab w:val="left" w:pos="732"/>
                <w:tab w:val="left" w:pos="1278"/>
                <w:tab w:val="left" w:pos="1620"/>
              </w:tabs>
              <w:rPr>
                <w:rFonts w:ascii="Arial" w:hAnsi="Arial" w:cs="Arial"/>
                <w:sz w:val="22"/>
                <w:szCs w:val="22"/>
              </w:rPr>
            </w:pPr>
            <w:r w:rsidRPr="00A06210">
              <w:rPr>
                <w:rFonts w:ascii="Arial" w:hAnsi="Arial" w:cs="Arial"/>
                <w:sz w:val="22"/>
                <w:szCs w:val="22"/>
              </w:rPr>
              <w:t>Wichtig!</w:t>
            </w:r>
          </w:p>
          <w:p w14:paraId="10A0378C" w14:textId="77777777" w:rsidR="00CF6AE6" w:rsidRPr="00A06210" w:rsidRDefault="00CF6AE6" w:rsidP="00CF6AE6">
            <w:pPr>
              <w:tabs>
                <w:tab w:val="left" w:pos="732"/>
                <w:tab w:val="left" w:pos="1278"/>
                <w:tab w:val="left" w:pos="1620"/>
              </w:tabs>
              <w:rPr>
                <w:rFonts w:ascii="Arial" w:hAnsi="Arial" w:cs="Arial"/>
                <w:sz w:val="22"/>
                <w:szCs w:val="22"/>
              </w:rPr>
            </w:pPr>
            <w:r w:rsidRPr="00A06210">
              <w:rPr>
                <w:rFonts w:ascii="Arial" w:hAnsi="Arial" w:cs="Arial"/>
                <w:sz w:val="22"/>
                <w:szCs w:val="22"/>
              </w:rPr>
              <w:t>Am Steuergerät der Baustellensignalanlage ist eine Information über den jeweils zuständigen Stördienst und dessen Telefonnummer anzubringen.</w:t>
            </w:r>
          </w:p>
          <w:p w14:paraId="6D7FA2AA" w14:textId="77777777" w:rsidR="00CF6AE6" w:rsidRPr="00A06210" w:rsidRDefault="00CF6AE6" w:rsidP="00CF6AE6">
            <w:pPr>
              <w:tabs>
                <w:tab w:val="left" w:pos="732"/>
                <w:tab w:val="left" w:pos="1278"/>
                <w:tab w:val="left" w:pos="1620"/>
              </w:tabs>
              <w:rPr>
                <w:rFonts w:ascii="Arial" w:hAnsi="Arial" w:cs="Arial"/>
                <w:sz w:val="22"/>
                <w:szCs w:val="22"/>
              </w:rPr>
            </w:pPr>
            <w:r w:rsidRPr="00A06210">
              <w:rPr>
                <w:rFonts w:ascii="Arial" w:hAnsi="Arial" w:cs="Arial"/>
                <w:sz w:val="22"/>
                <w:szCs w:val="22"/>
              </w:rPr>
              <w:t>Diese Information ist auch der Bauüberwachung, der Straßenverkehrsbehörde und der Polizei schriftlich mitzuteilen.</w:t>
            </w:r>
          </w:p>
          <w:p w14:paraId="5490456C" w14:textId="77777777" w:rsidR="00CF6AE6" w:rsidRPr="00A06210" w:rsidRDefault="00CF6AE6" w:rsidP="00CF6AE6">
            <w:pPr>
              <w:tabs>
                <w:tab w:val="left" w:pos="732"/>
                <w:tab w:val="left" w:pos="1278"/>
                <w:tab w:val="left" w:pos="1620"/>
              </w:tabs>
              <w:rPr>
                <w:rFonts w:ascii="Arial" w:hAnsi="Arial" w:cs="Arial"/>
                <w:sz w:val="22"/>
                <w:szCs w:val="22"/>
              </w:rPr>
            </w:pPr>
            <w:r w:rsidRPr="00A06210">
              <w:rPr>
                <w:rFonts w:ascii="Arial" w:hAnsi="Arial" w:cs="Arial"/>
                <w:sz w:val="22"/>
                <w:szCs w:val="22"/>
              </w:rPr>
              <w:t>Aus Gründen der Verringerung der Umweltbelastungen und der Energieeinsparung sollen dem Autofahrer bei Lichtzeichenanlagen für Baustellen Entscheidungshilfen für das Abschalten des Motors gegeben werden.</w:t>
            </w:r>
          </w:p>
          <w:p w14:paraId="3DC42F34" w14:textId="77777777" w:rsidR="00F154C5" w:rsidRDefault="00CF6AE6" w:rsidP="00784FCD">
            <w:pPr>
              <w:tabs>
                <w:tab w:val="left" w:pos="732"/>
                <w:tab w:val="left" w:pos="1278"/>
                <w:tab w:val="left" w:pos="1620"/>
              </w:tabs>
              <w:rPr>
                <w:rFonts w:ascii="Arial" w:hAnsi="Arial" w:cs="Arial"/>
                <w:sz w:val="22"/>
                <w:szCs w:val="22"/>
              </w:rPr>
            </w:pPr>
            <w:r w:rsidRPr="00A06210">
              <w:rPr>
                <w:rFonts w:ascii="Arial" w:hAnsi="Arial" w:cs="Arial"/>
                <w:sz w:val="22"/>
                <w:szCs w:val="22"/>
              </w:rPr>
              <w:t>Es ist daher beim Einsatz von Lichtzeichenanlagen für Baustellen mit Rotzeiten größer als 40 sec. eine schwarz-weiße Hinweistafel mit rotem Signalsymbol aufzustellen. Je nach erwarteter Staulänge und örtlichen Gegebenheiten sind diese Hinweise in entsprechenden Abständen zu wiederholen.</w:t>
            </w:r>
          </w:p>
          <w:p w14:paraId="2A53B81B" w14:textId="77777777" w:rsidR="00D42A2A" w:rsidRDefault="00D42A2A" w:rsidP="00784FCD">
            <w:pPr>
              <w:tabs>
                <w:tab w:val="left" w:pos="732"/>
                <w:tab w:val="left" w:pos="1278"/>
                <w:tab w:val="left" w:pos="1620"/>
              </w:tabs>
              <w:rPr>
                <w:rFonts w:ascii="Arial" w:hAnsi="Arial" w:cs="Arial"/>
                <w:sz w:val="22"/>
                <w:szCs w:val="22"/>
              </w:rPr>
            </w:pPr>
            <w:r>
              <w:rPr>
                <w:rFonts w:ascii="Arial" w:hAnsi="Arial" w:cs="Arial"/>
                <w:sz w:val="22"/>
                <w:szCs w:val="22"/>
              </w:rPr>
              <w:t>Eine Energieversorgung der Signalanlage kann nicht zur Verfügung gestellt werden. Anschluss und Einrichtung der Stromversorgung sowie alle damit verbundenen Kosten sind in den Einheitspreis mit einzukalkulieren.</w:t>
            </w:r>
          </w:p>
          <w:p w14:paraId="68CAB1F5" w14:textId="77777777" w:rsidR="00A11979" w:rsidRPr="00A11979" w:rsidRDefault="00A11979" w:rsidP="00784FCD">
            <w:pPr>
              <w:tabs>
                <w:tab w:val="left" w:pos="732"/>
                <w:tab w:val="left" w:pos="1278"/>
                <w:tab w:val="left" w:pos="1620"/>
              </w:tabs>
              <w:rPr>
                <w:rFonts w:ascii="Arial" w:hAnsi="Arial" w:cs="Arial"/>
                <w:b/>
                <w:sz w:val="22"/>
                <w:szCs w:val="22"/>
              </w:rPr>
            </w:pPr>
          </w:p>
        </w:tc>
      </w:tr>
    </w:tbl>
    <w:p w14:paraId="54F87B44" w14:textId="77777777" w:rsidR="003416D8" w:rsidRPr="00A06210" w:rsidRDefault="003416D8">
      <w:pPr>
        <w:tabs>
          <w:tab w:val="left" w:pos="0"/>
        </w:tabs>
        <w:ind w:firstLine="851"/>
        <w:jc w:val="both"/>
        <w:rPr>
          <w:rFonts w:ascii="Arial" w:hAnsi="Arial" w:cs="Arial"/>
          <w:sz w:val="22"/>
          <w:szCs w:val="22"/>
        </w:rPr>
      </w:pPr>
    </w:p>
    <w:p w14:paraId="5B9DC036" w14:textId="77777777" w:rsidR="00F4240B" w:rsidRPr="00A06210" w:rsidRDefault="00793D35" w:rsidP="00F4240B">
      <w:pPr>
        <w:tabs>
          <w:tab w:val="left" w:pos="851"/>
        </w:tabs>
        <w:spacing w:after="120"/>
        <w:jc w:val="both"/>
        <w:rPr>
          <w:rFonts w:ascii="Arial" w:hAnsi="Arial" w:cs="Arial"/>
          <w:sz w:val="22"/>
          <w:szCs w:val="22"/>
        </w:rPr>
      </w:pPr>
      <w:r w:rsidRPr="00A06210">
        <w:rPr>
          <w:rFonts w:ascii="Arial" w:hAnsi="Arial" w:cs="Arial"/>
          <w:sz w:val="22"/>
          <w:szCs w:val="22"/>
        </w:rPr>
        <w:t>3.1.</w:t>
      </w:r>
      <w:r w:rsidR="00CC6B96" w:rsidRPr="00A06210">
        <w:rPr>
          <w:rFonts w:ascii="Arial" w:hAnsi="Arial" w:cs="Arial"/>
          <w:sz w:val="22"/>
          <w:szCs w:val="22"/>
        </w:rPr>
        <w:t>1.2</w:t>
      </w:r>
      <w:r w:rsidRPr="00A06210">
        <w:rPr>
          <w:rFonts w:ascii="Arial" w:hAnsi="Arial" w:cs="Arial"/>
          <w:sz w:val="22"/>
          <w:szCs w:val="22"/>
        </w:rPr>
        <w:tab/>
        <w:t>Sicherungsmaßnahmen</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764F74" w:rsidRPr="00A06210" w14:paraId="68648103" w14:textId="77777777" w:rsidTr="0045413C">
        <w:tc>
          <w:tcPr>
            <w:tcW w:w="8222" w:type="dxa"/>
          </w:tcPr>
          <w:p w14:paraId="4DE3AFA8" w14:textId="77777777" w:rsidR="00764F74" w:rsidRPr="00A06210" w:rsidRDefault="00764F74" w:rsidP="00764F74">
            <w:pPr>
              <w:overflowPunct/>
              <w:spacing w:line="240" w:lineRule="auto"/>
              <w:textAlignment w:val="auto"/>
              <w:rPr>
                <w:rFonts w:ascii="Arial" w:hAnsi="Arial" w:cs="Arial"/>
                <w:sz w:val="22"/>
                <w:szCs w:val="22"/>
              </w:rPr>
            </w:pPr>
            <w:r w:rsidRPr="00A06210">
              <w:rPr>
                <w:rFonts w:ascii="Arial" w:hAnsi="Arial" w:cs="Arial"/>
                <w:sz w:val="22"/>
                <w:szCs w:val="22"/>
              </w:rPr>
              <w:t>Wenn der Verkehr in beiden Fahrtrichtungen gleichzeitig m</w:t>
            </w:r>
            <w:r w:rsidR="000778F4" w:rsidRPr="00A06210">
              <w:rPr>
                <w:rFonts w:ascii="Arial" w:hAnsi="Arial" w:cs="Arial"/>
                <w:sz w:val="22"/>
                <w:szCs w:val="22"/>
              </w:rPr>
              <w:t>ö</w:t>
            </w:r>
            <w:r w:rsidRPr="00A06210">
              <w:rPr>
                <w:rFonts w:ascii="Arial" w:hAnsi="Arial" w:cs="Arial"/>
                <w:sz w:val="22"/>
                <w:szCs w:val="22"/>
              </w:rPr>
              <w:t>glich ist (Begegnungsverkehr), sind die Bauarbeiten so durchzufuhren, dass beim Fahrstreifenwechsel oder Abbiegen keine ungesicherten Kanten</w:t>
            </w:r>
            <w:r w:rsidR="000778F4" w:rsidRPr="00A06210">
              <w:rPr>
                <w:rFonts w:ascii="Arial" w:hAnsi="Arial" w:cs="Arial"/>
                <w:sz w:val="22"/>
                <w:szCs w:val="22"/>
              </w:rPr>
              <w:t xml:space="preserve"> oder Absatze in L</w:t>
            </w:r>
            <w:r w:rsidR="004B7B54" w:rsidRPr="00A06210">
              <w:rPr>
                <w:rFonts w:ascii="Arial" w:hAnsi="Arial" w:cs="Arial"/>
                <w:sz w:val="22"/>
                <w:szCs w:val="22"/>
              </w:rPr>
              <w:t>ä</w:t>
            </w:r>
            <w:r w:rsidR="000778F4" w:rsidRPr="00A06210">
              <w:rPr>
                <w:rFonts w:ascii="Arial" w:hAnsi="Arial" w:cs="Arial"/>
                <w:sz w:val="22"/>
                <w:szCs w:val="22"/>
              </w:rPr>
              <w:t>ngsrichtung ü</w:t>
            </w:r>
            <w:r w:rsidRPr="00A06210">
              <w:rPr>
                <w:rFonts w:ascii="Arial" w:hAnsi="Arial" w:cs="Arial"/>
                <w:sz w:val="22"/>
                <w:szCs w:val="22"/>
              </w:rPr>
              <w:t xml:space="preserve">berfahren werden </w:t>
            </w:r>
            <w:r w:rsidR="005D3B39" w:rsidRPr="00A06210">
              <w:rPr>
                <w:rFonts w:ascii="Arial" w:hAnsi="Arial" w:cs="Arial"/>
                <w:sz w:val="22"/>
                <w:szCs w:val="22"/>
              </w:rPr>
              <w:t>müssen</w:t>
            </w:r>
            <w:r w:rsidRPr="00A06210">
              <w:rPr>
                <w:rFonts w:ascii="Arial" w:hAnsi="Arial" w:cs="Arial"/>
                <w:sz w:val="22"/>
                <w:szCs w:val="22"/>
              </w:rPr>
              <w:t>.</w:t>
            </w:r>
          </w:p>
          <w:p w14:paraId="32D6AA48" w14:textId="77777777" w:rsidR="00764F74" w:rsidRPr="00A06210" w:rsidRDefault="00764F74" w:rsidP="00764F74">
            <w:pPr>
              <w:overflowPunct/>
              <w:spacing w:line="240" w:lineRule="auto"/>
              <w:textAlignment w:val="auto"/>
              <w:rPr>
                <w:rFonts w:ascii="Arial" w:hAnsi="Arial" w:cs="Arial"/>
                <w:sz w:val="22"/>
                <w:szCs w:val="22"/>
              </w:rPr>
            </w:pPr>
            <w:r w:rsidRPr="00A06210">
              <w:rPr>
                <w:rFonts w:ascii="Arial" w:hAnsi="Arial" w:cs="Arial"/>
                <w:sz w:val="22"/>
                <w:szCs w:val="22"/>
              </w:rPr>
              <w:t>Solche Kanten oder Absatze sollen nach Beendigung der t</w:t>
            </w:r>
            <w:r w:rsidR="006528D4" w:rsidRPr="00A06210">
              <w:rPr>
                <w:rFonts w:ascii="Arial" w:hAnsi="Arial" w:cs="Arial"/>
                <w:sz w:val="22"/>
                <w:szCs w:val="22"/>
              </w:rPr>
              <w:t>ä</w:t>
            </w:r>
            <w:r w:rsidRPr="00A06210">
              <w:rPr>
                <w:rFonts w:ascii="Arial" w:hAnsi="Arial" w:cs="Arial"/>
                <w:sz w:val="22"/>
                <w:szCs w:val="22"/>
              </w:rPr>
              <w:t>glichen Arbeitszeit m</w:t>
            </w:r>
            <w:r w:rsidR="000778F4" w:rsidRPr="00A06210">
              <w:rPr>
                <w:rFonts w:ascii="Arial" w:hAnsi="Arial" w:cs="Arial"/>
                <w:sz w:val="22"/>
                <w:szCs w:val="22"/>
              </w:rPr>
              <w:t>ö</w:t>
            </w:r>
            <w:r w:rsidRPr="00A06210">
              <w:rPr>
                <w:rFonts w:ascii="Arial" w:hAnsi="Arial" w:cs="Arial"/>
                <w:sz w:val="22"/>
                <w:szCs w:val="22"/>
              </w:rPr>
              <w:t>glichst nicht vorhanden sein.</w:t>
            </w:r>
          </w:p>
          <w:p w14:paraId="704F555C" w14:textId="77777777" w:rsidR="00764F74" w:rsidRPr="00A06210" w:rsidRDefault="00764F74" w:rsidP="00764F74">
            <w:pPr>
              <w:overflowPunct/>
              <w:spacing w:line="240" w:lineRule="auto"/>
              <w:textAlignment w:val="auto"/>
              <w:rPr>
                <w:rFonts w:ascii="Arial" w:hAnsi="Arial" w:cs="Arial"/>
                <w:sz w:val="22"/>
                <w:szCs w:val="22"/>
              </w:rPr>
            </w:pPr>
            <w:r w:rsidRPr="00A06210">
              <w:rPr>
                <w:rFonts w:ascii="Arial" w:hAnsi="Arial" w:cs="Arial"/>
                <w:sz w:val="22"/>
                <w:szCs w:val="22"/>
              </w:rPr>
              <w:t>Sie sind stets ausreichend zu sichern, abzusperren und erforderlichenfalls zu beleuchten.</w:t>
            </w:r>
          </w:p>
          <w:p w14:paraId="2E8A9605" w14:textId="77777777" w:rsidR="00764F74" w:rsidRPr="00A06210" w:rsidRDefault="00764F74" w:rsidP="00764F74">
            <w:pPr>
              <w:overflowPunct/>
              <w:spacing w:line="240" w:lineRule="auto"/>
              <w:textAlignment w:val="auto"/>
              <w:rPr>
                <w:rFonts w:ascii="Arial" w:hAnsi="Arial" w:cs="Arial"/>
                <w:sz w:val="22"/>
                <w:szCs w:val="22"/>
              </w:rPr>
            </w:pPr>
            <w:r w:rsidRPr="00A06210">
              <w:rPr>
                <w:rFonts w:ascii="Arial" w:hAnsi="Arial" w:cs="Arial"/>
                <w:sz w:val="22"/>
                <w:szCs w:val="22"/>
              </w:rPr>
              <w:lastRenderedPageBreak/>
              <w:t>Hierzu siehe die Grunds</w:t>
            </w:r>
            <w:r w:rsidR="00A169DD" w:rsidRPr="00A06210">
              <w:rPr>
                <w:rFonts w:ascii="Arial" w:hAnsi="Arial" w:cs="Arial"/>
                <w:sz w:val="22"/>
                <w:szCs w:val="22"/>
              </w:rPr>
              <w:t>ä</w:t>
            </w:r>
            <w:r w:rsidRPr="00A06210">
              <w:rPr>
                <w:rFonts w:ascii="Arial" w:hAnsi="Arial" w:cs="Arial"/>
                <w:sz w:val="22"/>
                <w:szCs w:val="22"/>
              </w:rPr>
              <w:t xml:space="preserve">tze </w:t>
            </w:r>
            <w:r w:rsidR="005D3B39" w:rsidRPr="00A06210">
              <w:rPr>
                <w:rFonts w:ascii="Arial" w:hAnsi="Arial" w:cs="Arial"/>
                <w:sz w:val="22"/>
                <w:szCs w:val="22"/>
              </w:rPr>
              <w:t>für</w:t>
            </w:r>
            <w:r w:rsidRPr="00A06210">
              <w:rPr>
                <w:rFonts w:ascii="Arial" w:hAnsi="Arial" w:cs="Arial"/>
                <w:sz w:val="22"/>
                <w:szCs w:val="22"/>
              </w:rPr>
              <w:t xml:space="preserve"> die Absperrung und Beleuchtung nach den Regelplanen.</w:t>
            </w:r>
          </w:p>
          <w:p w14:paraId="15AA115D" w14:textId="77777777" w:rsidR="00764F74" w:rsidRDefault="00764F74" w:rsidP="00A169DD">
            <w:pPr>
              <w:overflowPunct/>
              <w:spacing w:line="240" w:lineRule="auto"/>
              <w:textAlignment w:val="auto"/>
              <w:rPr>
                <w:rFonts w:ascii="Arial" w:hAnsi="Arial" w:cs="Arial"/>
                <w:sz w:val="22"/>
                <w:szCs w:val="22"/>
              </w:rPr>
            </w:pPr>
            <w:r w:rsidRPr="00A06210">
              <w:rPr>
                <w:rFonts w:ascii="Arial" w:hAnsi="Arial" w:cs="Arial"/>
                <w:sz w:val="22"/>
                <w:szCs w:val="22"/>
              </w:rPr>
              <w:t xml:space="preserve">An Wochenenden, Sonn- und Feiertagen und in Stillliegezeiten </w:t>
            </w:r>
            <w:r w:rsidR="000E439B" w:rsidRPr="00A06210">
              <w:rPr>
                <w:rFonts w:ascii="Arial" w:hAnsi="Arial" w:cs="Arial"/>
                <w:sz w:val="22"/>
                <w:szCs w:val="22"/>
              </w:rPr>
              <w:t>dürfen</w:t>
            </w:r>
            <w:r w:rsidRPr="00A06210">
              <w:rPr>
                <w:rFonts w:ascii="Arial" w:hAnsi="Arial" w:cs="Arial"/>
                <w:sz w:val="22"/>
                <w:szCs w:val="22"/>
              </w:rPr>
              <w:t xml:space="preserve"> solche Kanten nicht</w:t>
            </w:r>
            <w:r w:rsidR="00A169DD" w:rsidRPr="00A06210">
              <w:rPr>
                <w:rFonts w:ascii="Arial" w:hAnsi="Arial" w:cs="Arial"/>
                <w:sz w:val="22"/>
                <w:szCs w:val="22"/>
              </w:rPr>
              <w:t xml:space="preserve"> </w:t>
            </w:r>
            <w:r w:rsidRPr="00A06210">
              <w:rPr>
                <w:rFonts w:ascii="Arial" w:hAnsi="Arial" w:cs="Arial"/>
                <w:sz w:val="22"/>
                <w:szCs w:val="22"/>
              </w:rPr>
              <w:t>vorhanden sein.</w:t>
            </w:r>
          </w:p>
          <w:p w14:paraId="3868E491" w14:textId="77777777" w:rsidR="00645CC0" w:rsidRDefault="00645CC0" w:rsidP="00A169DD">
            <w:pPr>
              <w:overflowPunct/>
              <w:spacing w:line="240" w:lineRule="auto"/>
              <w:textAlignment w:val="auto"/>
              <w:rPr>
                <w:rFonts w:ascii="Arial" w:hAnsi="Arial" w:cs="Arial"/>
                <w:sz w:val="22"/>
                <w:szCs w:val="22"/>
              </w:rPr>
            </w:pPr>
          </w:p>
          <w:p w14:paraId="2B1568F7" w14:textId="62A0EF8E" w:rsidR="00645CC0" w:rsidRPr="006B5F3F" w:rsidRDefault="00645CC0" w:rsidP="00A169DD">
            <w:pPr>
              <w:overflowPunct/>
              <w:spacing w:line="240" w:lineRule="auto"/>
              <w:textAlignment w:val="auto"/>
              <w:rPr>
                <w:rFonts w:ascii="Arial" w:hAnsi="Arial" w:cs="Arial"/>
                <w:b/>
                <w:sz w:val="22"/>
                <w:szCs w:val="22"/>
              </w:rPr>
            </w:pPr>
            <w:r w:rsidRPr="006B5F3F">
              <w:rPr>
                <w:rFonts w:ascii="Arial" w:hAnsi="Arial" w:cs="Arial"/>
                <w:b/>
                <w:sz w:val="22"/>
                <w:szCs w:val="22"/>
              </w:rPr>
              <w:t xml:space="preserve">Falls vom AG nicht beigefügt, ist gemäß 1.3.1 (9) der RSA </w:t>
            </w:r>
            <w:proofErr w:type="gramStart"/>
            <w:r w:rsidRPr="006B5F3F">
              <w:rPr>
                <w:rFonts w:ascii="Arial" w:hAnsi="Arial" w:cs="Arial"/>
                <w:b/>
                <w:sz w:val="22"/>
                <w:szCs w:val="22"/>
              </w:rPr>
              <w:t>vom Auftragnehmer</w:t>
            </w:r>
            <w:proofErr w:type="gramEnd"/>
            <w:r w:rsidRPr="006B5F3F">
              <w:rPr>
                <w:rFonts w:ascii="Arial" w:hAnsi="Arial" w:cs="Arial"/>
                <w:b/>
                <w:sz w:val="22"/>
                <w:szCs w:val="22"/>
              </w:rPr>
              <w:t xml:space="preserve"> entsprechend den örtlichen Verhältnissen vor Beginn der Arbeiten ein Verkehrszeichenplan aufzustellen. Dieser, sowie der Antrag auf Verkehrssicherung ist dem Auftraggeber </w:t>
            </w:r>
            <w:r w:rsidRPr="006B5F3F">
              <w:rPr>
                <w:rFonts w:ascii="Arial" w:hAnsi="Arial" w:cs="Arial"/>
                <w:b/>
                <w:sz w:val="22"/>
                <w:szCs w:val="22"/>
                <w:u w:val="single"/>
              </w:rPr>
              <w:t>14 Tage</w:t>
            </w:r>
            <w:r w:rsidRPr="006B5F3F">
              <w:rPr>
                <w:rFonts w:ascii="Arial" w:hAnsi="Arial" w:cs="Arial"/>
                <w:b/>
                <w:sz w:val="22"/>
                <w:szCs w:val="22"/>
              </w:rPr>
              <w:t xml:space="preserve"> vor Baubeginn zur Genehmigung 3-fach einzureichen.</w:t>
            </w:r>
          </w:p>
          <w:p w14:paraId="6F68A0D9" w14:textId="77777777" w:rsidR="00B82AF7" w:rsidRPr="00A06210" w:rsidRDefault="00B82AF7" w:rsidP="00B82AF7">
            <w:pPr>
              <w:tabs>
                <w:tab w:val="left" w:pos="0"/>
              </w:tabs>
              <w:spacing w:after="60"/>
              <w:jc w:val="both"/>
              <w:rPr>
                <w:rFonts w:ascii="Arial" w:hAnsi="Arial" w:cs="Arial"/>
                <w:sz w:val="22"/>
                <w:szCs w:val="22"/>
              </w:rPr>
            </w:pPr>
          </w:p>
          <w:p w14:paraId="1BEF8BDC" w14:textId="77777777" w:rsidR="00B82AF7" w:rsidRPr="00A11979" w:rsidRDefault="00B82AF7" w:rsidP="00B82AF7">
            <w:pPr>
              <w:overflowPunct/>
              <w:spacing w:line="240" w:lineRule="auto"/>
              <w:textAlignment w:val="auto"/>
              <w:rPr>
                <w:rFonts w:ascii="Arial" w:hAnsi="Arial" w:cs="Arial"/>
                <w:sz w:val="20"/>
              </w:rPr>
            </w:pPr>
            <w:r w:rsidRPr="00A11979">
              <w:rPr>
                <w:rFonts w:ascii="Arial" w:hAnsi="Arial" w:cs="Arial"/>
                <w:sz w:val="20"/>
              </w:rPr>
              <w:t>Beim Betrieb von Baustellensignalanlagen ist zeitgleich zusätzlich eine</w:t>
            </w:r>
          </w:p>
          <w:p w14:paraId="4FD54778" w14:textId="77777777" w:rsidR="00B82AF7" w:rsidRPr="00A11979" w:rsidRDefault="00B82AF7" w:rsidP="00B82AF7">
            <w:pPr>
              <w:overflowPunct/>
              <w:spacing w:line="240" w:lineRule="auto"/>
              <w:textAlignment w:val="auto"/>
              <w:rPr>
                <w:rFonts w:ascii="Arial" w:hAnsi="Arial" w:cs="Arial"/>
                <w:sz w:val="20"/>
              </w:rPr>
            </w:pPr>
            <w:r w:rsidRPr="00A11979">
              <w:rPr>
                <w:rFonts w:ascii="Arial" w:hAnsi="Arial" w:cs="Arial"/>
                <w:sz w:val="20"/>
              </w:rPr>
              <w:t>Signalzeitenberechnung mit zugehörigen Signallageplan zur Genehmigung</w:t>
            </w:r>
          </w:p>
          <w:p w14:paraId="4423AA8C" w14:textId="77777777" w:rsidR="00B82AF7" w:rsidRPr="00A11979" w:rsidRDefault="00B82AF7" w:rsidP="00A11979">
            <w:pPr>
              <w:overflowPunct/>
              <w:spacing w:line="240" w:lineRule="auto"/>
              <w:textAlignment w:val="auto"/>
              <w:rPr>
                <w:rFonts w:ascii="Arial" w:hAnsi="Arial" w:cs="Arial"/>
                <w:sz w:val="20"/>
              </w:rPr>
            </w:pPr>
            <w:r w:rsidRPr="00A11979">
              <w:rPr>
                <w:rFonts w:ascii="Arial" w:hAnsi="Arial" w:cs="Arial"/>
                <w:sz w:val="20"/>
              </w:rPr>
              <w:t>vorzulegen.</w:t>
            </w:r>
          </w:p>
          <w:p w14:paraId="2752A28A" w14:textId="77777777" w:rsidR="00645CC0" w:rsidRPr="00A11979" w:rsidRDefault="00B82AF7" w:rsidP="00B82AF7">
            <w:pPr>
              <w:overflowPunct/>
              <w:spacing w:line="240" w:lineRule="auto"/>
              <w:textAlignment w:val="auto"/>
              <w:rPr>
                <w:rFonts w:ascii="Arial" w:hAnsi="Arial" w:cs="Arial"/>
                <w:sz w:val="20"/>
              </w:rPr>
            </w:pPr>
            <w:r w:rsidRPr="00A11979">
              <w:rPr>
                <w:rFonts w:ascii="Arial" w:hAnsi="Arial" w:cs="Arial"/>
                <w:sz w:val="20"/>
              </w:rPr>
              <w:t xml:space="preserve">2 Werktage vor Beginn der Bauarbeiten wird die ordnungsgemäße Einrichtung und Aufstellung der Verkehrssicherung, ggf. die Beschilderung der Umleitungsstrecken sowie alle provisorisch installierte Baustellensignalanlagen in einem gemeinsamen Termin unter Beteiligung des AN und des AG ggf. unter Hinzuziehung der örtlichen Polizei abgenommen und protokolliert. </w:t>
            </w:r>
          </w:p>
          <w:p w14:paraId="28324E44" w14:textId="77777777" w:rsidR="00B82AF7" w:rsidRPr="00A11979" w:rsidRDefault="00B82AF7" w:rsidP="00B82AF7">
            <w:pPr>
              <w:overflowPunct/>
              <w:spacing w:line="240" w:lineRule="auto"/>
              <w:textAlignment w:val="auto"/>
              <w:rPr>
                <w:rFonts w:ascii="Arial" w:hAnsi="Arial" w:cs="Arial"/>
                <w:sz w:val="20"/>
              </w:rPr>
            </w:pPr>
            <w:r w:rsidRPr="00A11979">
              <w:rPr>
                <w:rFonts w:ascii="Arial" w:hAnsi="Arial" w:cs="Arial"/>
                <w:sz w:val="20"/>
              </w:rPr>
              <w:t>Werden Mängel festgestellt, sind diese kurzfristig abzustellen.</w:t>
            </w:r>
          </w:p>
          <w:p w14:paraId="2CF16125" w14:textId="77777777" w:rsidR="00B82AF7" w:rsidRPr="00A11979" w:rsidRDefault="00B82AF7" w:rsidP="00B82AF7">
            <w:pPr>
              <w:overflowPunct/>
              <w:spacing w:line="240" w:lineRule="auto"/>
              <w:textAlignment w:val="auto"/>
              <w:rPr>
                <w:rFonts w:ascii="Arial" w:hAnsi="Arial" w:cs="Arial"/>
                <w:sz w:val="20"/>
              </w:rPr>
            </w:pPr>
            <w:r w:rsidRPr="00A11979">
              <w:rPr>
                <w:rFonts w:ascii="Arial" w:hAnsi="Arial" w:cs="Arial"/>
                <w:sz w:val="20"/>
              </w:rPr>
              <w:t>Ein Baubeginn kann erst nach der Beseitigung aller Mängel erfolgen.</w:t>
            </w:r>
          </w:p>
          <w:p w14:paraId="43288522" w14:textId="77777777" w:rsidR="00B82AF7" w:rsidRPr="00A11979" w:rsidRDefault="00B82AF7" w:rsidP="00A11979">
            <w:pPr>
              <w:overflowPunct/>
              <w:spacing w:line="240" w:lineRule="auto"/>
              <w:textAlignment w:val="auto"/>
              <w:rPr>
                <w:rFonts w:ascii="Arial" w:hAnsi="Arial" w:cs="Arial"/>
                <w:sz w:val="20"/>
              </w:rPr>
            </w:pPr>
            <w:r w:rsidRPr="00A11979">
              <w:rPr>
                <w:rFonts w:ascii="Arial" w:hAnsi="Arial" w:cs="Arial"/>
                <w:sz w:val="20"/>
              </w:rPr>
              <w:t>Bauablaufbedingte Änderungen werden direkt nach der Umsetzung abgenommen.</w:t>
            </w:r>
          </w:p>
          <w:p w14:paraId="04884824" w14:textId="77777777" w:rsidR="00B82AF7" w:rsidRPr="00A06210" w:rsidRDefault="00B82AF7" w:rsidP="00B82AF7">
            <w:pPr>
              <w:tabs>
                <w:tab w:val="left" w:pos="0"/>
              </w:tabs>
              <w:spacing w:after="60"/>
              <w:jc w:val="both"/>
              <w:rPr>
                <w:rFonts w:ascii="Arial" w:hAnsi="Arial" w:cs="Arial"/>
                <w:b/>
                <w:bCs/>
                <w:sz w:val="20"/>
              </w:rPr>
            </w:pPr>
          </w:p>
          <w:p w14:paraId="7B4437EF" w14:textId="77777777" w:rsidR="00B82AF7" w:rsidRPr="00A06210" w:rsidRDefault="00B82AF7" w:rsidP="00B82AF7">
            <w:pPr>
              <w:overflowPunct/>
              <w:spacing w:line="240" w:lineRule="auto"/>
              <w:textAlignment w:val="auto"/>
              <w:rPr>
                <w:rFonts w:ascii="Arial" w:hAnsi="Arial" w:cs="Arial"/>
                <w:sz w:val="20"/>
              </w:rPr>
            </w:pPr>
            <w:r w:rsidRPr="00A06210">
              <w:rPr>
                <w:rFonts w:ascii="Arial" w:hAnsi="Arial" w:cs="Arial"/>
                <w:sz w:val="20"/>
              </w:rPr>
              <w:t>Während der gesamten Bauzeit muss in der näheren Umgebung der Baustelle während der Nachtstunden, an Ausfalltagen, an Samstagen, Sonn- und Feiertagen eine Fachkraft des AN (der Verantwortliche für die Verkehrssicherung) telefonisch erreichbar sein und während dieser Zeiten die Absperrung, Beleuchtung, Beschilderung usw. voll verantwortlich überwachen.</w:t>
            </w:r>
          </w:p>
          <w:p w14:paraId="0322C822" w14:textId="77777777" w:rsidR="00A11979" w:rsidRPr="00A11979" w:rsidRDefault="00B82AF7" w:rsidP="00B82AF7">
            <w:pPr>
              <w:overflowPunct/>
              <w:spacing w:line="240" w:lineRule="auto"/>
              <w:textAlignment w:val="auto"/>
              <w:rPr>
                <w:rFonts w:ascii="Arial" w:hAnsi="Arial" w:cs="Arial"/>
                <w:sz w:val="20"/>
              </w:rPr>
            </w:pPr>
            <w:r w:rsidRPr="00A06210">
              <w:rPr>
                <w:rFonts w:ascii="Arial" w:hAnsi="Arial" w:cs="Arial"/>
                <w:sz w:val="20"/>
              </w:rPr>
              <w:t>Im Weiteren muss dieser Verantwortliche in der Lage sein, im Notfall eine ggf. vorhandene Baustellensignalanlage sowie defekte und abgängige Verkehrszeichen, Absperr- und Beleuchtungseinrichtungen ordnungsgemäß und unverzüglich wieder instand zu setzen. Der benannte Verantwortliche für die Verkehrssicherung muss über einen Qualifikationsnachweis laut MVAS verfügen.</w:t>
            </w:r>
          </w:p>
        </w:tc>
      </w:tr>
    </w:tbl>
    <w:p w14:paraId="72B646ED" w14:textId="77777777" w:rsidR="00764F74" w:rsidRPr="00A06210" w:rsidRDefault="00764F74" w:rsidP="00A169DD">
      <w:pPr>
        <w:tabs>
          <w:tab w:val="left" w:pos="851"/>
        </w:tabs>
        <w:jc w:val="both"/>
        <w:rPr>
          <w:rFonts w:ascii="Arial" w:hAnsi="Arial" w:cs="Arial"/>
          <w:sz w:val="22"/>
          <w:szCs w:val="22"/>
        </w:rPr>
      </w:pPr>
    </w:p>
    <w:p w14:paraId="55CBE616" w14:textId="77777777" w:rsidR="003416D8" w:rsidRPr="00A06210" w:rsidRDefault="00793D35">
      <w:pPr>
        <w:tabs>
          <w:tab w:val="left" w:pos="851"/>
        </w:tabs>
        <w:spacing w:after="120"/>
        <w:jc w:val="both"/>
        <w:rPr>
          <w:rFonts w:ascii="Arial" w:hAnsi="Arial" w:cs="Arial"/>
          <w:sz w:val="22"/>
          <w:szCs w:val="22"/>
        </w:rPr>
      </w:pPr>
      <w:r w:rsidRPr="00A06210">
        <w:rPr>
          <w:rFonts w:ascii="Arial" w:hAnsi="Arial" w:cs="Arial"/>
          <w:sz w:val="22"/>
          <w:szCs w:val="22"/>
        </w:rPr>
        <w:t>3.1.</w:t>
      </w:r>
      <w:r w:rsidR="00CC6B96" w:rsidRPr="00A06210">
        <w:rPr>
          <w:rFonts w:ascii="Arial" w:hAnsi="Arial" w:cs="Arial"/>
          <w:sz w:val="22"/>
          <w:szCs w:val="22"/>
        </w:rPr>
        <w:t>1</w:t>
      </w:r>
      <w:r w:rsidRPr="00A06210">
        <w:rPr>
          <w:rFonts w:ascii="Arial" w:hAnsi="Arial" w:cs="Arial"/>
          <w:sz w:val="22"/>
          <w:szCs w:val="22"/>
        </w:rPr>
        <w:t>.</w:t>
      </w:r>
      <w:r w:rsidR="00CC6B96" w:rsidRPr="00A06210">
        <w:rPr>
          <w:rFonts w:ascii="Arial" w:hAnsi="Arial" w:cs="Arial"/>
          <w:sz w:val="22"/>
          <w:szCs w:val="22"/>
        </w:rPr>
        <w:t>3</w:t>
      </w:r>
      <w:r w:rsidRPr="00A06210">
        <w:rPr>
          <w:rFonts w:ascii="Arial" w:hAnsi="Arial" w:cs="Arial"/>
          <w:sz w:val="22"/>
          <w:szCs w:val="22"/>
        </w:rPr>
        <w:tab/>
        <w:t>Sicherung des Kfz-, Rad- und Fußgängerverkehrs</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F4240B" w:rsidRPr="00A06210" w14:paraId="045DCDCF" w14:textId="77777777" w:rsidTr="000E5A4E">
        <w:tc>
          <w:tcPr>
            <w:tcW w:w="8222" w:type="dxa"/>
          </w:tcPr>
          <w:p w14:paraId="0A46BABA" w14:textId="77777777" w:rsidR="00A22BB7" w:rsidRDefault="00A22BB7" w:rsidP="00A22BB7">
            <w:pPr>
              <w:overflowPunct/>
              <w:spacing w:line="240" w:lineRule="auto"/>
              <w:textAlignment w:val="auto"/>
              <w:rPr>
                <w:rFonts w:ascii="Arial" w:hAnsi="Arial" w:cs="Arial"/>
                <w:sz w:val="22"/>
                <w:szCs w:val="22"/>
              </w:rPr>
            </w:pPr>
            <w:r w:rsidRPr="00A06210">
              <w:rPr>
                <w:rFonts w:ascii="Arial" w:hAnsi="Arial" w:cs="Arial"/>
                <w:sz w:val="22"/>
                <w:szCs w:val="22"/>
              </w:rPr>
              <w:t>Es dürfen keine ungesicherten Kanten und Absatze in Längsrichtung (parallel zur Fahrtrichtung) vorhanden sein. Arbeitsbedingte Höhenunterschiede quer zur Fahrtrichtung sind ausreichend lang auszuziehen und in einem verkehrssicheren Zustand zu erhalten.</w:t>
            </w:r>
          </w:p>
          <w:p w14:paraId="56763827" w14:textId="77777777" w:rsidR="00A22BB7" w:rsidRDefault="00A22BB7" w:rsidP="00A22BB7">
            <w:pPr>
              <w:overflowPunct/>
              <w:spacing w:line="240" w:lineRule="auto"/>
              <w:textAlignment w:val="auto"/>
              <w:rPr>
                <w:rFonts w:ascii="Arial" w:hAnsi="Arial" w:cs="Arial"/>
                <w:sz w:val="22"/>
                <w:szCs w:val="22"/>
              </w:rPr>
            </w:pPr>
          </w:p>
          <w:p w14:paraId="10550E0E" w14:textId="77777777" w:rsidR="00A22BB7" w:rsidRPr="00A06210" w:rsidRDefault="00A22BB7" w:rsidP="00A22BB7">
            <w:pPr>
              <w:overflowPunct/>
              <w:spacing w:line="240" w:lineRule="auto"/>
              <w:textAlignment w:val="auto"/>
              <w:rPr>
                <w:rFonts w:ascii="Arial" w:hAnsi="Arial" w:cs="Arial"/>
                <w:sz w:val="22"/>
                <w:szCs w:val="22"/>
              </w:rPr>
            </w:pPr>
            <w:r>
              <w:rPr>
                <w:rFonts w:ascii="Arial" w:hAnsi="Arial" w:cs="Arial"/>
                <w:sz w:val="22"/>
                <w:szCs w:val="22"/>
              </w:rPr>
              <w:t>Bei Baumaßnahmen mit einem schnellen Fortschritt der Bauarbeiten, wie Ei</w:t>
            </w:r>
            <w:r w:rsidR="003A5DBE">
              <w:rPr>
                <w:rFonts w:ascii="Arial" w:hAnsi="Arial" w:cs="Arial"/>
                <w:sz w:val="22"/>
                <w:szCs w:val="22"/>
              </w:rPr>
              <w:t>nb</w:t>
            </w:r>
            <w:r>
              <w:rPr>
                <w:rFonts w:ascii="Arial" w:hAnsi="Arial" w:cs="Arial"/>
                <w:sz w:val="22"/>
                <w:szCs w:val="22"/>
              </w:rPr>
              <w:t>au von bituminösen Decken, Bankettarbeiten und dgl. Sind die Verkehrssicherungsmaßnahmen und ggf. Baustellensignalanlagen dem jeweiligen Stand der Bauarbeiten anzupassen.</w:t>
            </w:r>
          </w:p>
          <w:p w14:paraId="2A08F96B" w14:textId="77777777" w:rsidR="00A22BB7" w:rsidRDefault="00A22BB7" w:rsidP="00D41652">
            <w:pPr>
              <w:tabs>
                <w:tab w:val="left" w:pos="0"/>
              </w:tabs>
              <w:jc w:val="both"/>
              <w:rPr>
                <w:rFonts w:ascii="Arial" w:hAnsi="Arial" w:cs="Arial"/>
                <w:sz w:val="22"/>
                <w:szCs w:val="22"/>
              </w:rPr>
            </w:pPr>
          </w:p>
          <w:p w14:paraId="3555388A" w14:textId="77777777" w:rsidR="00A11166" w:rsidRDefault="00F4240B" w:rsidP="00D41652">
            <w:pPr>
              <w:tabs>
                <w:tab w:val="left" w:pos="0"/>
              </w:tabs>
              <w:jc w:val="both"/>
              <w:rPr>
                <w:rFonts w:ascii="Arial" w:hAnsi="Arial" w:cs="Arial"/>
                <w:sz w:val="22"/>
                <w:szCs w:val="22"/>
              </w:rPr>
            </w:pPr>
            <w:r w:rsidRPr="00A06210">
              <w:rPr>
                <w:rFonts w:ascii="Arial" w:hAnsi="Arial" w:cs="Arial"/>
                <w:sz w:val="22"/>
                <w:szCs w:val="22"/>
              </w:rPr>
              <w:t xml:space="preserve">Zur Sicherung des Kfz-, Rad- und Fußgängerverkehrs gehört bei Durchführung sämtlicher Arbeiten </w:t>
            </w:r>
            <w:r w:rsidR="001D5A02" w:rsidRPr="00A06210">
              <w:rPr>
                <w:rFonts w:ascii="Arial" w:hAnsi="Arial" w:cs="Arial"/>
                <w:sz w:val="22"/>
                <w:szCs w:val="22"/>
              </w:rPr>
              <w:t xml:space="preserve">(z. B. verkehrsgefährdenden Absätze &gt; 4 cm auf Fahrbahn) </w:t>
            </w:r>
            <w:r w:rsidRPr="00A06210">
              <w:rPr>
                <w:rFonts w:ascii="Arial" w:hAnsi="Arial" w:cs="Arial"/>
                <w:sz w:val="22"/>
                <w:szCs w:val="22"/>
              </w:rPr>
              <w:t>auch die ordnungsgemäße Aufstellung und Unterhaltung von Gefahrenzeichen und Vorschriftszeichen gemäß Straßenverkehrsordnung.</w:t>
            </w:r>
          </w:p>
          <w:p w14:paraId="2166E897" w14:textId="77777777" w:rsidR="003A5DBE" w:rsidRDefault="003A5DBE" w:rsidP="00D41652">
            <w:pPr>
              <w:tabs>
                <w:tab w:val="left" w:pos="0"/>
              </w:tabs>
              <w:jc w:val="both"/>
              <w:rPr>
                <w:rFonts w:ascii="Arial" w:hAnsi="Arial" w:cs="Arial"/>
                <w:sz w:val="22"/>
                <w:szCs w:val="22"/>
              </w:rPr>
            </w:pPr>
          </w:p>
          <w:p w14:paraId="03F5B643" w14:textId="77777777" w:rsidR="003A5DBE" w:rsidRPr="003A5DBE" w:rsidRDefault="003A5DBE" w:rsidP="00D41652">
            <w:pPr>
              <w:tabs>
                <w:tab w:val="left" w:pos="0"/>
              </w:tabs>
              <w:jc w:val="both"/>
              <w:rPr>
                <w:rFonts w:ascii="Arial" w:hAnsi="Arial" w:cs="Arial"/>
                <w:b/>
                <w:sz w:val="22"/>
                <w:szCs w:val="22"/>
              </w:rPr>
            </w:pPr>
            <w:r>
              <w:rPr>
                <w:rFonts w:ascii="Arial" w:hAnsi="Arial" w:cs="Arial"/>
                <w:b/>
                <w:sz w:val="22"/>
                <w:szCs w:val="22"/>
              </w:rPr>
              <w:t>Auf die Regelungen der ZTV-SA 97 Abschnitt 7 wird ausdrücklich verwiesen. Es sind lückenlose Aufzeichnungen der Einrichtungen, der Änderungen, der laufenden Kontrollen und Wartungen nach RSA 21 sowie dem Abbau zu führen und zeitnah der örtlichen Bauüberwachung zu übergeben.</w:t>
            </w:r>
          </w:p>
        </w:tc>
      </w:tr>
    </w:tbl>
    <w:p w14:paraId="1DAD2AC9" w14:textId="77777777" w:rsidR="003416D8" w:rsidRPr="00A06210" w:rsidRDefault="003416D8">
      <w:pPr>
        <w:tabs>
          <w:tab w:val="left" w:pos="851"/>
        </w:tabs>
        <w:ind w:left="851"/>
        <w:jc w:val="both"/>
        <w:rPr>
          <w:rFonts w:ascii="Arial" w:hAnsi="Arial" w:cs="Arial"/>
          <w:sz w:val="22"/>
          <w:szCs w:val="22"/>
        </w:rPr>
      </w:pPr>
    </w:p>
    <w:p w14:paraId="174F176C" w14:textId="77777777" w:rsidR="003416D8" w:rsidRPr="00A06210" w:rsidRDefault="00793D35">
      <w:pPr>
        <w:tabs>
          <w:tab w:val="left" w:pos="851"/>
        </w:tabs>
        <w:spacing w:after="120"/>
        <w:jc w:val="both"/>
        <w:rPr>
          <w:rFonts w:ascii="Arial" w:hAnsi="Arial" w:cs="Arial"/>
          <w:sz w:val="22"/>
          <w:szCs w:val="22"/>
        </w:rPr>
      </w:pPr>
      <w:r w:rsidRPr="00A06210">
        <w:rPr>
          <w:rFonts w:ascii="Arial" w:hAnsi="Arial" w:cs="Arial"/>
          <w:sz w:val="22"/>
          <w:szCs w:val="22"/>
        </w:rPr>
        <w:t>3.1.</w:t>
      </w:r>
      <w:r w:rsidR="00CC6B96" w:rsidRPr="00A06210">
        <w:rPr>
          <w:rFonts w:ascii="Arial" w:hAnsi="Arial" w:cs="Arial"/>
          <w:sz w:val="22"/>
          <w:szCs w:val="22"/>
        </w:rPr>
        <w:t>1</w:t>
      </w:r>
      <w:r w:rsidRPr="00A06210">
        <w:rPr>
          <w:rFonts w:ascii="Arial" w:hAnsi="Arial" w:cs="Arial"/>
          <w:sz w:val="22"/>
          <w:szCs w:val="22"/>
        </w:rPr>
        <w:t>.</w:t>
      </w:r>
      <w:r w:rsidR="00CC6B96" w:rsidRPr="00A06210">
        <w:rPr>
          <w:rFonts w:ascii="Arial" w:hAnsi="Arial" w:cs="Arial"/>
          <w:sz w:val="22"/>
          <w:szCs w:val="22"/>
        </w:rPr>
        <w:t>4</w:t>
      </w:r>
      <w:r w:rsidRPr="00A06210">
        <w:rPr>
          <w:rFonts w:ascii="Arial" w:hAnsi="Arial" w:cs="Arial"/>
          <w:sz w:val="22"/>
          <w:szCs w:val="22"/>
        </w:rPr>
        <w:tab/>
        <w:t>Verkehrsraum</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F4240B" w:rsidRPr="00A06210" w14:paraId="17888954" w14:textId="77777777" w:rsidTr="000E5A4E">
        <w:tc>
          <w:tcPr>
            <w:tcW w:w="8222" w:type="dxa"/>
          </w:tcPr>
          <w:p w14:paraId="504238C4" w14:textId="77777777" w:rsidR="003A5DBE" w:rsidRPr="00A06210" w:rsidRDefault="00F4240B" w:rsidP="00F4240B">
            <w:pPr>
              <w:tabs>
                <w:tab w:val="left" w:pos="0"/>
              </w:tabs>
              <w:jc w:val="both"/>
              <w:rPr>
                <w:rFonts w:ascii="Arial" w:hAnsi="Arial" w:cs="Arial"/>
                <w:sz w:val="22"/>
                <w:szCs w:val="22"/>
              </w:rPr>
            </w:pPr>
            <w:r w:rsidRPr="00A06210">
              <w:rPr>
                <w:rFonts w:ascii="Arial" w:hAnsi="Arial" w:cs="Arial"/>
                <w:sz w:val="22"/>
                <w:szCs w:val="22"/>
              </w:rPr>
              <w:t>Der Auftragnehmer darf Verkehrsraum, der nicht unmittelb</w:t>
            </w:r>
            <w:r w:rsidR="00784FCD" w:rsidRPr="00A06210">
              <w:rPr>
                <w:rFonts w:ascii="Arial" w:hAnsi="Arial" w:cs="Arial"/>
                <w:sz w:val="22"/>
                <w:szCs w:val="22"/>
              </w:rPr>
              <w:t>ar in den Baustellenbe</w:t>
            </w:r>
            <w:r w:rsidRPr="00A06210">
              <w:rPr>
                <w:rFonts w:ascii="Arial" w:hAnsi="Arial" w:cs="Arial"/>
                <w:sz w:val="22"/>
                <w:szCs w:val="22"/>
              </w:rPr>
              <w:t xml:space="preserve">reich fällt, für die Abwicklung der Bauarbeiten nur benutzen, soweit dies vertraglich </w:t>
            </w:r>
            <w:r w:rsidRPr="00A06210">
              <w:rPr>
                <w:rFonts w:ascii="Arial" w:hAnsi="Arial" w:cs="Arial"/>
                <w:sz w:val="22"/>
                <w:szCs w:val="22"/>
              </w:rPr>
              <w:lastRenderedPageBreak/>
              <w:t xml:space="preserve">ausdrücklich festgelegt und vorübergehend vom </w:t>
            </w:r>
            <w:r w:rsidR="00784FCD" w:rsidRPr="00A06210">
              <w:rPr>
                <w:rFonts w:ascii="Arial" w:hAnsi="Arial" w:cs="Arial"/>
                <w:sz w:val="22"/>
                <w:szCs w:val="22"/>
              </w:rPr>
              <w:t>Auftraggeber angeordnet oder ge</w:t>
            </w:r>
            <w:r w:rsidRPr="00A06210">
              <w:rPr>
                <w:rFonts w:ascii="Arial" w:hAnsi="Arial" w:cs="Arial"/>
                <w:sz w:val="22"/>
                <w:szCs w:val="22"/>
              </w:rPr>
              <w:t>nehmigt ist.</w:t>
            </w:r>
          </w:p>
        </w:tc>
      </w:tr>
    </w:tbl>
    <w:p w14:paraId="6C0911FC" w14:textId="77777777" w:rsidR="003416D8" w:rsidRPr="00A06210" w:rsidRDefault="003416D8">
      <w:pPr>
        <w:tabs>
          <w:tab w:val="left" w:pos="851"/>
        </w:tabs>
        <w:ind w:left="851"/>
        <w:jc w:val="both"/>
        <w:rPr>
          <w:rFonts w:ascii="Arial" w:hAnsi="Arial" w:cs="Arial"/>
          <w:sz w:val="22"/>
          <w:szCs w:val="22"/>
        </w:rPr>
      </w:pPr>
    </w:p>
    <w:p w14:paraId="3303F2C6" w14:textId="77777777" w:rsidR="003416D8" w:rsidRPr="00A06210" w:rsidRDefault="00793D35">
      <w:pPr>
        <w:tabs>
          <w:tab w:val="left" w:pos="851"/>
        </w:tabs>
        <w:spacing w:after="120"/>
        <w:jc w:val="both"/>
        <w:rPr>
          <w:rFonts w:ascii="Arial" w:hAnsi="Arial" w:cs="Arial"/>
          <w:sz w:val="22"/>
          <w:szCs w:val="22"/>
        </w:rPr>
      </w:pPr>
      <w:r w:rsidRPr="00A06210">
        <w:rPr>
          <w:rFonts w:ascii="Arial" w:hAnsi="Arial" w:cs="Arial"/>
          <w:sz w:val="22"/>
          <w:szCs w:val="22"/>
        </w:rPr>
        <w:t>3.1.</w:t>
      </w:r>
      <w:r w:rsidR="00CC6B96" w:rsidRPr="00A06210">
        <w:rPr>
          <w:rFonts w:ascii="Arial" w:hAnsi="Arial" w:cs="Arial"/>
          <w:sz w:val="22"/>
          <w:szCs w:val="22"/>
        </w:rPr>
        <w:t>1</w:t>
      </w:r>
      <w:r w:rsidRPr="00A06210">
        <w:rPr>
          <w:rFonts w:ascii="Arial" w:hAnsi="Arial" w:cs="Arial"/>
          <w:sz w:val="22"/>
          <w:szCs w:val="22"/>
        </w:rPr>
        <w:t>.</w:t>
      </w:r>
      <w:r w:rsidR="00CC6B96" w:rsidRPr="00A06210">
        <w:rPr>
          <w:rFonts w:ascii="Arial" w:hAnsi="Arial" w:cs="Arial"/>
          <w:sz w:val="22"/>
          <w:szCs w:val="22"/>
        </w:rPr>
        <w:t>5</w:t>
      </w:r>
      <w:r w:rsidRPr="00A06210">
        <w:rPr>
          <w:rFonts w:ascii="Arial" w:hAnsi="Arial" w:cs="Arial"/>
          <w:sz w:val="22"/>
          <w:szCs w:val="22"/>
        </w:rPr>
        <w:tab/>
        <w:t>Kosten für Vorhalten und Betrieb</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F4240B" w:rsidRPr="00A06210" w14:paraId="7A8E54FA" w14:textId="77777777" w:rsidTr="000E5A4E">
        <w:tc>
          <w:tcPr>
            <w:tcW w:w="8222" w:type="dxa"/>
          </w:tcPr>
          <w:p w14:paraId="39856415" w14:textId="77777777" w:rsidR="003F7E43" w:rsidRPr="00A06210" w:rsidRDefault="003F7E43" w:rsidP="003F7E43">
            <w:pPr>
              <w:spacing w:after="60"/>
              <w:jc w:val="both"/>
              <w:rPr>
                <w:rFonts w:ascii="Arial" w:hAnsi="Arial" w:cs="Arial"/>
                <w:sz w:val="22"/>
                <w:szCs w:val="22"/>
              </w:rPr>
            </w:pPr>
            <w:r w:rsidRPr="00A06210">
              <w:rPr>
                <w:rFonts w:ascii="Arial" w:hAnsi="Arial" w:cs="Arial"/>
                <w:sz w:val="22"/>
                <w:szCs w:val="22"/>
              </w:rPr>
              <w:t>Die Kosten für das Vorhalten und den Betrieb sowie das laufende Umsetzen der er</w:t>
            </w:r>
            <w:r w:rsidRPr="00A06210">
              <w:rPr>
                <w:rFonts w:ascii="Arial" w:hAnsi="Arial" w:cs="Arial"/>
                <w:sz w:val="22"/>
                <w:szCs w:val="22"/>
              </w:rPr>
              <w:softHyphen/>
              <w:t>forderlichen Absperreinrichtungen, Verkehrssicherungsanlagen und Beschilderungen der Baustelle sind vom Auftragnehmer zu tragen u</w:t>
            </w:r>
            <w:r w:rsidR="00784FCD" w:rsidRPr="00A06210">
              <w:rPr>
                <w:rFonts w:ascii="Arial" w:hAnsi="Arial" w:cs="Arial"/>
                <w:sz w:val="22"/>
                <w:szCs w:val="22"/>
              </w:rPr>
              <w:t>nd in den Pauschalpreis der ent</w:t>
            </w:r>
            <w:r w:rsidRPr="00A06210">
              <w:rPr>
                <w:rFonts w:ascii="Arial" w:hAnsi="Arial" w:cs="Arial"/>
                <w:sz w:val="22"/>
                <w:szCs w:val="22"/>
              </w:rPr>
              <w:t>sprechenden OZ einzurechnen. Hierzu gehört au</w:t>
            </w:r>
            <w:r w:rsidR="00784FCD" w:rsidRPr="00A06210">
              <w:rPr>
                <w:rFonts w:ascii="Arial" w:hAnsi="Arial" w:cs="Arial"/>
                <w:sz w:val="22"/>
                <w:szCs w:val="22"/>
              </w:rPr>
              <w:t>ch die Beseitigung oder Unkennt</w:t>
            </w:r>
            <w:r w:rsidRPr="00A06210">
              <w:rPr>
                <w:rFonts w:ascii="Arial" w:hAnsi="Arial" w:cs="Arial"/>
                <w:sz w:val="22"/>
                <w:szCs w:val="22"/>
              </w:rPr>
              <w:t>lichmachung von vorhandenen Fahrbahnmarkierungen, wenn sie bei der durch den Bauablauf bedingten Änderung der Verkehrsführun</w:t>
            </w:r>
            <w:r w:rsidR="00784FCD" w:rsidRPr="00A06210">
              <w:rPr>
                <w:rFonts w:ascii="Arial" w:hAnsi="Arial" w:cs="Arial"/>
                <w:sz w:val="22"/>
                <w:szCs w:val="22"/>
              </w:rPr>
              <w:t>g zu Fehlverhalten der Verkehrs</w:t>
            </w:r>
            <w:r w:rsidRPr="00A06210">
              <w:rPr>
                <w:rFonts w:ascii="Arial" w:hAnsi="Arial" w:cs="Arial"/>
                <w:sz w:val="22"/>
                <w:szCs w:val="22"/>
              </w:rPr>
              <w:t>teilnehmer Anlass geben.</w:t>
            </w:r>
          </w:p>
          <w:p w14:paraId="4D5D3E6A" w14:textId="77777777" w:rsidR="003F7E43" w:rsidRPr="00A06210" w:rsidRDefault="003F7E43" w:rsidP="003F7E43">
            <w:pPr>
              <w:spacing w:after="60"/>
              <w:jc w:val="both"/>
              <w:rPr>
                <w:rFonts w:ascii="Arial" w:hAnsi="Arial" w:cs="Arial"/>
                <w:sz w:val="22"/>
                <w:szCs w:val="22"/>
              </w:rPr>
            </w:pPr>
            <w:r w:rsidRPr="00A06210">
              <w:rPr>
                <w:rFonts w:ascii="Arial" w:hAnsi="Arial" w:cs="Arial"/>
                <w:sz w:val="22"/>
                <w:szCs w:val="22"/>
              </w:rPr>
              <w:t>Bei Vollsperrungen sind ankommenden Zuwegungen rechtzeitig mit einer Absperrschranke (einschl. 3 gelbe Lichter in Dauerlicht) und den Schildern; Durchfahrt verboten (VZ 250) mit dem Zusatzzeichen (VZ 1028-32) Anlieger frei bis Baustelle zu versehen. Direkt an der Baustelle sind Absperrschranken mit 5 roten Lichter an allen Zuwegungen zu verwenden.</w:t>
            </w:r>
          </w:p>
          <w:p w14:paraId="0D30389C" w14:textId="77777777" w:rsidR="003F7E43" w:rsidRPr="00A06210" w:rsidRDefault="003F7E43" w:rsidP="003F7E43">
            <w:pPr>
              <w:jc w:val="both"/>
              <w:rPr>
                <w:rFonts w:ascii="Arial" w:hAnsi="Arial" w:cs="Arial"/>
                <w:sz w:val="22"/>
                <w:szCs w:val="22"/>
              </w:rPr>
            </w:pPr>
            <w:r w:rsidRPr="00A06210">
              <w:rPr>
                <w:rFonts w:ascii="Arial" w:hAnsi="Arial" w:cs="Arial"/>
                <w:sz w:val="22"/>
                <w:szCs w:val="22"/>
              </w:rPr>
              <w:t>Bei Änderung der Verkehrsführung innerhalb der Baustrecke sind die kosten für Umleitungsbeschilderung ebenfalls vom Auftragneh</w:t>
            </w:r>
            <w:r w:rsidR="00784FCD" w:rsidRPr="00A06210">
              <w:rPr>
                <w:rFonts w:ascii="Arial" w:hAnsi="Arial" w:cs="Arial"/>
                <w:sz w:val="22"/>
                <w:szCs w:val="22"/>
              </w:rPr>
              <w:t>mer zu tragen und in der betref</w:t>
            </w:r>
            <w:r w:rsidRPr="00A06210">
              <w:rPr>
                <w:rFonts w:ascii="Arial" w:hAnsi="Arial" w:cs="Arial"/>
                <w:sz w:val="22"/>
                <w:szCs w:val="22"/>
              </w:rPr>
              <w:t>fenden OZ einzurechnen. Weitere Sicherungsmaßnahme z. B. Längsabsperrungen (Absturzsicherung, von Geh- und Radwegen sind ebenfalls vom Auftragnehmer zu tragen und in den betreffenden OZ einzurechnen.</w:t>
            </w:r>
          </w:p>
          <w:p w14:paraId="0DF872D2" w14:textId="77777777" w:rsidR="003F7E43" w:rsidRPr="00A06210" w:rsidRDefault="003F7E43" w:rsidP="003F7E43">
            <w:pPr>
              <w:pStyle w:val="MPos"/>
              <w:tabs>
                <w:tab w:val="clear" w:pos="1134"/>
                <w:tab w:val="clear" w:pos="2268"/>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850"/>
                <w:tab w:val="left" w:pos="1701"/>
                <w:tab w:val="left" w:pos="2551"/>
                <w:tab w:val="left" w:pos="4252"/>
                <w:tab w:val="left" w:pos="5102"/>
                <w:tab w:val="left" w:pos="5953"/>
                <w:tab w:val="left" w:pos="6803"/>
                <w:tab w:val="left" w:pos="7654"/>
                <w:tab w:val="left" w:pos="8504"/>
                <w:tab w:val="left" w:pos="9354"/>
                <w:tab w:val="left" w:pos="10205"/>
                <w:tab w:val="left" w:pos="11055"/>
                <w:tab w:val="left" w:pos="11906"/>
              </w:tabs>
              <w:rPr>
                <w:sz w:val="22"/>
                <w:szCs w:val="22"/>
                <w:lang w:val="de-DE"/>
              </w:rPr>
            </w:pPr>
            <w:r w:rsidRPr="00A06210">
              <w:rPr>
                <w:sz w:val="22"/>
                <w:szCs w:val="22"/>
                <w:lang w:val="de-DE"/>
              </w:rPr>
              <w:t>Die im Anhang befindlichen Ve</w:t>
            </w:r>
            <w:r w:rsidR="006528D4" w:rsidRPr="00A06210">
              <w:rPr>
                <w:sz w:val="22"/>
                <w:szCs w:val="22"/>
                <w:lang w:val="de-DE"/>
              </w:rPr>
              <w:t>rkehrsbeschilderungspläne sind V</w:t>
            </w:r>
            <w:r w:rsidRPr="00A06210">
              <w:rPr>
                <w:sz w:val="22"/>
                <w:szCs w:val="22"/>
                <w:lang w:val="de-DE"/>
              </w:rPr>
              <w:t>orentwurfspläne und erheben nicht den Anspruch auf Vollständigkeit.</w:t>
            </w:r>
          </w:p>
          <w:p w14:paraId="0F5993F8" w14:textId="77777777" w:rsidR="00F4240B" w:rsidRPr="00A06210" w:rsidRDefault="00F4240B" w:rsidP="00CC6B96">
            <w:pPr>
              <w:jc w:val="both"/>
              <w:rPr>
                <w:rFonts w:ascii="Arial" w:hAnsi="Arial" w:cs="Arial"/>
                <w:sz w:val="22"/>
                <w:szCs w:val="22"/>
              </w:rPr>
            </w:pPr>
          </w:p>
        </w:tc>
      </w:tr>
    </w:tbl>
    <w:p w14:paraId="415EEA64" w14:textId="77777777" w:rsidR="003416D8" w:rsidRPr="00A06210" w:rsidRDefault="003416D8">
      <w:pPr>
        <w:ind w:left="851"/>
        <w:jc w:val="both"/>
        <w:rPr>
          <w:rFonts w:ascii="Arial" w:hAnsi="Arial" w:cs="Arial"/>
          <w:sz w:val="22"/>
          <w:szCs w:val="22"/>
        </w:rPr>
      </w:pPr>
    </w:p>
    <w:p w14:paraId="7152C3A2" w14:textId="77777777" w:rsidR="003416D8" w:rsidRPr="00A06210" w:rsidRDefault="00793D35">
      <w:pPr>
        <w:tabs>
          <w:tab w:val="left" w:pos="851"/>
        </w:tabs>
        <w:spacing w:after="120"/>
        <w:jc w:val="both"/>
        <w:rPr>
          <w:rFonts w:ascii="Arial" w:hAnsi="Arial" w:cs="Arial"/>
          <w:sz w:val="22"/>
          <w:szCs w:val="22"/>
        </w:rPr>
      </w:pPr>
      <w:r w:rsidRPr="00A06210">
        <w:rPr>
          <w:rFonts w:ascii="Arial" w:hAnsi="Arial" w:cs="Arial"/>
          <w:sz w:val="22"/>
          <w:szCs w:val="22"/>
        </w:rPr>
        <w:t>3.1.</w:t>
      </w:r>
      <w:r w:rsidR="00CC6B96" w:rsidRPr="00A06210">
        <w:rPr>
          <w:rFonts w:ascii="Arial" w:hAnsi="Arial" w:cs="Arial"/>
          <w:sz w:val="22"/>
          <w:szCs w:val="22"/>
        </w:rPr>
        <w:t>1</w:t>
      </w:r>
      <w:r w:rsidRPr="00A06210">
        <w:rPr>
          <w:rFonts w:ascii="Arial" w:hAnsi="Arial" w:cs="Arial"/>
          <w:sz w:val="22"/>
          <w:szCs w:val="22"/>
        </w:rPr>
        <w:t>.</w:t>
      </w:r>
      <w:r w:rsidR="00CC6B96" w:rsidRPr="00A06210">
        <w:rPr>
          <w:rFonts w:ascii="Arial" w:hAnsi="Arial" w:cs="Arial"/>
          <w:sz w:val="22"/>
          <w:szCs w:val="22"/>
        </w:rPr>
        <w:t>6</w:t>
      </w:r>
      <w:r w:rsidRPr="00A06210">
        <w:rPr>
          <w:rFonts w:ascii="Arial" w:hAnsi="Arial" w:cs="Arial"/>
          <w:sz w:val="22"/>
          <w:szCs w:val="22"/>
        </w:rPr>
        <w:tab/>
        <w:t>Baufortschritt</w:t>
      </w:r>
    </w:p>
    <w:tbl>
      <w:tblPr>
        <w:tblStyle w:val="Tabellenraster"/>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12"/>
      </w:tblGrid>
      <w:tr w:rsidR="00F4240B" w:rsidRPr="00A06210" w14:paraId="112FAF99" w14:textId="77777777" w:rsidTr="00F4240B">
        <w:tc>
          <w:tcPr>
            <w:tcW w:w="8221" w:type="dxa"/>
          </w:tcPr>
          <w:p w14:paraId="0F281EBB" w14:textId="77777777" w:rsidR="00F4240B" w:rsidRPr="00A06210" w:rsidRDefault="00F4240B" w:rsidP="00DE0DD4">
            <w:pPr>
              <w:spacing w:after="60"/>
              <w:jc w:val="both"/>
              <w:rPr>
                <w:rFonts w:ascii="Arial" w:hAnsi="Arial" w:cs="Arial"/>
                <w:sz w:val="22"/>
                <w:szCs w:val="22"/>
              </w:rPr>
            </w:pPr>
            <w:r w:rsidRPr="00A06210">
              <w:rPr>
                <w:rFonts w:ascii="Arial" w:hAnsi="Arial" w:cs="Arial"/>
                <w:sz w:val="22"/>
                <w:szCs w:val="22"/>
              </w:rPr>
              <w:t>Entsprechend dem Baufortschritt sind zur Gewährleistung der Verkehrssicherheit die Bankette sofort auf die Höhe der jeweils eingebau</w:t>
            </w:r>
            <w:r w:rsidR="00784FCD" w:rsidRPr="00A06210">
              <w:rPr>
                <w:rFonts w:ascii="Arial" w:hAnsi="Arial" w:cs="Arial"/>
                <w:sz w:val="22"/>
                <w:szCs w:val="22"/>
              </w:rPr>
              <w:t>ten bituminösen Schichten aufzu</w:t>
            </w:r>
            <w:r w:rsidRPr="00A06210">
              <w:rPr>
                <w:rFonts w:ascii="Arial" w:hAnsi="Arial" w:cs="Arial"/>
                <w:sz w:val="22"/>
                <w:szCs w:val="22"/>
              </w:rPr>
              <w:t>füllen und zu verdichten</w:t>
            </w:r>
            <w:r w:rsidR="00DE0DD4" w:rsidRPr="00A06210">
              <w:rPr>
                <w:rFonts w:ascii="Arial" w:hAnsi="Arial" w:cs="Arial"/>
                <w:sz w:val="22"/>
                <w:szCs w:val="22"/>
              </w:rPr>
              <w:t>, oder mittels Leitbarken alle 50</w:t>
            </w:r>
            <w:r w:rsidR="00861146" w:rsidRPr="00A06210">
              <w:rPr>
                <w:rFonts w:ascii="Arial" w:hAnsi="Arial" w:cs="Arial"/>
                <w:sz w:val="22"/>
                <w:szCs w:val="22"/>
              </w:rPr>
              <w:t xml:space="preserve"> </w:t>
            </w:r>
            <w:r w:rsidR="00DE0DD4" w:rsidRPr="00A06210">
              <w:rPr>
                <w:rFonts w:ascii="Arial" w:hAnsi="Arial" w:cs="Arial"/>
                <w:sz w:val="22"/>
                <w:szCs w:val="22"/>
              </w:rPr>
              <w:t>m zu sichern</w:t>
            </w:r>
            <w:r w:rsidRPr="00A06210">
              <w:rPr>
                <w:rFonts w:ascii="Arial" w:hAnsi="Arial" w:cs="Arial"/>
                <w:sz w:val="22"/>
                <w:szCs w:val="22"/>
              </w:rPr>
              <w:t>. Eine besondere Vergütung erfolgt nicht.</w:t>
            </w:r>
          </w:p>
        </w:tc>
      </w:tr>
    </w:tbl>
    <w:p w14:paraId="6D7034E1" w14:textId="77777777" w:rsidR="003416D8" w:rsidRPr="00A06210" w:rsidRDefault="003416D8">
      <w:pPr>
        <w:tabs>
          <w:tab w:val="left" w:pos="851"/>
        </w:tabs>
        <w:ind w:left="851"/>
        <w:jc w:val="both"/>
        <w:rPr>
          <w:rFonts w:ascii="Arial" w:hAnsi="Arial" w:cs="Arial"/>
          <w:sz w:val="22"/>
          <w:szCs w:val="22"/>
        </w:rPr>
      </w:pPr>
    </w:p>
    <w:p w14:paraId="04A993B4" w14:textId="77777777" w:rsidR="003416D8" w:rsidRPr="00A06210" w:rsidRDefault="00793D35">
      <w:pPr>
        <w:tabs>
          <w:tab w:val="left" w:pos="851"/>
        </w:tabs>
        <w:spacing w:after="120"/>
        <w:jc w:val="both"/>
        <w:rPr>
          <w:rFonts w:ascii="Arial" w:hAnsi="Arial" w:cs="Arial"/>
          <w:sz w:val="22"/>
          <w:szCs w:val="22"/>
        </w:rPr>
      </w:pPr>
      <w:r w:rsidRPr="00A06210">
        <w:rPr>
          <w:rFonts w:ascii="Arial" w:hAnsi="Arial" w:cs="Arial"/>
          <w:sz w:val="22"/>
          <w:szCs w:val="22"/>
        </w:rPr>
        <w:t>3.1.</w:t>
      </w:r>
      <w:r w:rsidR="00CC6B96" w:rsidRPr="00A06210">
        <w:rPr>
          <w:rFonts w:ascii="Arial" w:hAnsi="Arial" w:cs="Arial"/>
          <w:sz w:val="22"/>
          <w:szCs w:val="22"/>
        </w:rPr>
        <w:t>1.7</w:t>
      </w:r>
      <w:r w:rsidRPr="00A06210">
        <w:rPr>
          <w:rFonts w:ascii="Arial" w:hAnsi="Arial" w:cs="Arial"/>
          <w:sz w:val="22"/>
          <w:szCs w:val="22"/>
        </w:rPr>
        <w:tab/>
        <w:t>Aufrechterhaltung der Verkehrssicherheit nach Fertigstellung der Baumaßnahme</w:t>
      </w:r>
    </w:p>
    <w:tbl>
      <w:tblPr>
        <w:tblStyle w:val="Tabellenraster"/>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12"/>
      </w:tblGrid>
      <w:tr w:rsidR="00F4240B" w:rsidRPr="00A06210" w14:paraId="566466C7" w14:textId="77777777" w:rsidTr="000E5A4E">
        <w:tc>
          <w:tcPr>
            <w:tcW w:w="8221" w:type="dxa"/>
          </w:tcPr>
          <w:p w14:paraId="78940C85" w14:textId="77777777" w:rsidR="00F4240B" w:rsidRPr="00A06210" w:rsidRDefault="00F4240B" w:rsidP="00F4240B">
            <w:pPr>
              <w:spacing w:after="60"/>
              <w:jc w:val="both"/>
              <w:rPr>
                <w:rFonts w:ascii="Arial" w:hAnsi="Arial" w:cs="Arial"/>
                <w:sz w:val="22"/>
                <w:szCs w:val="22"/>
              </w:rPr>
            </w:pPr>
            <w:r w:rsidRPr="00A06210">
              <w:rPr>
                <w:rFonts w:ascii="Arial" w:hAnsi="Arial" w:cs="Arial"/>
                <w:sz w:val="22"/>
                <w:szCs w:val="22"/>
              </w:rPr>
              <w:t>Vor Beendigung der Baumaßnahme bzw. Fertigstellung einzelner Abschnitte findet ein gemeinsamer Ortstermin unter Beteiligung des zuständigen Straßenverkehrsamtes und der Polizei statt, in dem die bei Fertigstellung der Baumaßnahme für die kontinuierliche Aufrechterhaltung der Verkehrssicherheit erforderlichen verkehrsrechtlichen Maßnahmen festgelegt werden.</w:t>
            </w:r>
          </w:p>
          <w:p w14:paraId="62B149FE" w14:textId="77777777" w:rsidR="00F4240B" w:rsidRPr="00A06210" w:rsidRDefault="00F4240B" w:rsidP="00F4240B">
            <w:pPr>
              <w:spacing w:after="60"/>
              <w:jc w:val="both"/>
              <w:rPr>
                <w:rFonts w:ascii="Arial" w:hAnsi="Arial" w:cs="Arial"/>
                <w:sz w:val="22"/>
                <w:szCs w:val="22"/>
              </w:rPr>
            </w:pPr>
            <w:r w:rsidRPr="00A06210">
              <w:rPr>
                <w:rFonts w:ascii="Arial" w:hAnsi="Arial" w:cs="Arial"/>
                <w:sz w:val="22"/>
                <w:szCs w:val="22"/>
              </w:rPr>
              <w:t>Die hierfür erforderlichen Anordnungen trifft das Straßenverkehrsamt.</w:t>
            </w:r>
          </w:p>
          <w:p w14:paraId="467082E5" w14:textId="77777777" w:rsidR="00F4240B" w:rsidRPr="00A06210" w:rsidRDefault="00F4240B" w:rsidP="00F4240B">
            <w:pPr>
              <w:spacing w:after="60"/>
              <w:jc w:val="both"/>
              <w:rPr>
                <w:rFonts w:ascii="Arial" w:hAnsi="Arial" w:cs="Arial"/>
                <w:sz w:val="22"/>
                <w:szCs w:val="22"/>
              </w:rPr>
            </w:pPr>
            <w:r w:rsidRPr="00A06210">
              <w:rPr>
                <w:rFonts w:ascii="Arial" w:hAnsi="Arial" w:cs="Arial"/>
                <w:sz w:val="22"/>
                <w:szCs w:val="22"/>
              </w:rPr>
              <w:t>Die angeordneten Verkehrszeichen und Verkeh</w:t>
            </w:r>
            <w:r w:rsidR="00784FCD" w:rsidRPr="00A06210">
              <w:rPr>
                <w:rFonts w:ascii="Arial" w:hAnsi="Arial" w:cs="Arial"/>
                <w:sz w:val="22"/>
                <w:szCs w:val="22"/>
              </w:rPr>
              <w:t>rseinrichtungen werden zum Zeit</w:t>
            </w:r>
            <w:r w:rsidRPr="00A06210">
              <w:rPr>
                <w:rFonts w:ascii="Arial" w:hAnsi="Arial" w:cs="Arial"/>
                <w:sz w:val="22"/>
                <w:szCs w:val="22"/>
              </w:rPr>
              <w:t>punkt der Fertigstellung der Baumaßnahme in Abstimmung mit dem Auftragnehmer vom Auftraggeber zu dessen Lasten beschafft und aufgestellt. Bis zum Ablauf dieser Maßnahmen obliegt die Verkehrssicherheit dem Auftragnehmer.</w:t>
            </w:r>
          </w:p>
          <w:p w14:paraId="655A5B10" w14:textId="77777777" w:rsidR="001D5A02" w:rsidRPr="00A06210" w:rsidRDefault="00BF5084" w:rsidP="000778F4">
            <w:pPr>
              <w:tabs>
                <w:tab w:val="left" w:pos="1074"/>
                <w:tab w:val="left" w:pos="1278"/>
                <w:tab w:val="left" w:pos="1620"/>
              </w:tabs>
              <w:rPr>
                <w:rFonts w:ascii="Arial" w:hAnsi="Arial" w:cs="Arial"/>
                <w:sz w:val="22"/>
                <w:szCs w:val="22"/>
              </w:rPr>
            </w:pPr>
            <w:r w:rsidRPr="00A06210">
              <w:rPr>
                <w:rFonts w:ascii="Arial" w:hAnsi="Arial" w:cs="Arial"/>
                <w:sz w:val="22"/>
                <w:szCs w:val="22"/>
              </w:rPr>
              <w:t xml:space="preserve">Jede Änderung der Verkehrszeichen und Verkehrseinrichtungen sowie der Verkehrsführung  bedarf der vorherigen </w:t>
            </w:r>
            <w:r w:rsidRPr="00A06210">
              <w:rPr>
                <w:rFonts w:ascii="Arial" w:hAnsi="Arial" w:cs="Arial"/>
                <w:sz w:val="22"/>
                <w:szCs w:val="22"/>
                <w:u w:val="single"/>
              </w:rPr>
              <w:t>schriftlichen</w:t>
            </w:r>
            <w:r w:rsidRPr="00A06210">
              <w:rPr>
                <w:rFonts w:ascii="Arial" w:hAnsi="Arial" w:cs="Arial"/>
                <w:sz w:val="22"/>
                <w:szCs w:val="22"/>
              </w:rPr>
              <w:t xml:space="preserve"> Anordnung durch die örtliche Bauüberwachung.</w:t>
            </w:r>
          </w:p>
        </w:tc>
      </w:tr>
    </w:tbl>
    <w:p w14:paraId="64C7C4B2" w14:textId="77777777" w:rsidR="003416D8" w:rsidRPr="00A06210" w:rsidRDefault="003416D8">
      <w:pPr>
        <w:tabs>
          <w:tab w:val="left" w:pos="851"/>
        </w:tabs>
        <w:ind w:firstLine="851"/>
        <w:jc w:val="both"/>
        <w:rPr>
          <w:rFonts w:ascii="Arial" w:hAnsi="Arial" w:cs="Arial"/>
          <w:sz w:val="22"/>
          <w:szCs w:val="22"/>
        </w:rPr>
      </w:pPr>
    </w:p>
    <w:p w14:paraId="5ED1C9C9" w14:textId="77777777" w:rsidR="000778F4" w:rsidRPr="00A06210" w:rsidRDefault="006528D4" w:rsidP="000778F4">
      <w:pPr>
        <w:tabs>
          <w:tab w:val="left" w:pos="851"/>
        </w:tabs>
        <w:spacing w:after="120"/>
        <w:jc w:val="both"/>
        <w:rPr>
          <w:rFonts w:ascii="Arial" w:hAnsi="Arial" w:cs="Arial"/>
          <w:sz w:val="22"/>
          <w:szCs w:val="22"/>
        </w:rPr>
      </w:pPr>
      <w:r w:rsidRPr="00A06210">
        <w:rPr>
          <w:rFonts w:ascii="Arial" w:hAnsi="Arial" w:cs="Arial"/>
          <w:sz w:val="22"/>
          <w:szCs w:val="22"/>
        </w:rPr>
        <w:t>3.1.1.8</w:t>
      </w:r>
      <w:r w:rsidRPr="00A06210">
        <w:rPr>
          <w:rFonts w:ascii="Arial" w:hAnsi="Arial" w:cs="Arial"/>
          <w:sz w:val="22"/>
          <w:szCs w:val="22"/>
        </w:rPr>
        <w:tab/>
        <w:t>Verkehr</w:t>
      </w:r>
      <w:r w:rsidR="000778F4" w:rsidRPr="00A06210">
        <w:rPr>
          <w:rFonts w:ascii="Arial" w:hAnsi="Arial" w:cs="Arial"/>
          <w:sz w:val="22"/>
          <w:szCs w:val="22"/>
        </w:rPr>
        <w:t>ssicherung nach RSA</w:t>
      </w:r>
    </w:p>
    <w:tbl>
      <w:tblPr>
        <w:tblStyle w:val="Tabellenraster"/>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12"/>
      </w:tblGrid>
      <w:tr w:rsidR="000778F4" w:rsidRPr="00A06210" w14:paraId="3855C605" w14:textId="77777777" w:rsidTr="0045413C">
        <w:tc>
          <w:tcPr>
            <w:tcW w:w="8221" w:type="dxa"/>
          </w:tcPr>
          <w:p w14:paraId="31371E27" w14:textId="77777777" w:rsidR="000778F4" w:rsidRPr="00A06210" w:rsidRDefault="006528D4" w:rsidP="0045413C">
            <w:pPr>
              <w:spacing w:after="60"/>
              <w:jc w:val="both"/>
              <w:rPr>
                <w:rFonts w:ascii="Arial" w:hAnsi="Arial" w:cs="Arial"/>
                <w:sz w:val="22"/>
                <w:szCs w:val="22"/>
              </w:rPr>
            </w:pPr>
            <w:r w:rsidRPr="00A06210">
              <w:rPr>
                <w:rFonts w:ascii="Arial" w:hAnsi="Arial" w:cs="Arial"/>
                <w:sz w:val="22"/>
                <w:szCs w:val="22"/>
              </w:rPr>
              <w:t>Im Rahmen von Arbeitsstellen kü</w:t>
            </w:r>
            <w:r w:rsidR="000778F4" w:rsidRPr="00A06210">
              <w:rPr>
                <w:rFonts w:ascii="Arial" w:hAnsi="Arial" w:cs="Arial"/>
                <w:sz w:val="22"/>
                <w:szCs w:val="22"/>
              </w:rPr>
              <w:t>rzerer Dauer k</w:t>
            </w:r>
            <w:r w:rsidR="00784FCD" w:rsidRPr="00A06210">
              <w:rPr>
                <w:rFonts w:ascii="Arial" w:hAnsi="Arial" w:cs="Arial"/>
                <w:sz w:val="22"/>
                <w:szCs w:val="22"/>
              </w:rPr>
              <w:t>ö</w:t>
            </w:r>
            <w:r w:rsidR="000778F4" w:rsidRPr="00A06210">
              <w:rPr>
                <w:rFonts w:ascii="Arial" w:hAnsi="Arial" w:cs="Arial"/>
                <w:sz w:val="22"/>
                <w:szCs w:val="22"/>
              </w:rPr>
              <w:t>nnen die Leitbaken durch Leitkegel ersetzt werden. Auch auf die in den Regelplanen beschriebene Gelbmarkierung kann in diesem Fall verzichtet werden.</w:t>
            </w:r>
          </w:p>
          <w:p w14:paraId="2A8C9ADB" w14:textId="77777777" w:rsidR="000778F4" w:rsidRPr="00A06210" w:rsidRDefault="000778F4" w:rsidP="000778F4">
            <w:pPr>
              <w:overflowPunct/>
              <w:spacing w:line="240" w:lineRule="auto"/>
              <w:textAlignment w:val="auto"/>
              <w:rPr>
                <w:rFonts w:ascii="Arial" w:hAnsi="Arial" w:cs="Arial"/>
                <w:sz w:val="22"/>
                <w:szCs w:val="22"/>
              </w:rPr>
            </w:pPr>
            <w:r w:rsidRPr="00A06210">
              <w:rPr>
                <w:rFonts w:ascii="Arial" w:hAnsi="Arial" w:cs="Arial"/>
                <w:sz w:val="22"/>
                <w:szCs w:val="22"/>
              </w:rPr>
              <w:t>Am Ende der t</w:t>
            </w:r>
            <w:r w:rsidR="006528D4" w:rsidRPr="00A06210">
              <w:rPr>
                <w:rFonts w:ascii="Arial" w:hAnsi="Arial" w:cs="Arial"/>
                <w:sz w:val="22"/>
                <w:szCs w:val="22"/>
              </w:rPr>
              <w:t>ä</w:t>
            </w:r>
            <w:r w:rsidRPr="00A06210">
              <w:rPr>
                <w:rFonts w:ascii="Arial" w:hAnsi="Arial" w:cs="Arial"/>
                <w:sz w:val="22"/>
                <w:szCs w:val="22"/>
              </w:rPr>
              <w:t>glichen Arbeitszeit sowie</w:t>
            </w:r>
            <w:r w:rsidR="00784FCD" w:rsidRPr="00A06210">
              <w:rPr>
                <w:rFonts w:ascii="Arial" w:hAnsi="Arial" w:cs="Arial"/>
                <w:sz w:val="22"/>
                <w:szCs w:val="22"/>
              </w:rPr>
              <w:t xml:space="preserve"> an arbeitsfreien Tagen ist dafü</w:t>
            </w:r>
            <w:r w:rsidRPr="00A06210">
              <w:rPr>
                <w:rFonts w:ascii="Arial" w:hAnsi="Arial" w:cs="Arial"/>
                <w:sz w:val="22"/>
                <w:szCs w:val="22"/>
              </w:rPr>
              <w:t xml:space="preserve">r Sorge zu tragen, dass ein Passieren des Baufeldes durch </w:t>
            </w:r>
            <w:r w:rsidR="00784FCD" w:rsidRPr="00A06210">
              <w:rPr>
                <w:rFonts w:ascii="Arial" w:hAnsi="Arial" w:cs="Arial"/>
                <w:sz w:val="22"/>
                <w:szCs w:val="22"/>
              </w:rPr>
              <w:t>Einsatzfahrzeuge und Anlieger mö</w:t>
            </w:r>
            <w:r w:rsidRPr="00A06210">
              <w:rPr>
                <w:rFonts w:ascii="Arial" w:hAnsi="Arial" w:cs="Arial"/>
                <w:sz w:val="22"/>
                <w:szCs w:val="22"/>
              </w:rPr>
              <w:t>glich ist. (Abstellen von Baugeraten und Lagerung von Baumaterialien).</w:t>
            </w:r>
          </w:p>
          <w:p w14:paraId="6F1D917B" w14:textId="77777777" w:rsidR="0068407A" w:rsidRPr="00A06210" w:rsidRDefault="0068407A" w:rsidP="000778F4">
            <w:pPr>
              <w:overflowPunct/>
              <w:spacing w:line="240" w:lineRule="auto"/>
              <w:textAlignment w:val="auto"/>
              <w:rPr>
                <w:rFonts w:ascii="Arial" w:hAnsi="Arial" w:cs="Arial"/>
                <w:sz w:val="22"/>
                <w:szCs w:val="22"/>
              </w:rPr>
            </w:pPr>
          </w:p>
          <w:p w14:paraId="5C63184A" w14:textId="77777777" w:rsidR="000778F4" w:rsidRDefault="000778F4" w:rsidP="000778F4">
            <w:pPr>
              <w:overflowPunct/>
              <w:spacing w:line="240" w:lineRule="auto"/>
              <w:textAlignment w:val="auto"/>
              <w:rPr>
                <w:rFonts w:ascii="Arial" w:hAnsi="Arial" w:cs="Arial"/>
                <w:sz w:val="22"/>
                <w:szCs w:val="22"/>
              </w:rPr>
            </w:pPr>
            <w:r w:rsidRPr="00A06210">
              <w:rPr>
                <w:rFonts w:ascii="Arial" w:hAnsi="Arial" w:cs="Arial"/>
                <w:sz w:val="22"/>
                <w:szCs w:val="22"/>
              </w:rPr>
              <w:t xml:space="preserve">Die Baustelle muss vom Verantwortlichen innerhalb von </w:t>
            </w:r>
            <w:r w:rsidR="00A11979">
              <w:rPr>
                <w:rFonts w:ascii="Arial" w:hAnsi="Arial" w:cs="Arial"/>
                <w:b/>
                <w:sz w:val="22"/>
                <w:szCs w:val="22"/>
                <w:u w:val="single"/>
              </w:rPr>
              <w:t>45</w:t>
            </w:r>
            <w:r w:rsidRPr="00A06210">
              <w:rPr>
                <w:rFonts w:ascii="Arial" w:hAnsi="Arial" w:cs="Arial"/>
                <w:b/>
                <w:sz w:val="22"/>
                <w:szCs w:val="22"/>
                <w:u w:val="single"/>
              </w:rPr>
              <w:t xml:space="preserve"> Min</w:t>
            </w:r>
            <w:r w:rsidRPr="00A06210">
              <w:rPr>
                <w:rFonts w:ascii="Arial" w:hAnsi="Arial" w:cs="Arial"/>
                <w:sz w:val="22"/>
                <w:szCs w:val="22"/>
              </w:rPr>
              <w:t>. nach Erhalt des Anrufes erreicht werden k</w:t>
            </w:r>
            <w:r w:rsidR="0068407A" w:rsidRPr="00A06210">
              <w:rPr>
                <w:rFonts w:ascii="Arial" w:hAnsi="Arial" w:cs="Arial"/>
                <w:sz w:val="22"/>
                <w:szCs w:val="22"/>
              </w:rPr>
              <w:t>ö</w:t>
            </w:r>
            <w:r w:rsidRPr="00A06210">
              <w:rPr>
                <w:rFonts w:ascii="Arial" w:hAnsi="Arial" w:cs="Arial"/>
                <w:sz w:val="22"/>
                <w:szCs w:val="22"/>
              </w:rPr>
              <w:t>nnen.</w:t>
            </w:r>
          </w:p>
          <w:p w14:paraId="60A7AB6B" w14:textId="77777777" w:rsidR="00B53A05" w:rsidRDefault="00B53A05" w:rsidP="000778F4">
            <w:pPr>
              <w:overflowPunct/>
              <w:spacing w:line="240" w:lineRule="auto"/>
              <w:textAlignment w:val="auto"/>
              <w:rPr>
                <w:rFonts w:ascii="Arial" w:hAnsi="Arial" w:cs="Arial"/>
                <w:sz w:val="22"/>
                <w:szCs w:val="22"/>
              </w:rPr>
            </w:pPr>
          </w:p>
          <w:p w14:paraId="1B680E3A" w14:textId="77777777" w:rsidR="00B53A05" w:rsidRDefault="00B53A05" w:rsidP="000778F4">
            <w:pPr>
              <w:overflowPunct/>
              <w:spacing w:line="240" w:lineRule="auto"/>
              <w:textAlignment w:val="auto"/>
              <w:rPr>
                <w:rFonts w:ascii="Arial" w:hAnsi="Arial" w:cs="Arial"/>
                <w:sz w:val="22"/>
                <w:szCs w:val="22"/>
              </w:rPr>
            </w:pPr>
            <w:r>
              <w:rPr>
                <w:rFonts w:ascii="Arial" w:hAnsi="Arial" w:cs="Arial"/>
                <w:sz w:val="22"/>
                <w:szCs w:val="22"/>
              </w:rPr>
              <w:t>Um Schleichwegverbindungen abseits der Baustelle zu unterbinden, sind entsprechende Absperrschranken und Verkehrszeichen einzuplanen.</w:t>
            </w:r>
          </w:p>
          <w:p w14:paraId="01F67F32" w14:textId="77777777" w:rsidR="00B53A05" w:rsidRPr="00A06210" w:rsidRDefault="00B53A05" w:rsidP="000778F4">
            <w:pPr>
              <w:overflowPunct/>
              <w:spacing w:line="240" w:lineRule="auto"/>
              <w:textAlignment w:val="auto"/>
              <w:rPr>
                <w:rFonts w:ascii="Arial" w:hAnsi="Arial" w:cs="Arial"/>
                <w:sz w:val="22"/>
                <w:szCs w:val="22"/>
              </w:rPr>
            </w:pPr>
          </w:p>
          <w:p w14:paraId="687A5683" w14:textId="77777777" w:rsidR="00A11979" w:rsidRPr="00A06210" w:rsidRDefault="00A11979" w:rsidP="000778F4">
            <w:pPr>
              <w:overflowPunct/>
              <w:spacing w:line="240" w:lineRule="auto"/>
              <w:textAlignment w:val="auto"/>
              <w:rPr>
                <w:rFonts w:ascii="Arial" w:hAnsi="Arial" w:cs="Arial"/>
                <w:sz w:val="22"/>
                <w:szCs w:val="22"/>
              </w:rPr>
            </w:pPr>
            <w:r w:rsidRPr="00A11979">
              <w:rPr>
                <w:rFonts w:ascii="Arial" w:hAnsi="Arial" w:cs="Arial"/>
                <w:b/>
                <w:sz w:val="20"/>
              </w:rPr>
              <w:t xml:space="preserve">Der Kreis Borken behält sich vor, bei Mängeln in der Verkehrssicherung die Behebung der Mängel durch Dritte vornehmen zu lassen, wenn der Verantwortlich nicht rechtzeitig erreichbar ist. </w:t>
            </w:r>
            <w:r>
              <w:rPr>
                <w:rFonts w:ascii="Arial" w:hAnsi="Arial" w:cs="Arial"/>
                <w:b/>
                <w:sz w:val="20"/>
              </w:rPr>
              <w:t>In Fällen von „Gefahr in Verzug“ erfolgt ohne weitere Aufforderung eine Wiederherstellung der Verkehrssicherheit im Rahmen einer Ersatzvornahme. Die anfallenden Kosten, auch von evtl. Fehleinsätzen sind durch die bauausführende Firma zu erstatten.</w:t>
            </w:r>
          </w:p>
        </w:tc>
      </w:tr>
    </w:tbl>
    <w:p w14:paraId="4D9A83E9" w14:textId="77777777" w:rsidR="000778F4" w:rsidRPr="00A06210" w:rsidRDefault="000778F4">
      <w:pPr>
        <w:tabs>
          <w:tab w:val="left" w:pos="851"/>
        </w:tabs>
        <w:ind w:firstLine="851"/>
        <w:jc w:val="both"/>
        <w:rPr>
          <w:rFonts w:ascii="Arial" w:hAnsi="Arial" w:cs="Arial"/>
          <w:sz w:val="22"/>
          <w:szCs w:val="22"/>
        </w:rPr>
      </w:pPr>
    </w:p>
    <w:p w14:paraId="3BC3502C" w14:textId="77777777" w:rsidR="00E776A2" w:rsidRPr="00A06210" w:rsidRDefault="00E776A2" w:rsidP="00E776A2">
      <w:pPr>
        <w:tabs>
          <w:tab w:val="left" w:pos="851"/>
        </w:tabs>
        <w:spacing w:after="120"/>
        <w:jc w:val="both"/>
        <w:rPr>
          <w:rFonts w:ascii="Arial" w:hAnsi="Arial" w:cs="Arial"/>
          <w:sz w:val="22"/>
          <w:szCs w:val="22"/>
        </w:rPr>
      </w:pPr>
      <w:r w:rsidRPr="00A06210">
        <w:rPr>
          <w:rFonts w:ascii="Arial" w:hAnsi="Arial" w:cs="Arial"/>
          <w:sz w:val="22"/>
          <w:szCs w:val="22"/>
        </w:rPr>
        <w:t>3.1.1.9</w:t>
      </w:r>
      <w:r w:rsidRPr="00A06210">
        <w:rPr>
          <w:rFonts w:ascii="Arial" w:hAnsi="Arial" w:cs="Arial"/>
          <w:sz w:val="22"/>
          <w:szCs w:val="22"/>
        </w:rPr>
        <w:tab/>
        <w:t>Absicherung des Anliegerverkehrs, Müllabfuhr etc.</w:t>
      </w:r>
    </w:p>
    <w:tbl>
      <w:tblPr>
        <w:tblStyle w:val="Tabellenraster"/>
        <w:tblW w:w="0" w:type="auto"/>
        <w:tblInd w:w="8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0"/>
      </w:tblGrid>
      <w:tr w:rsidR="00E776A2" w:rsidRPr="00A06210" w14:paraId="4C686203" w14:textId="77777777" w:rsidTr="0005120A">
        <w:tc>
          <w:tcPr>
            <w:tcW w:w="8220" w:type="dxa"/>
          </w:tcPr>
          <w:p w14:paraId="4EE7693F" w14:textId="77777777" w:rsidR="00E776A2" w:rsidRPr="00A06210" w:rsidRDefault="00E776A2" w:rsidP="00E776A2">
            <w:pPr>
              <w:overflowPunct/>
              <w:spacing w:line="240" w:lineRule="auto"/>
              <w:textAlignment w:val="auto"/>
              <w:rPr>
                <w:rFonts w:ascii="Arial" w:hAnsi="Arial" w:cs="Arial"/>
                <w:sz w:val="22"/>
                <w:szCs w:val="22"/>
              </w:rPr>
            </w:pPr>
            <w:r w:rsidRPr="00A06210">
              <w:rPr>
                <w:rFonts w:ascii="Arial" w:hAnsi="Arial" w:cs="Arial"/>
                <w:sz w:val="22"/>
                <w:szCs w:val="22"/>
              </w:rPr>
              <w:t>W</w:t>
            </w:r>
            <w:r w:rsidR="006528D4" w:rsidRPr="00A06210">
              <w:rPr>
                <w:rFonts w:ascii="Arial" w:hAnsi="Arial" w:cs="Arial"/>
                <w:sz w:val="22"/>
                <w:szCs w:val="22"/>
              </w:rPr>
              <w:t>ä</w:t>
            </w:r>
            <w:r w:rsidRPr="00A06210">
              <w:rPr>
                <w:rFonts w:ascii="Arial" w:hAnsi="Arial" w:cs="Arial"/>
                <w:sz w:val="22"/>
                <w:szCs w:val="22"/>
              </w:rPr>
              <w:t>hrend der Bauarbeiten sind die Zugange und Zufahrten zu den Anliegergrundstucken freizuhal</w:t>
            </w:r>
            <w:r w:rsidR="004B7B54" w:rsidRPr="00A06210">
              <w:rPr>
                <w:rFonts w:ascii="Arial" w:hAnsi="Arial" w:cs="Arial"/>
                <w:sz w:val="22"/>
                <w:szCs w:val="22"/>
              </w:rPr>
              <w:t>ten und provisorisch anzuschließ</w:t>
            </w:r>
            <w:r w:rsidRPr="00A06210">
              <w:rPr>
                <w:rFonts w:ascii="Arial" w:hAnsi="Arial" w:cs="Arial"/>
                <w:sz w:val="22"/>
                <w:szCs w:val="22"/>
              </w:rPr>
              <w:t xml:space="preserve">en. </w:t>
            </w:r>
            <w:proofErr w:type="spellStart"/>
            <w:r w:rsidRPr="00A06210">
              <w:rPr>
                <w:rFonts w:ascii="Arial" w:hAnsi="Arial" w:cs="Arial"/>
                <w:sz w:val="22"/>
                <w:szCs w:val="22"/>
              </w:rPr>
              <w:t>Fahrbahnanrampungen</w:t>
            </w:r>
            <w:proofErr w:type="spellEnd"/>
            <w:r w:rsidRPr="00A06210">
              <w:rPr>
                <w:rFonts w:ascii="Arial" w:hAnsi="Arial" w:cs="Arial"/>
                <w:sz w:val="22"/>
                <w:szCs w:val="22"/>
              </w:rPr>
              <w:t xml:space="preserve"> sind verkehrssicher auszubilden. Der Anliegerverkehr besonders </w:t>
            </w:r>
            <w:r w:rsidR="005D3B39" w:rsidRPr="00A06210">
              <w:rPr>
                <w:rFonts w:ascii="Arial" w:hAnsi="Arial" w:cs="Arial"/>
                <w:sz w:val="22"/>
                <w:szCs w:val="22"/>
              </w:rPr>
              <w:t>für</w:t>
            </w:r>
            <w:r w:rsidRPr="00A06210">
              <w:rPr>
                <w:rFonts w:ascii="Arial" w:hAnsi="Arial" w:cs="Arial"/>
                <w:sz w:val="22"/>
                <w:szCs w:val="22"/>
              </w:rPr>
              <w:t xml:space="preserve"> Polizei, Feuerwehr, Krankenwagen, etc. muss grunds</w:t>
            </w:r>
            <w:r w:rsidR="004B7B54" w:rsidRPr="00A06210">
              <w:rPr>
                <w:rFonts w:ascii="Arial" w:hAnsi="Arial" w:cs="Arial"/>
                <w:sz w:val="22"/>
                <w:szCs w:val="22"/>
              </w:rPr>
              <w:t>ätzlich ermö</w:t>
            </w:r>
            <w:r w:rsidRPr="00A06210">
              <w:rPr>
                <w:rFonts w:ascii="Arial" w:hAnsi="Arial" w:cs="Arial"/>
                <w:sz w:val="22"/>
                <w:szCs w:val="22"/>
              </w:rPr>
              <w:t>glicht werden.</w:t>
            </w:r>
          </w:p>
          <w:p w14:paraId="1EBD77BF" w14:textId="77777777" w:rsidR="00E776A2" w:rsidRPr="00A06210" w:rsidRDefault="005D3B39" w:rsidP="00E776A2">
            <w:pPr>
              <w:overflowPunct/>
              <w:spacing w:line="240" w:lineRule="auto"/>
              <w:textAlignment w:val="auto"/>
              <w:rPr>
                <w:rFonts w:ascii="Arial" w:hAnsi="Arial" w:cs="Arial"/>
                <w:sz w:val="22"/>
                <w:szCs w:val="22"/>
              </w:rPr>
            </w:pPr>
            <w:r w:rsidRPr="00A06210">
              <w:rPr>
                <w:rFonts w:ascii="Arial" w:hAnsi="Arial" w:cs="Arial"/>
                <w:sz w:val="22"/>
                <w:szCs w:val="22"/>
              </w:rPr>
              <w:t>Für</w:t>
            </w:r>
            <w:r w:rsidR="00E776A2" w:rsidRPr="00A06210">
              <w:rPr>
                <w:rFonts w:ascii="Arial" w:hAnsi="Arial" w:cs="Arial"/>
                <w:sz w:val="22"/>
                <w:szCs w:val="22"/>
              </w:rPr>
              <w:t xml:space="preserve"> die Mullabfuhr ist folgende Regelung zu treffen:</w:t>
            </w:r>
          </w:p>
          <w:p w14:paraId="65A79667" w14:textId="77777777" w:rsidR="00E776A2" w:rsidRPr="00A06210" w:rsidRDefault="00E776A2" w:rsidP="00E776A2">
            <w:pPr>
              <w:overflowPunct/>
              <w:spacing w:line="240" w:lineRule="auto"/>
              <w:textAlignment w:val="auto"/>
              <w:rPr>
                <w:rFonts w:ascii="Arial" w:hAnsi="Arial" w:cs="Arial"/>
                <w:sz w:val="22"/>
                <w:szCs w:val="22"/>
              </w:rPr>
            </w:pPr>
            <w:r w:rsidRPr="00A06210">
              <w:rPr>
                <w:rFonts w:ascii="Arial" w:hAnsi="Arial" w:cs="Arial"/>
                <w:sz w:val="22"/>
                <w:szCs w:val="22"/>
              </w:rPr>
              <w:t xml:space="preserve">1. In Zusammenarbeit mit der Kommune ist die Mullabfuhr </w:t>
            </w:r>
            <w:r w:rsidR="005D3B39" w:rsidRPr="00A06210">
              <w:rPr>
                <w:rFonts w:ascii="Arial" w:hAnsi="Arial" w:cs="Arial"/>
                <w:sz w:val="22"/>
                <w:szCs w:val="22"/>
              </w:rPr>
              <w:t>für</w:t>
            </w:r>
            <w:r w:rsidRPr="00A06210">
              <w:rPr>
                <w:rFonts w:ascii="Arial" w:hAnsi="Arial" w:cs="Arial"/>
                <w:sz w:val="22"/>
                <w:szCs w:val="22"/>
              </w:rPr>
              <w:t xml:space="preserve"> die Dauer der Bauzeit neu zu regeln, d.h., die Anlieger sind schriftlic</w:t>
            </w:r>
            <w:r w:rsidR="004B7B54" w:rsidRPr="00A06210">
              <w:rPr>
                <w:rFonts w:ascii="Arial" w:hAnsi="Arial" w:cs="Arial"/>
                <w:sz w:val="22"/>
                <w:szCs w:val="22"/>
              </w:rPr>
              <w:t>h durch Postwurfsendungen o.a. ü</w:t>
            </w:r>
            <w:r w:rsidRPr="00A06210">
              <w:rPr>
                <w:rFonts w:ascii="Arial" w:hAnsi="Arial" w:cs="Arial"/>
                <w:sz w:val="22"/>
                <w:szCs w:val="22"/>
              </w:rPr>
              <w:t>ber di</w:t>
            </w:r>
            <w:r w:rsidR="004B7B54" w:rsidRPr="00A06210">
              <w:rPr>
                <w:rFonts w:ascii="Arial" w:hAnsi="Arial" w:cs="Arial"/>
                <w:sz w:val="22"/>
                <w:szCs w:val="22"/>
              </w:rPr>
              <w:t>e zukünftige Abfuhr wä</w:t>
            </w:r>
            <w:r w:rsidRPr="00A06210">
              <w:rPr>
                <w:rFonts w:ascii="Arial" w:hAnsi="Arial" w:cs="Arial"/>
                <w:sz w:val="22"/>
                <w:szCs w:val="22"/>
              </w:rPr>
              <w:t>hrend der Bauzeit zu informieren.</w:t>
            </w:r>
          </w:p>
          <w:p w14:paraId="6941DA36" w14:textId="77777777" w:rsidR="00E776A2" w:rsidRPr="00A06210" w:rsidRDefault="00E776A2" w:rsidP="00E776A2">
            <w:pPr>
              <w:overflowPunct/>
              <w:spacing w:line="240" w:lineRule="auto"/>
              <w:textAlignment w:val="auto"/>
              <w:rPr>
                <w:rFonts w:ascii="Arial" w:hAnsi="Arial" w:cs="Arial"/>
                <w:sz w:val="22"/>
                <w:szCs w:val="22"/>
              </w:rPr>
            </w:pPr>
            <w:r w:rsidRPr="00A06210">
              <w:rPr>
                <w:rFonts w:ascii="Arial" w:hAnsi="Arial" w:cs="Arial"/>
                <w:sz w:val="22"/>
                <w:szCs w:val="22"/>
              </w:rPr>
              <w:t>2. Bei Bau</w:t>
            </w:r>
            <w:r w:rsidR="004B7B54" w:rsidRPr="00A06210">
              <w:rPr>
                <w:rFonts w:ascii="Arial" w:hAnsi="Arial" w:cs="Arial"/>
                <w:sz w:val="22"/>
                <w:szCs w:val="22"/>
              </w:rPr>
              <w:t>arbeiten mit engen Verkehrsverhältnissen kö</w:t>
            </w:r>
            <w:r w:rsidRPr="00A06210">
              <w:rPr>
                <w:rFonts w:ascii="Arial" w:hAnsi="Arial" w:cs="Arial"/>
                <w:sz w:val="22"/>
                <w:szCs w:val="22"/>
              </w:rPr>
              <w:t xml:space="preserve">nnen andere Abholstationen den Anliegern genannt </w:t>
            </w:r>
            <w:r w:rsidR="004B7B54" w:rsidRPr="00A06210">
              <w:rPr>
                <w:rFonts w:ascii="Arial" w:hAnsi="Arial" w:cs="Arial"/>
                <w:sz w:val="22"/>
                <w:szCs w:val="22"/>
              </w:rPr>
              <w:t>werden. Diese Angaben sollten wä</w:t>
            </w:r>
            <w:r w:rsidRPr="00A06210">
              <w:rPr>
                <w:rFonts w:ascii="Arial" w:hAnsi="Arial" w:cs="Arial"/>
                <w:sz w:val="22"/>
                <w:szCs w:val="22"/>
              </w:rPr>
              <w:t>hrend der Bauzeit aber einheitlich gehandhabt werden.</w:t>
            </w:r>
          </w:p>
          <w:p w14:paraId="1E5D3FEE" w14:textId="77777777" w:rsidR="00E776A2" w:rsidRPr="00A06210" w:rsidRDefault="00E776A2" w:rsidP="00E776A2">
            <w:pPr>
              <w:overflowPunct/>
              <w:spacing w:line="240" w:lineRule="auto"/>
              <w:textAlignment w:val="auto"/>
              <w:rPr>
                <w:rFonts w:ascii="Arial" w:hAnsi="Arial" w:cs="Arial"/>
                <w:sz w:val="22"/>
                <w:szCs w:val="22"/>
              </w:rPr>
            </w:pPr>
            <w:r w:rsidRPr="00A06210">
              <w:rPr>
                <w:rFonts w:ascii="Arial" w:hAnsi="Arial" w:cs="Arial"/>
                <w:sz w:val="22"/>
                <w:szCs w:val="22"/>
              </w:rPr>
              <w:t xml:space="preserve">3. Das Mullentsorgungsunternehmen ist </w:t>
            </w:r>
            <w:r w:rsidR="004B7B54" w:rsidRPr="00A06210">
              <w:rPr>
                <w:rFonts w:ascii="Arial" w:hAnsi="Arial" w:cs="Arial"/>
                <w:sz w:val="22"/>
                <w:szCs w:val="22"/>
              </w:rPr>
              <w:t>ü</w:t>
            </w:r>
            <w:r w:rsidRPr="00A06210">
              <w:rPr>
                <w:rFonts w:ascii="Arial" w:hAnsi="Arial" w:cs="Arial"/>
                <w:sz w:val="22"/>
                <w:szCs w:val="22"/>
              </w:rPr>
              <w:t>ber die neuen Situationen zu benachrichtigen:</w:t>
            </w:r>
          </w:p>
          <w:p w14:paraId="7A6A6007" w14:textId="77777777" w:rsidR="00E776A2" w:rsidRPr="00A06210" w:rsidRDefault="00E776A2" w:rsidP="00E776A2">
            <w:pPr>
              <w:overflowPunct/>
              <w:spacing w:line="240" w:lineRule="auto"/>
              <w:textAlignment w:val="auto"/>
              <w:rPr>
                <w:rFonts w:ascii="Arial" w:hAnsi="Arial" w:cs="Arial"/>
                <w:sz w:val="22"/>
                <w:szCs w:val="22"/>
              </w:rPr>
            </w:pPr>
            <w:r w:rsidRPr="00A06210">
              <w:rPr>
                <w:rFonts w:ascii="Arial" w:hAnsi="Arial" w:cs="Arial"/>
                <w:sz w:val="22"/>
                <w:szCs w:val="22"/>
              </w:rPr>
              <w:t>4. Die Baufirma wird verpflichtet, die Abfuhr ggf. d</w:t>
            </w:r>
            <w:r w:rsidR="004B7B54" w:rsidRPr="00A06210">
              <w:rPr>
                <w:rFonts w:ascii="Arial" w:hAnsi="Arial" w:cs="Arial"/>
                <w:sz w:val="22"/>
                <w:szCs w:val="22"/>
              </w:rPr>
              <w:t>urch Herausziehen der Abfallgefäß</w:t>
            </w:r>
            <w:r w:rsidRPr="00A06210">
              <w:rPr>
                <w:rFonts w:ascii="Arial" w:hAnsi="Arial" w:cs="Arial"/>
                <w:sz w:val="22"/>
                <w:szCs w:val="22"/>
              </w:rPr>
              <w:t xml:space="preserve">e aus der Baustelle bis zu einer vereinbarten Abholstation sicherzustellen und eine Koordinierung </w:t>
            </w:r>
            <w:r w:rsidR="004B7B54" w:rsidRPr="00A06210">
              <w:rPr>
                <w:rFonts w:ascii="Arial" w:hAnsi="Arial" w:cs="Arial"/>
                <w:sz w:val="22"/>
                <w:szCs w:val="22"/>
              </w:rPr>
              <w:t>mit Bürgern/Mü</w:t>
            </w:r>
            <w:r w:rsidRPr="00A06210">
              <w:rPr>
                <w:rFonts w:ascii="Arial" w:hAnsi="Arial" w:cs="Arial"/>
                <w:sz w:val="22"/>
                <w:szCs w:val="22"/>
              </w:rPr>
              <w:t xml:space="preserve">llentsorgungsunternehmen/Verwaltung </w:t>
            </w:r>
            <w:r w:rsidR="00BE7467" w:rsidRPr="00A06210">
              <w:rPr>
                <w:rFonts w:ascii="Arial" w:hAnsi="Arial" w:cs="Arial"/>
                <w:sz w:val="22"/>
                <w:szCs w:val="22"/>
              </w:rPr>
              <w:t>ordnungsgemäß</w:t>
            </w:r>
            <w:r w:rsidRPr="00A06210">
              <w:rPr>
                <w:rFonts w:ascii="Arial" w:hAnsi="Arial" w:cs="Arial"/>
                <w:sz w:val="22"/>
                <w:szCs w:val="22"/>
              </w:rPr>
              <w:t xml:space="preserve"> vorzunehmen.</w:t>
            </w:r>
          </w:p>
          <w:p w14:paraId="5DF2F330" w14:textId="77777777" w:rsidR="00E776A2" w:rsidRPr="00A06210" w:rsidRDefault="00E776A2" w:rsidP="00E776A2">
            <w:pPr>
              <w:overflowPunct/>
              <w:spacing w:line="240" w:lineRule="auto"/>
              <w:textAlignment w:val="auto"/>
              <w:rPr>
                <w:rFonts w:ascii="Arial" w:hAnsi="Arial" w:cs="Arial"/>
                <w:sz w:val="22"/>
                <w:szCs w:val="22"/>
              </w:rPr>
            </w:pPr>
            <w:r w:rsidRPr="00A06210">
              <w:rPr>
                <w:rFonts w:ascii="Arial" w:hAnsi="Arial" w:cs="Arial"/>
                <w:sz w:val="22"/>
                <w:szCs w:val="22"/>
              </w:rPr>
              <w:t xml:space="preserve">5. Die Baufirma haftet </w:t>
            </w:r>
            <w:r w:rsidR="005D3B39" w:rsidRPr="00A06210">
              <w:rPr>
                <w:rFonts w:ascii="Arial" w:hAnsi="Arial" w:cs="Arial"/>
                <w:sz w:val="22"/>
                <w:szCs w:val="22"/>
              </w:rPr>
              <w:t>für</w:t>
            </w:r>
            <w:r w:rsidRPr="00A06210">
              <w:rPr>
                <w:rFonts w:ascii="Arial" w:hAnsi="Arial" w:cs="Arial"/>
                <w:sz w:val="22"/>
                <w:szCs w:val="22"/>
              </w:rPr>
              <w:t xml:space="preserve"> evtl. Schaden aufgrund ihrer nicht einwandfreien Dispositionen.</w:t>
            </w:r>
          </w:p>
        </w:tc>
      </w:tr>
    </w:tbl>
    <w:p w14:paraId="5B84E44E" w14:textId="77777777" w:rsidR="00E776A2" w:rsidRPr="00A06210" w:rsidRDefault="00E776A2">
      <w:pPr>
        <w:tabs>
          <w:tab w:val="left" w:pos="851"/>
        </w:tabs>
        <w:ind w:firstLine="851"/>
        <w:jc w:val="both"/>
        <w:rPr>
          <w:rFonts w:ascii="Arial" w:hAnsi="Arial" w:cs="Arial"/>
          <w:sz w:val="22"/>
          <w:szCs w:val="22"/>
        </w:rPr>
      </w:pPr>
    </w:p>
    <w:p w14:paraId="14376EAA" w14:textId="77777777" w:rsidR="00402EE8" w:rsidRPr="00A06210" w:rsidRDefault="00402EE8" w:rsidP="00402EE8">
      <w:pPr>
        <w:tabs>
          <w:tab w:val="left" w:pos="851"/>
        </w:tabs>
        <w:spacing w:after="120"/>
        <w:jc w:val="both"/>
        <w:rPr>
          <w:rFonts w:ascii="Arial" w:hAnsi="Arial" w:cs="Arial"/>
          <w:sz w:val="22"/>
          <w:szCs w:val="22"/>
        </w:rPr>
      </w:pPr>
      <w:r w:rsidRPr="00A06210">
        <w:rPr>
          <w:rFonts w:ascii="Arial" w:hAnsi="Arial" w:cs="Arial"/>
          <w:sz w:val="22"/>
          <w:szCs w:val="22"/>
        </w:rPr>
        <w:t>3.1.1.10</w:t>
      </w:r>
      <w:r w:rsidRPr="00A06210">
        <w:rPr>
          <w:rFonts w:ascii="Arial" w:hAnsi="Arial" w:cs="Arial"/>
          <w:sz w:val="22"/>
          <w:szCs w:val="22"/>
        </w:rPr>
        <w:tab/>
        <w:t>Tragepflicht</w:t>
      </w:r>
    </w:p>
    <w:p w14:paraId="2D9D1992" w14:textId="77777777" w:rsidR="00537BE9" w:rsidRPr="00A06210" w:rsidRDefault="00537BE9" w:rsidP="008C3C72">
      <w:pPr>
        <w:tabs>
          <w:tab w:val="left" w:pos="851"/>
        </w:tabs>
        <w:spacing w:after="120"/>
        <w:ind w:left="851"/>
        <w:jc w:val="both"/>
        <w:rPr>
          <w:rFonts w:ascii="Arial" w:hAnsi="Arial" w:cs="Arial"/>
          <w:sz w:val="22"/>
          <w:szCs w:val="22"/>
        </w:rPr>
      </w:pPr>
    </w:p>
    <w:tbl>
      <w:tblPr>
        <w:tblStyle w:val="Tabellenraster"/>
        <w:tblW w:w="0" w:type="auto"/>
        <w:tblInd w:w="8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05"/>
        <w:gridCol w:w="4105"/>
      </w:tblGrid>
      <w:tr w:rsidR="00A27618" w:rsidRPr="00A06210" w14:paraId="2EC5619E" w14:textId="77777777" w:rsidTr="00A27618">
        <w:trPr>
          <w:trHeight w:val="3261"/>
        </w:trPr>
        <w:tc>
          <w:tcPr>
            <w:tcW w:w="4105" w:type="dxa"/>
          </w:tcPr>
          <w:p w14:paraId="7EEAB726" w14:textId="77777777" w:rsidR="00A27618" w:rsidRPr="00A06210" w:rsidRDefault="00A27618" w:rsidP="006561D3">
            <w:pPr>
              <w:overflowPunct/>
              <w:spacing w:line="240" w:lineRule="auto"/>
              <w:textAlignment w:val="auto"/>
              <w:rPr>
                <w:rFonts w:ascii="Arial" w:hAnsi="Arial" w:cs="Arial"/>
                <w:b/>
                <w:sz w:val="22"/>
                <w:szCs w:val="22"/>
              </w:rPr>
            </w:pPr>
            <w:r w:rsidRPr="00A06210">
              <w:rPr>
                <w:rFonts w:ascii="Arial" w:hAnsi="Arial" w:cs="Arial"/>
                <w:sz w:val="22"/>
                <w:szCs w:val="22"/>
              </w:rPr>
              <w:t>Aufgrund des hohen Unfallrisikos bei Arbeiten im und am Verkehrsraum durch den laufenden Verkehr gelten auf der Baustelle die folgenden verpflichtenden Vorgaben. Der Aufenthalt im Verkehrsraum muss auf das für die Aufrechterhaltung des Baustellenbetriebes Notwendige beschränkt bleiben.</w:t>
            </w:r>
          </w:p>
        </w:tc>
        <w:tc>
          <w:tcPr>
            <w:tcW w:w="4105" w:type="dxa"/>
          </w:tcPr>
          <w:p w14:paraId="0D812717" w14:textId="77777777" w:rsidR="00A27618" w:rsidRPr="00A06210" w:rsidRDefault="00A27618" w:rsidP="006561D3">
            <w:pPr>
              <w:overflowPunct/>
              <w:spacing w:line="240" w:lineRule="auto"/>
              <w:textAlignment w:val="auto"/>
              <w:rPr>
                <w:rFonts w:ascii="Arial" w:hAnsi="Arial" w:cs="Arial"/>
                <w:b/>
                <w:sz w:val="22"/>
                <w:szCs w:val="22"/>
              </w:rPr>
            </w:pPr>
            <w:r w:rsidRPr="00A06210">
              <w:rPr>
                <w:rFonts w:ascii="Arial" w:hAnsi="Arial" w:cs="Arial"/>
                <w:noProof/>
              </w:rPr>
              <w:drawing>
                <wp:anchor distT="0" distB="0" distL="114300" distR="114300" simplePos="0" relativeHeight="251667456" behindDoc="0" locked="0" layoutInCell="1" allowOverlap="1" wp14:anchorId="4762B901" wp14:editId="31603E58">
                  <wp:simplePos x="0" y="0"/>
                  <wp:positionH relativeFrom="column">
                    <wp:posOffset>-635</wp:posOffset>
                  </wp:positionH>
                  <wp:positionV relativeFrom="paragraph">
                    <wp:posOffset>2540</wp:posOffset>
                  </wp:positionV>
                  <wp:extent cx="2393314" cy="1941616"/>
                  <wp:effectExtent l="0" t="0" r="7620" b="1905"/>
                  <wp:wrapNone/>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404304" cy="1950532"/>
                          </a:xfrm>
                          <a:prstGeom prst="rect">
                            <a:avLst/>
                          </a:prstGeom>
                        </pic:spPr>
                      </pic:pic>
                    </a:graphicData>
                  </a:graphic>
                  <wp14:sizeRelH relativeFrom="page">
                    <wp14:pctWidth>0</wp14:pctWidth>
                  </wp14:sizeRelH>
                  <wp14:sizeRelV relativeFrom="page">
                    <wp14:pctHeight>0</wp14:pctHeight>
                  </wp14:sizeRelV>
                </wp:anchor>
              </w:drawing>
            </w:r>
          </w:p>
        </w:tc>
      </w:tr>
      <w:tr w:rsidR="00A27618" w:rsidRPr="00A06210" w14:paraId="6485EB68" w14:textId="77777777" w:rsidTr="0005120A">
        <w:trPr>
          <w:trHeight w:val="3261"/>
        </w:trPr>
        <w:tc>
          <w:tcPr>
            <w:tcW w:w="8210" w:type="dxa"/>
            <w:gridSpan w:val="2"/>
          </w:tcPr>
          <w:p w14:paraId="653EB014" w14:textId="77777777" w:rsidR="00A27618" w:rsidRPr="00A06210" w:rsidRDefault="00A27618" w:rsidP="00A27618">
            <w:pPr>
              <w:overflowPunct/>
              <w:spacing w:line="240" w:lineRule="auto"/>
              <w:textAlignment w:val="auto"/>
              <w:rPr>
                <w:rFonts w:ascii="Arial" w:hAnsi="Arial" w:cs="Arial"/>
                <w:sz w:val="20"/>
              </w:rPr>
            </w:pPr>
            <w:r w:rsidRPr="00A06210">
              <w:rPr>
                <w:rFonts w:ascii="Arial" w:hAnsi="Arial" w:cs="Arial"/>
                <w:sz w:val="20"/>
              </w:rPr>
              <w:lastRenderedPageBreak/>
              <w:t xml:space="preserve">Personen, die sich in der Regel nur im gegen den Verkehr (Baustellenverkehr und Allgemeiner Straßenverkehr) abgesicherten Baustellenbereich aufhalten oder tätig sind, müssen </w:t>
            </w:r>
            <w:r w:rsidRPr="00A06210">
              <w:rPr>
                <w:rFonts w:ascii="Arial" w:hAnsi="Arial" w:cs="Arial"/>
                <w:b/>
                <w:bCs/>
                <w:i/>
                <w:iCs/>
                <w:sz w:val="20"/>
              </w:rPr>
              <w:t xml:space="preserve">Warnkleidung </w:t>
            </w:r>
            <w:r w:rsidRPr="00A06210">
              <w:rPr>
                <w:rFonts w:ascii="Arial" w:hAnsi="Arial" w:cs="Arial"/>
                <w:sz w:val="20"/>
              </w:rPr>
              <w:t xml:space="preserve">der </w:t>
            </w:r>
            <w:r w:rsidRPr="00A06210">
              <w:rPr>
                <w:rFonts w:ascii="Arial" w:hAnsi="Arial" w:cs="Arial"/>
                <w:b/>
                <w:bCs/>
                <w:i/>
                <w:iCs/>
                <w:sz w:val="20"/>
              </w:rPr>
              <w:t xml:space="preserve">Klasse 2 </w:t>
            </w:r>
            <w:r w:rsidRPr="00A06210">
              <w:rPr>
                <w:rFonts w:ascii="Arial" w:hAnsi="Arial" w:cs="Arial"/>
                <w:sz w:val="20"/>
              </w:rPr>
              <w:t>tragen. Die zulässige Kleidung ist in Abbildung 1 dargestellt. Zur vorgenannten Gruppe gehört u. a. der folgende Personenkreis.</w:t>
            </w:r>
          </w:p>
          <w:p w14:paraId="30F5EC9F" w14:textId="77777777" w:rsidR="00A27618" w:rsidRPr="00A06210" w:rsidRDefault="00A27618" w:rsidP="00A27618">
            <w:pPr>
              <w:overflowPunct/>
              <w:spacing w:line="240" w:lineRule="auto"/>
              <w:textAlignment w:val="auto"/>
              <w:rPr>
                <w:rFonts w:ascii="Arial" w:hAnsi="Arial" w:cs="Arial"/>
                <w:sz w:val="20"/>
              </w:rPr>
            </w:pPr>
          </w:p>
          <w:p w14:paraId="6583652E" w14:textId="77777777" w:rsidR="00A27618" w:rsidRPr="00A06210" w:rsidRDefault="00A27618" w:rsidP="00A27618">
            <w:pPr>
              <w:overflowPunct/>
              <w:spacing w:line="240" w:lineRule="auto"/>
              <w:textAlignment w:val="auto"/>
              <w:rPr>
                <w:rFonts w:ascii="Arial" w:hAnsi="Arial" w:cs="Arial"/>
                <w:b/>
                <w:bCs/>
                <w:sz w:val="20"/>
              </w:rPr>
            </w:pPr>
            <w:r w:rsidRPr="00A06210">
              <w:rPr>
                <w:rFonts w:ascii="Arial" w:hAnsi="Arial" w:cs="Arial"/>
                <w:sz w:val="20"/>
              </w:rPr>
              <w:t xml:space="preserve">- </w:t>
            </w:r>
            <w:r w:rsidRPr="00A06210">
              <w:rPr>
                <w:rFonts w:ascii="Arial" w:hAnsi="Arial" w:cs="Arial"/>
                <w:b/>
                <w:bCs/>
                <w:sz w:val="20"/>
              </w:rPr>
              <w:t xml:space="preserve">Beschäftigte von Bauunternehmen, welche Bautätigkeiten innerhalb des </w:t>
            </w:r>
            <w:proofErr w:type="spellStart"/>
            <w:r w:rsidRPr="00A06210">
              <w:rPr>
                <w:rFonts w:ascii="Arial" w:hAnsi="Arial" w:cs="Arial"/>
                <w:b/>
                <w:bCs/>
                <w:sz w:val="20"/>
              </w:rPr>
              <w:t>Arbeits</w:t>
            </w:r>
            <w:proofErr w:type="spellEnd"/>
            <w:r w:rsidRPr="00A06210">
              <w:rPr>
                <w:rFonts w:ascii="Arial" w:hAnsi="Arial" w:cs="Arial"/>
                <w:b/>
                <w:bCs/>
                <w:sz w:val="20"/>
              </w:rPr>
              <w:tab/>
            </w:r>
            <w:proofErr w:type="spellStart"/>
            <w:r w:rsidRPr="00A06210">
              <w:rPr>
                <w:rFonts w:ascii="Arial" w:hAnsi="Arial" w:cs="Arial"/>
                <w:b/>
                <w:bCs/>
                <w:sz w:val="20"/>
              </w:rPr>
              <w:t>bereichs</w:t>
            </w:r>
            <w:proofErr w:type="spellEnd"/>
            <w:r w:rsidRPr="00A06210">
              <w:rPr>
                <w:rFonts w:ascii="Arial" w:hAnsi="Arial" w:cs="Arial"/>
                <w:b/>
                <w:bCs/>
                <w:sz w:val="20"/>
              </w:rPr>
              <w:t xml:space="preserve"> durchführen.</w:t>
            </w:r>
          </w:p>
          <w:p w14:paraId="7CCD723E" w14:textId="77777777" w:rsidR="00A27618" w:rsidRPr="00A06210" w:rsidRDefault="00A27618" w:rsidP="00A27618">
            <w:pPr>
              <w:overflowPunct/>
              <w:spacing w:line="240" w:lineRule="auto"/>
              <w:textAlignment w:val="auto"/>
              <w:rPr>
                <w:rFonts w:ascii="Arial" w:hAnsi="Arial" w:cs="Arial"/>
                <w:b/>
                <w:bCs/>
                <w:sz w:val="20"/>
              </w:rPr>
            </w:pPr>
            <w:r w:rsidRPr="00A06210">
              <w:rPr>
                <w:rFonts w:ascii="Arial" w:hAnsi="Arial" w:cs="Arial"/>
                <w:sz w:val="20"/>
              </w:rPr>
              <w:t xml:space="preserve">- </w:t>
            </w:r>
            <w:r w:rsidRPr="00A06210">
              <w:rPr>
                <w:rFonts w:ascii="Arial" w:hAnsi="Arial" w:cs="Arial"/>
                <w:b/>
                <w:bCs/>
                <w:sz w:val="20"/>
              </w:rPr>
              <w:t xml:space="preserve">Personen, welche sich nur zu kurzen Kontrollen, Besichtigungen oder im Rahmen </w:t>
            </w:r>
            <w:r w:rsidRPr="00A06210">
              <w:rPr>
                <w:rFonts w:ascii="Arial" w:hAnsi="Arial" w:cs="Arial"/>
                <w:b/>
                <w:bCs/>
                <w:sz w:val="20"/>
              </w:rPr>
              <w:tab/>
              <w:t xml:space="preserve">der Erstellung von Gutachten im Verkehrsraum aufhalten (Bauüberwachung, </w:t>
            </w:r>
            <w:r w:rsidRPr="00A06210">
              <w:rPr>
                <w:rFonts w:ascii="Arial" w:hAnsi="Arial" w:cs="Arial"/>
                <w:b/>
                <w:bCs/>
                <w:sz w:val="20"/>
              </w:rPr>
              <w:tab/>
              <w:t>Gutachter oder Gutachterinnen, usw.).</w:t>
            </w:r>
          </w:p>
          <w:p w14:paraId="70A4C13C" w14:textId="77777777" w:rsidR="00A27618" w:rsidRPr="00A06210" w:rsidRDefault="00A27618" w:rsidP="00A27618">
            <w:pPr>
              <w:overflowPunct/>
              <w:spacing w:line="240" w:lineRule="auto"/>
              <w:textAlignment w:val="auto"/>
              <w:rPr>
                <w:rFonts w:ascii="Arial" w:hAnsi="Arial" w:cs="Arial"/>
                <w:b/>
                <w:bCs/>
                <w:sz w:val="20"/>
              </w:rPr>
            </w:pPr>
          </w:p>
          <w:p w14:paraId="7B961FCB" w14:textId="77777777" w:rsidR="00A27618" w:rsidRPr="00A06210" w:rsidRDefault="00A27618" w:rsidP="00A27618">
            <w:pPr>
              <w:overflowPunct/>
              <w:spacing w:line="240" w:lineRule="auto"/>
              <w:textAlignment w:val="auto"/>
              <w:rPr>
                <w:rFonts w:ascii="Arial" w:hAnsi="Arial" w:cs="Arial"/>
                <w:sz w:val="20"/>
              </w:rPr>
            </w:pPr>
            <w:r w:rsidRPr="00A06210">
              <w:rPr>
                <w:rFonts w:ascii="Arial" w:hAnsi="Arial" w:cs="Arial"/>
                <w:sz w:val="20"/>
              </w:rPr>
              <w:t xml:space="preserve">Personen, die sich regelmäßig auch außerhalb des abgesicherten Baustellenbereiches (Verkehrsraum) bewegen, müssen </w:t>
            </w:r>
            <w:r w:rsidRPr="00A06210">
              <w:rPr>
                <w:rFonts w:ascii="Arial" w:hAnsi="Arial" w:cs="Arial"/>
                <w:b/>
                <w:bCs/>
                <w:i/>
                <w:iCs/>
                <w:sz w:val="20"/>
              </w:rPr>
              <w:t xml:space="preserve">Warnkleidung </w:t>
            </w:r>
            <w:r w:rsidRPr="00A06210">
              <w:rPr>
                <w:rFonts w:ascii="Arial" w:hAnsi="Arial" w:cs="Arial"/>
                <w:sz w:val="20"/>
              </w:rPr>
              <w:t xml:space="preserve">der </w:t>
            </w:r>
            <w:r w:rsidRPr="00A06210">
              <w:rPr>
                <w:rFonts w:ascii="Arial" w:hAnsi="Arial" w:cs="Arial"/>
                <w:b/>
                <w:bCs/>
                <w:i/>
                <w:iCs/>
                <w:sz w:val="20"/>
              </w:rPr>
              <w:t xml:space="preserve">Klasse 3 </w:t>
            </w:r>
            <w:r w:rsidRPr="00A06210">
              <w:rPr>
                <w:rFonts w:ascii="Arial" w:hAnsi="Arial" w:cs="Arial"/>
                <w:sz w:val="20"/>
              </w:rPr>
              <w:t>tragen. Die zulässige Kleidung ist in Abbildung 1 dargestellt. Zur vorgenannten Gruppe gehört u. a. der folgende Personenkreis.</w:t>
            </w:r>
          </w:p>
          <w:p w14:paraId="494E9878" w14:textId="77777777" w:rsidR="00A27618" w:rsidRPr="00A06210" w:rsidRDefault="00A27618" w:rsidP="00A27618">
            <w:pPr>
              <w:overflowPunct/>
              <w:spacing w:line="240" w:lineRule="auto"/>
              <w:textAlignment w:val="auto"/>
              <w:rPr>
                <w:rFonts w:ascii="Arial" w:hAnsi="Arial" w:cs="Arial"/>
                <w:sz w:val="20"/>
              </w:rPr>
            </w:pPr>
          </w:p>
          <w:p w14:paraId="673C18D2" w14:textId="77777777" w:rsidR="00A27618" w:rsidRPr="00A06210" w:rsidRDefault="00A27618" w:rsidP="00A27618">
            <w:pPr>
              <w:overflowPunct/>
              <w:spacing w:line="240" w:lineRule="auto"/>
              <w:textAlignment w:val="auto"/>
              <w:rPr>
                <w:rFonts w:ascii="Arial" w:hAnsi="Arial" w:cs="Arial"/>
                <w:sz w:val="20"/>
              </w:rPr>
            </w:pPr>
            <w:r w:rsidRPr="00A06210">
              <w:rPr>
                <w:rFonts w:ascii="Arial" w:hAnsi="Arial" w:cs="Arial"/>
                <w:sz w:val="20"/>
              </w:rPr>
              <w:t>- Personen, die in Arbeitsstellen kürzerer Dauer (</w:t>
            </w:r>
            <w:proofErr w:type="spellStart"/>
            <w:r w:rsidRPr="00A06210">
              <w:rPr>
                <w:rFonts w:ascii="Arial" w:hAnsi="Arial" w:cs="Arial"/>
                <w:sz w:val="20"/>
              </w:rPr>
              <w:t>AkD</w:t>
            </w:r>
            <w:proofErr w:type="spellEnd"/>
            <w:r w:rsidRPr="00A06210">
              <w:rPr>
                <w:rFonts w:ascii="Arial" w:hAnsi="Arial" w:cs="Arial"/>
                <w:sz w:val="20"/>
              </w:rPr>
              <w:t>) zum Auf- und Abbau von Verkehrs</w:t>
            </w:r>
            <w:r w:rsidRPr="00A06210">
              <w:rPr>
                <w:rFonts w:ascii="Arial" w:hAnsi="Arial" w:cs="Arial"/>
                <w:sz w:val="20"/>
              </w:rPr>
              <w:tab/>
            </w:r>
            <w:proofErr w:type="spellStart"/>
            <w:r w:rsidRPr="00A06210">
              <w:rPr>
                <w:rFonts w:ascii="Arial" w:hAnsi="Arial" w:cs="Arial"/>
                <w:sz w:val="20"/>
              </w:rPr>
              <w:t>zeichen</w:t>
            </w:r>
            <w:proofErr w:type="spellEnd"/>
            <w:r w:rsidRPr="00A06210">
              <w:rPr>
                <w:rFonts w:ascii="Arial" w:hAnsi="Arial" w:cs="Arial"/>
                <w:sz w:val="20"/>
              </w:rPr>
              <w:t xml:space="preserve"> und Verkehrseinrichtungen eingesetzt werden und auch außerhalb des ab</w:t>
            </w:r>
            <w:r w:rsidRPr="00A06210">
              <w:rPr>
                <w:rFonts w:ascii="Arial" w:hAnsi="Arial" w:cs="Arial"/>
                <w:sz w:val="20"/>
              </w:rPr>
              <w:tab/>
              <w:t>gesicherten Baustellenbereiches tätig sind.</w:t>
            </w:r>
          </w:p>
          <w:p w14:paraId="07911958" w14:textId="77777777" w:rsidR="00A27618" w:rsidRPr="00A06210" w:rsidRDefault="00A27618" w:rsidP="00A27618">
            <w:pPr>
              <w:overflowPunct/>
              <w:spacing w:line="240" w:lineRule="auto"/>
              <w:textAlignment w:val="auto"/>
              <w:rPr>
                <w:rFonts w:ascii="Arial" w:hAnsi="Arial" w:cs="Arial"/>
                <w:noProof/>
              </w:rPr>
            </w:pPr>
            <w:r w:rsidRPr="00A06210">
              <w:rPr>
                <w:rFonts w:ascii="Arial" w:hAnsi="Arial" w:cs="Arial"/>
                <w:sz w:val="20"/>
              </w:rPr>
              <w:t xml:space="preserve">- Personen, die in Nachtbaustellen tätig sind. Die Reflexstreifen der Warnkleidung sollen </w:t>
            </w:r>
            <w:r w:rsidRPr="00A06210">
              <w:rPr>
                <w:rFonts w:ascii="Arial" w:hAnsi="Arial" w:cs="Arial"/>
                <w:sz w:val="20"/>
              </w:rPr>
              <w:tab/>
              <w:t xml:space="preserve">die menschliche Gestalt (Kontur) betonen. Dazu sind auf jeden Fall Jacke und Hose </w:t>
            </w:r>
            <w:r w:rsidRPr="00A06210">
              <w:rPr>
                <w:rFonts w:ascii="Arial" w:hAnsi="Arial" w:cs="Arial"/>
                <w:sz w:val="20"/>
              </w:rPr>
              <w:tab/>
              <w:t>notwendig.</w:t>
            </w:r>
          </w:p>
        </w:tc>
      </w:tr>
    </w:tbl>
    <w:p w14:paraId="00A4D598" w14:textId="77777777" w:rsidR="00A27618" w:rsidRPr="00A06210" w:rsidRDefault="00A27618" w:rsidP="006561D3">
      <w:pPr>
        <w:overflowPunct/>
        <w:spacing w:line="240" w:lineRule="auto"/>
        <w:ind w:left="851"/>
        <w:textAlignment w:val="auto"/>
        <w:rPr>
          <w:rFonts w:ascii="Arial" w:hAnsi="Arial" w:cs="Arial"/>
          <w:b/>
          <w:sz w:val="22"/>
          <w:szCs w:val="22"/>
        </w:rPr>
      </w:pPr>
    </w:p>
    <w:p w14:paraId="4EA2CF68" w14:textId="77777777" w:rsidR="005B5A02" w:rsidRPr="00A06210" w:rsidRDefault="005B5A02" w:rsidP="005B5A02">
      <w:pPr>
        <w:tabs>
          <w:tab w:val="left" w:pos="851"/>
        </w:tabs>
        <w:spacing w:after="120"/>
        <w:jc w:val="both"/>
        <w:rPr>
          <w:rFonts w:ascii="Arial" w:hAnsi="Arial" w:cs="Arial"/>
          <w:sz w:val="22"/>
          <w:szCs w:val="22"/>
        </w:rPr>
      </w:pPr>
      <w:r w:rsidRPr="00A06210">
        <w:rPr>
          <w:rFonts w:ascii="Arial" w:hAnsi="Arial" w:cs="Arial"/>
          <w:sz w:val="22"/>
          <w:szCs w:val="22"/>
        </w:rPr>
        <w:t>3.1.1.11</w:t>
      </w:r>
      <w:r w:rsidRPr="00A06210">
        <w:rPr>
          <w:rFonts w:ascii="Arial" w:hAnsi="Arial" w:cs="Arial"/>
          <w:sz w:val="22"/>
          <w:szCs w:val="22"/>
        </w:rPr>
        <w:tab/>
        <w:t>Fahrzeugausstattung</w:t>
      </w:r>
    </w:p>
    <w:tbl>
      <w:tblPr>
        <w:tblStyle w:val="Tabellenraster"/>
        <w:tblW w:w="0" w:type="auto"/>
        <w:tblInd w:w="84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15"/>
      </w:tblGrid>
      <w:tr w:rsidR="005B5A02" w:rsidRPr="00A06210" w14:paraId="0E97AB08" w14:textId="77777777" w:rsidTr="005B5A02">
        <w:tc>
          <w:tcPr>
            <w:tcW w:w="8215" w:type="dxa"/>
          </w:tcPr>
          <w:p w14:paraId="56FBA28C" w14:textId="77777777" w:rsidR="005B5A02" w:rsidRPr="00A06210" w:rsidRDefault="005B5A02" w:rsidP="005B5A02">
            <w:pPr>
              <w:overflowPunct/>
              <w:spacing w:line="240" w:lineRule="auto"/>
              <w:textAlignment w:val="auto"/>
              <w:rPr>
                <w:rFonts w:ascii="Arial" w:hAnsi="Arial" w:cs="Arial"/>
                <w:sz w:val="22"/>
                <w:szCs w:val="22"/>
              </w:rPr>
            </w:pPr>
            <w:r w:rsidRPr="00A06210">
              <w:rPr>
                <w:rFonts w:ascii="Arial" w:hAnsi="Arial" w:cs="Arial"/>
                <w:sz w:val="22"/>
                <w:szCs w:val="22"/>
              </w:rPr>
              <w:t>Die im Verkehrsraum eingesetzten Fahrzeuge müssen um Sonderrechte entsprechend der StVO wahrnehmen zu können mit der Warnmarkierung nach DIN 30710 gekennzeichnet sein. Zusätzlich werden bei Arbeiten für den Kreis Borken nach § 52 (4) StVZO LKW über zwei für die Straße zugelassene gelbe Rundumkennleuchten und PKW über eine gelbe Rundumleuchte gefordert. Die Grundsätze der Ladungssicherung müssen eingehalten werden.</w:t>
            </w:r>
          </w:p>
        </w:tc>
      </w:tr>
    </w:tbl>
    <w:p w14:paraId="6B890109" w14:textId="77777777" w:rsidR="005B5A02" w:rsidRPr="00A06210" w:rsidRDefault="005B5A02" w:rsidP="005B5A02">
      <w:pPr>
        <w:tabs>
          <w:tab w:val="left" w:pos="851"/>
        </w:tabs>
        <w:spacing w:after="120"/>
        <w:jc w:val="both"/>
        <w:rPr>
          <w:rFonts w:ascii="Arial" w:hAnsi="Arial" w:cs="Arial"/>
          <w:sz w:val="22"/>
          <w:szCs w:val="22"/>
        </w:rPr>
      </w:pPr>
    </w:p>
    <w:p w14:paraId="01F999C7" w14:textId="77777777" w:rsidR="005B5A02" w:rsidRPr="00A06210" w:rsidRDefault="005B5A02" w:rsidP="005B5A02">
      <w:pPr>
        <w:overflowPunct/>
        <w:spacing w:line="240" w:lineRule="auto"/>
        <w:textAlignment w:val="auto"/>
        <w:rPr>
          <w:rFonts w:ascii="Arial" w:hAnsi="Arial" w:cs="Arial"/>
          <w:sz w:val="20"/>
        </w:rPr>
      </w:pPr>
    </w:p>
    <w:p w14:paraId="5F8D2329" w14:textId="77777777" w:rsidR="006561D3" w:rsidRPr="00A06210" w:rsidRDefault="006561D3" w:rsidP="006561D3">
      <w:pPr>
        <w:overflowPunct/>
        <w:spacing w:line="240" w:lineRule="auto"/>
        <w:ind w:left="851"/>
        <w:textAlignment w:val="auto"/>
        <w:rPr>
          <w:rFonts w:ascii="Arial" w:hAnsi="Arial" w:cs="Arial"/>
          <w:b/>
          <w:sz w:val="22"/>
          <w:szCs w:val="22"/>
        </w:rPr>
      </w:pPr>
      <w:r w:rsidRPr="00A06210">
        <w:rPr>
          <w:rFonts w:ascii="Arial" w:hAnsi="Arial" w:cs="Arial"/>
          <w:b/>
          <w:sz w:val="22"/>
          <w:szCs w:val="22"/>
        </w:rPr>
        <w:t>Der Aufwand für die Einhaltung der vorstehenden Vorgaben des gesamten Abschnittes 3.1 ist in die jeweilige OZ "Verkehrssicherung" einzukalkulieren.</w:t>
      </w:r>
    </w:p>
    <w:p w14:paraId="448ABAC2" w14:textId="77777777" w:rsidR="008C3C72" w:rsidRPr="00A06210" w:rsidRDefault="008C3C72" w:rsidP="00402EE8">
      <w:pPr>
        <w:tabs>
          <w:tab w:val="left" w:pos="851"/>
        </w:tabs>
        <w:spacing w:after="120"/>
        <w:ind w:left="851"/>
        <w:jc w:val="both"/>
        <w:rPr>
          <w:rFonts w:ascii="Arial" w:hAnsi="Arial" w:cs="Arial"/>
          <w:sz w:val="22"/>
          <w:szCs w:val="22"/>
        </w:rPr>
      </w:pPr>
    </w:p>
    <w:p w14:paraId="192B6D4F" w14:textId="77777777" w:rsidR="00402EE8" w:rsidRPr="00A06210" w:rsidRDefault="00402EE8" w:rsidP="00E776A2">
      <w:pPr>
        <w:overflowPunct/>
        <w:spacing w:line="240" w:lineRule="auto"/>
        <w:ind w:left="851"/>
        <w:textAlignment w:val="auto"/>
        <w:rPr>
          <w:rFonts w:ascii="Arial" w:hAnsi="Arial" w:cs="Arial"/>
          <w:b/>
          <w:sz w:val="22"/>
          <w:szCs w:val="22"/>
        </w:rPr>
      </w:pPr>
    </w:p>
    <w:p w14:paraId="320D3875" w14:textId="77777777" w:rsidR="000778F4" w:rsidRPr="00A06210" w:rsidRDefault="000778F4" w:rsidP="000778F4">
      <w:pPr>
        <w:tabs>
          <w:tab w:val="left" w:pos="851"/>
        </w:tabs>
        <w:jc w:val="both"/>
        <w:rPr>
          <w:rFonts w:ascii="Arial" w:hAnsi="Arial" w:cs="Arial"/>
          <w:sz w:val="22"/>
          <w:szCs w:val="22"/>
        </w:rPr>
      </w:pPr>
    </w:p>
    <w:p w14:paraId="403BA24B" w14:textId="77777777" w:rsidR="003416D8" w:rsidRPr="00A06210" w:rsidRDefault="00793D35">
      <w:pPr>
        <w:tabs>
          <w:tab w:val="left" w:pos="851"/>
        </w:tabs>
        <w:jc w:val="both"/>
        <w:rPr>
          <w:rFonts w:ascii="Arial" w:hAnsi="Arial" w:cs="Arial"/>
          <w:b/>
          <w:i/>
          <w:caps/>
          <w:sz w:val="22"/>
          <w:szCs w:val="22"/>
        </w:rPr>
      </w:pPr>
      <w:r w:rsidRPr="00A06210">
        <w:rPr>
          <w:rFonts w:ascii="Arial" w:hAnsi="Arial" w:cs="Arial"/>
          <w:b/>
          <w:i/>
          <w:caps/>
          <w:sz w:val="22"/>
          <w:szCs w:val="22"/>
        </w:rPr>
        <w:t>3.2</w:t>
      </w:r>
      <w:r w:rsidRPr="00A06210">
        <w:rPr>
          <w:rFonts w:ascii="Arial" w:hAnsi="Arial" w:cs="Arial"/>
          <w:b/>
          <w:i/>
          <w:caps/>
          <w:sz w:val="22"/>
          <w:szCs w:val="22"/>
        </w:rPr>
        <w:tab/>
        <w:t>Bauablauf</w:t>
      </w:r>
    </w:p>
    <w:p w14:paraId="4ACDDD27" w14:textId="77777777" w:rsidR="003416D8" w:rsidRPr="00A06210" w:rsidRDefault="003416D8">
      <w:pPr>
        <w:tabs>
          <w:tab w:val="left" w:pos="851"/>
        </w:tabs>
        <w:ind w:firstLine="851"/>
        <w:jc w:val="both"/>
        <w:rPr>
          <w:rFonts w:ascii="Arial" w:hAnsi="Arial" w:cs="Arial"/>
          <w:sz w:val="22"/>
          <w:szCs w:val="22"/>
        </w:rPr>
      </w:pPr>
    </w:p>
    <w:p w14:paraId="56AA0D10" w14:textId="77777777" w:rsidR="003416D8" w:rsidRPr="00A06210" w:rsidRDefault="00793D35">
      <w:pPr>
        <w:tabs>
          <w:tab w:val="left" w:pos="851"/>
        </w:tabs>
        <w:spacing w:after="120"/>
        <w:jc w:val="both"/>
        <w:rPr>
          <w:rFonts w:ascii="Arial" w:hAnsi="Arial" w:cs="Arial"/>
          <w:sz w:val="22"/>
          <w:szCs w:val="22"/>
        </w:rPr>
      </w:pPr>
      <w:r w:rsidRPr="00A06210">
        <w:rPr>
          <w:rFonts w:ascii="Arial" w:hAnsi="Arial" w:cs="Arial"/>
          <w:sz w:val="22"/>
          <w:szCs w:val="22"/>
        </w:rPr>
        <w:t>3.2.1</w:t>
      </w:r>
      <w:r w:rsidRPr="00A06210">
        <w:rPr>
          <w:rFonts w:ascii="Arial" w:hAnsi="Arial" w:cs="Arial"/>
          <w:sz w:val="22"/>
          <w:szCs w:val="22"/>
        </w:rPr>
        <w:tab/>
        <w:t>Allgemeines</w:t>
      </w:r>
    </w:p>
    <w:tbl>
      <w:tblPr>
        <w:tblStyle w:val="Tabellenraster"/>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12"/>
      </w:tblGrid>
      <w:tr w:rsidR="00F4240B" w:rsidRPr="00A06210" w14:paraId="13C2C943" w14:textId="77777777" w:rsidTr="000E5A4E">
        <w:tc>
          <w:tcPr>
            <w:tcW w:w="8221" w:type="dxa"/>
          </w:tcPr>
          <w:p w14:paraId="54C40E3B" w14:textId="77777777" w:rsidR="00F4240B" w:rsidRPr="00A06210" w:rsidRDefault="00F4240B" w:rsidP="00F4240B">
            <w:pPr>
              <w:tabs>
                <w:tab w:val="left" w:pos="0"/>
              </w:tabs>
              <w:jc w:val="both"/>
              <w:rPr>
                <w:rFonts w:ascii="Arial" w:hAnsi="Arial" w:cs="Arial"/>
                <w:sz w:val="22"/>
                <w:szCs w:val="22"/>
              </w:rPr>
            </w:pPr>
            <w:r w:rsidRPr="00A06210">
              <w:rPr>
                <w:rFonts w:ascii="Arial" w:hAnsi="Arial" w:cs="Arial"/>
                <w:sz w:val="22"/>
                <w:szCs w:val="22"/>
              </w:rPr>
              <w:t>Der Bauablauf ist grundsätzlich mit der örtlichen Bauüberwachung abzustimmen. Die Abwicklung der Arbeiten und die Dispositionen, die den gesamten Bauablauf betreffen, sind Sache des Auftragnehmers.</w:t>
            </w:r>
          </w:p>
          <w:p w14:paraId="0062CB19" w14:textId="77777777" w:rsidR="00B41DE9" w:rsidRPr="00A06210" w:rsidRDefault="00A169DD" w:rsidP="00F4240B">
            <w:pPr>
              <w:tabs>
                <w:tab w:val="left" w:pos="0"/>
              </w:tabs>
              <w:jc w:val="both"/>
              <w:rPr>
                <w:rStyle w:val="a"/>
                <w:rFonts w:ascii="Arial" w:hAnsi="Arial" w:cs="Arial"/>
                <w:spacing w:val="-2"/>
                <w:sz w:val="22"/>
                <w:szCs w:val="22"/>
              </w:rPr>
            </w:pPr>
            <w:r w:rsidRPr="00A06210">
              <w:rPr>
                <w:rFonts w:ascii="Arial" w:hAnsi="Arial" w:cs="Arial"/>
                <w:sz w:val="22"/>
                <w:szCs w:val="22"/>
              </w:rPr>
              <w:t xml:space="preserve">Die gemäß </w:t>
            </w:r>
            <w:r w:rsidR="001C2B38" w:rsidRPr="00A06210">
              <w:rPr>
                <w:rFonts w:ascii="Arial" w:hAnsi="Arial" w:cs="Arial"/>
                <w:sz w:val="22"/>
                <w:szCs w:val="22"/>
              </w:rPr>
              <w:t>Ziffer 1 der „</w:t>
            </w:r>
            <w:r w:rsidR="00B41DE9" w:rsidRPr="00A06210">
              <w:rPr>
                <w:rFonts w:ascii="Arial" w:hAnsi="Arial" w:cs="Arial"/>
                <w:sz w:val="22"/>
                <w:szCs w:val="22"/>
              </w:rPr>
              <w:t>Besonderen Vert</w:t>
            </w:r>
            <w:r w:rsidR="00BD4037" w:rsidRPr="00A06210">
              <w:rPr>
                <w:rFonts w:ascii="Arial" w:hAnsi="Arial" w:cs="Arial"/>
                <w:sz w:val="22"/>
                <w:szCs w:val="22"/>
              </w:rPr>
              <w:t>ragsbedingungen</w:t>
            </w:r>
            <w:r w:rsidR="001C2B38" w:rsidRPr="00A06210">
              <w:rPr>
                <w:rFonts w:ascii="Arial" w:hAnsi="Arial" w:cs="Arial"/>
                <w:sz w:val="22"/>
                <w:szCs w:val="22"/>
              </w:rPr>
              <w:t>“</w:t>
            </w:r>
            <w:r w:rsidR="00BD4037" w:rsidRPr="00A06210">
              <w:rPr>
                <w:rFonts w:ascii="Arial" w:hAnsi="Arial" w:cs="Arial"/>
                <w:sz w:val="22"/>
                <w:szCs w:val="22"/>
              </w:rPr>
              <w:t xml:space="preserve"> festgelegten </w:t>
            </w:r>
            <w:r w:rsidR="00B41DE9" w:rsidRPr="00A06210">
              <w:rPr>
                <w:rFonts w:ascii="Arial" w:hAnsi="Arial" w:cs="Arial"/>
                <w:sz w:val="22"/>
                <w:szCs w:val="22"/>
              </w:rPr>
              <w:t>Fristen sind dabei einzuhalten.</w:t>
            </w:r>
          </w:p>
          <w:p w14:paraId="69163381" w14:textId="77777777" w:rsidR="00E776A2" w:rsidRPr="00A06210" w:rsidRDefault="00E776A2" w:rsidP="004B7B54">
            <w:pPr>
              <w:overflowPunct/>
              <w:spacing w:line="240" w:lineRule="auto"/>
              <w:textAlignment w:val="auto"/>
              <w:rPr>
                <w:rFonts w:ascii="Arial" w:hAnsi="Arial" w:cs="Arial"/>
                <w:sz w:val="22"/>
                <w:szCs w:val="22"/>
              </w:rPr>
            </w:pPr>
            <w:r w:rsidRPr="00A06210">
              <w:rPr>
                <w:rFonts w:ascii="Arial" w:hAnsi="Arial" w:cs="Arial"/>
                <w:sz w:val="22"/>
                <w:szCs w:val="22"/>
              </w:rPr>
              <w:t xml:space="preserve">Soweit </w:t>
            </w:r>
            <w:r w:rsidR="005D3B39" w:rsidRPr="00A06210">
              <w:rPr>
                <w:rFonts w:ascii="Arial" w:hAnsi="Arial" w:cs="Arial"/>
                <w:sz w:val="22"/>
                <w:szCs w:val="22"/>
              </w:rPr>
              <w:t>für</w:t>
            </w:r>
            <w:r w:rsidRPr="00A06210">
              <w:rPr>
                <w:rFonts w:ascii="Arial" w:hAnsi="Arial" w:cs="Arial"/>
                <w:sz w:val="22"/>
                <w:szCs w:val="22"/>
              </w:rPr>
              <w:t xml:space="preserve"> die Ausf</w:t>
            </w:r>
            <w:r w:rsidR="004B7B54" w:rsidRPr="00A06210">
              <w:rPr>
                <w:rFonts w:ascii="Arial" w:hAnsi="Arial" w:cs="Arial"/>
                <w:sz w:val="22"/>
                <w:szCs w:val="22"/>
              </w:rPr>
              <w:t>ü</w:t>
            </w:r>
            <w:r w:rsidRPr="00A06210">
              <w:rPr>
                <w:rFonts w:ascii="Arial" w:hAnsi="Arial" w:cs="Arial"/>
                <w:sz w:val="22"/>
                <w:szCs w:val="22"/>
              </w:rPr>
              <w:t xml:space="preserve">hrung die Beteiligung des Auftraggebers erforderlich ist, z.B. </w:t>
            </w:r>
            <w:r w:rsidR="005D3B39" w:rsidRPr="00A06210">
              <w:rPr>
                <w:rFonts w:ascii="Arial" w:hAnsi="Arial" w:cs="Arial"/>
                <w:sz w:val="22"/>
                <w:szCs w:val="22"/>
              </w:rPr>
              <w:t>für</w:t>
            </w:r>
            <w:r w:rsidRPr="00A06210">
              <w:rPr>
                <w:rFonts w:ascii="Arial" w:hAnsi="Arial" w:cs="Arial"/>
                <w:sz w:val="22"/>
                <w:szCs w:val="22"/>
              </w:rPr>
              <w:t xml:space="preserve"> die Pr</w:t>
            </w:r>
            <w:r w:rsidR="004B7B54" w:rsidRPr="00A06210">
              <w:rPr>
                <w:rFonts w:ascii="Arial" w:hAnsi="Arial" w:cs="Arial"/>
                <w:sz w:val="22"/>
                <w:szCs w:val="22"/>
              </w:rPr>
              <w:t>ü</w:t>
            </w:r>
            <w:r w:rsidRPr="00A06210">
              <w:rPr>
                <w:rFonts w:ascii="Arial" w:hAnsi="Arial" w:cs="Arial"/>
                <w:sz w:val="22"/>
                <w:szCs w:val="22"/>
              </w:rPr>
              <w:t>fung und / oder Genehmigung von Ausf</w:t>
            </w:r>
            <w:r w:rsidR="004B7B54" w:rsidRPr="00A06210">
              <w:rPr>
                <w:rFonts w:ascii="Arial" w:hAnsi="Arial" w:cs="Arial"/>
                <w:sz w:val="22"/>
                <w:szCs w:val="22"/>
              </w:rPr>
              <w:t>ü</w:t>
            </w:r>
            <w:r w:rsidR="00FA5503">
              <w:rPr>
                <w:rFonts w:ascii="Arial" w:hAnsi="Arial" w:cs="Arial"/>
                <w:sz w:val="22"/>
                <w:szCs w:val="22"/>
              </w:rPr>
              <w:t>hrungsplä</w:t>
            </w:r>
            <w:r w:rsidRPr="00A06210">
              <w:rPr>
                <w:rFonts w:ascii="Arial" w:hAnsi="Arial" w:cs="Arial"/>
                <w:sz w:val="22"/>
                <w:szCs w:val="22"/>
              </w:rPr>
              <w:t>nen, Baustoffnachweise bzw. Erst-/Eignungspr</w:t>
            </w:r>
            <w:r w:rsidR="004B7B54" w:rsidRPr="00A06210">
              <w:rPr>
                <w:rFonts w:ascii="Arial" w:hAnsi="Arial" w:cs="Arial"/>
                <w:sz w:val="22"/>
                <w:szCs w:val="22"/>
              </w:rPr>
              <w:t>ü</w:t>
            </w:r>
            <w:r w:rsidRPr="00A06210">
              <w:rPr>
                <w:rFonts w:ascii="Arial" w:hAnsi="Arial" w:cs="Arial"/>
                <w:sz w:val="22"/>
                <w:szCs w:val="22"/>
              </w:rPr>
              <w:t>fungen (min. 10 Werktage vor dem jeweiligen Einbau) usw., sowie sonstiger den Bauablauf betreffenden Abstimmungen wi</w:t>
            </w:r>
            <w:r w:rsidR="00402EE8" w:rsidRPr="00A06210">
              <w:rPr>
                <w:rFonts w:ascii="Arial" w:hAnsi="Arial" w:cs="Arial"/>
                <w:sz w:val="22"/>
                <w:szCs w:val="22"/>
              </w:rPr>
              <w:t>e z.B. bei der Kontrolle von Fräsflä</w:t>
            </w:r>
            <w:r w:rsidRPr="00A06210">
              <w:rPr>
                <w:rFonts w:ascii="Arial" w:hAnsi="Arial" w:cs="Arial"/>
                <w:sz w:val="22"/>
                <w:szCs w:val="22"/>
              </w:rPr>
              <w:t>chen, usw., sind die notwendigen Unterlagen und Termine rechtzeitig einzureichen bzw. zu vereinbaren.</w:t>
            </w:r>
          </w:p>
        </w:tc>
      </w:tr>
    </w:tbl>
    <w:p w14:paraId="32AFD8B2" w14:textId="77777777" w:rsidR="003416D8" w:rsidRPr="00A06210" w:rsidRDefault="003416D8">
      <w:pPr>
        <w:tabs>
          <w:tab w:val="left" w:pos="851"/>
        </w:tabs>
        <w:ind w:left="851"/>
        <w:jc w:val="both"/>
        <w:rPr>
          <w:rFonts w:ascii="Arial" w:hAnsi="Arial" w:cs="Arial"/>
          <w:sz w:val="22"/>
          <w:szCs w:val="22"/>
        </w:rPr>
      </w:pPr>
    </w:p>
    <w:p w14:paraId="1F18F7D6" w14:textId="77777777" w:rsidR="00C67125" w:rsidRPr="00A06210" w:rsidRDefault="00C67125" w:rsidP="00C67125">
      <w:pPr>
        <w:tabs>
          <w:tab w:val="left" w:pos="851"/>
        </w:tabs>
        <w:spacing w:after="120"/>
        <w:jc w:val="both"/>
        <w:rPr>
          <w:rFonts w:ascii="Arial" w:hAnsi="Arial" w:cs="Arial"/>
          <w:sz w:val="22"/>
          <w:szCs w:val="22"/>
        </w:rPr>
      </w:pPr>
      <w:r w:rsidRPr="00A06210">
        <w:rPr>
          <w:rFonts w:ascii="Arial" w:hAnsi="Arial" w:cs="Arial"/>
          <w:sz w:val="22"/>
          <w:szCs w:val="22"/>
        </w:rPr>
        <w:t>3.2.1.1</w:t>
      </w:r>
      <w:r w:rsidRPr="00A06210">
        <w:rPr>
          <w:rFonts w:ascii="Arial" w:hAnsi="Arial" w:cs="Arial"/>
          <w:sz w:val="22"/>
          <w:szCs w:val="22"/>
        </w:rPr>
        <w:tab/>
        <w:t>Änderung</w:t>
      </w:r>
      <w:r w:rsidR="00D26427" w:rsidRPr="00A06210">
        <w:rPr>
          <w:rFonts w:ascii="Arial" w:hAnsi="Arial" w:cs="Arial"/>
          <w:sz w:val="22"/>
          <w:szCs w:val="22"/>
        </w:rPr>
        <w:t>-/ Festlegung</w:t>
      </w:r>
      <w:r w:rsidRPr="00A06210">
        <w:rPr>
          <w:rFonts w:ascii="Arial" w:hAnsi="Arial" w:cs="Arial"/>
          <w:sz w:val="22"/>
          <w:szCs w:val="22"/>
        </w:rPr>
        <w:t xml:space="preserve"> Bauablauf</w:t>
      </w:r>
    </w:p>
    <w:tbl>
      <w:tblPr>
        <w:tblStyle w:val="Tabellenraster"/>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12"/>
      </w:tblGrid>
      <w:tr w:rsidR="00C67125" w:rsidRPr="00A06210" w14:paraId="234A1A13" w14:textId="77777777" w:rsidTr="008B345F">
        <w:tc>
          <w:tcPr>
            <w:tcW w:w="8328" w:type="dxa"/>
          </w:tcPr>
          <w:p w14:paraId="1BE8980C" w14:textId="77777777" w:rsidR="00C22EE6" w:rsidRPr="00A06210" w:rsidRDefault="00C67125" w:rsidP="00D26427">
            <w:pPr>
              <w:jc w:val="both"/>
              <w:rPr>
                <w:rFonts w:ascii="Arial" w:hAnsi="Arial" w:cs="Arial"/>
                <w:sz w:val="22"/>
                <w:szCs w:val="22"/>
              </w:rPr>
            </w:pPr>
            <w:r w:rsidRPr="00A06210">
              <w:rPr>
                <w:rFonts w:ascii="Arial" w:hAnsi="Arial" w:cs="Arial"/>
                <w:sz w:val="22"/>
                <w:szCs w:val="22"/>
              </w:rPr>
              <w:t>Ändert der Auftragnehmer entgegen dem in der Baubeschreibung vorgesehene</w:t>
            </w:r>
            <w:r w:rsidR="00A10C04" w:rsidRPr="00A06210">
              <w:rPr>
                <w:rFonts w:ascii="Arial" w:hAnsi="Arial" w:cs="Arial"/>
                <w:sz w:val="22"/>
                <w:szCs w:val="22"/>
              </w:rPr>
              <w:t xml:space="preserve">n Bauablauf, ist diese Änderung dem AG unverzüglich in Textform mitzuteilen. </w:t>
            </w:r>
            <w:r w:rsidR="00331CC9" w:rsidRPr="00A06210">
              <w:rPr>
                <w:rFonts w:ascii="Arial" w:hAnsi="Arial" w:cs="Arial"/>
                <w:sz w:val="22"/>
                <w:szCs w:val="22"/>
              </w:rPr>
              <w:t xml:space="preserve">Jegliche Mehrkosten dieser Änderung gehen zu </w:t>
            </w:r>
            <w:r w:rsidR="004E661C" w:rsidRPr="00A06210">
              <w:rPr>
                <w:rFonts w:ascii="Arial" w:hAnsi="Arial" w:cs="Arial"/>
                <w:sz w:val="22"/>
                <w:szCs w:val="22"/>
              </w:rPr>
              <w:t>L</w:t>
            </w:r>
            <w:r w:rsidR="00331CC9" w:rsidRPr="00A06210">
              <w:rPr>
                <w:rFonts w:ascii="Arial" w:hAnsi="Arial" w:cs="Arial"/>
                <w:sz w:val="22"/>
                <w:szCs w:val="22"/>
              </w:rPr>
              <w:t xml:space="preserve">asten des AN. </w:t>
            </w:r>
            <w:r w:rsidR="00A10C04" w:rsidRPr="00A06210">
              <w:rPr>
                <w:rFonts w:ascii="Arial" w:hAnsi="Arial" w:cs="Arial"/>
                <w:sz w:val="22"/>
                <w:szCs w:val="22"/>
              </w:rPr>
              <w:t xml:space="preserve">Unterlässt er </w:t>
            </w:r>
            <w:r w:rsidR="00A10C04" w:rsidRPr="00A06210">
              <w:rPr>
                <w:rFonts w:ascii="Arial" w:hAnsi="Arial" w:cs="Arial"/>
                <w:sz w:val="22"/>
                <w:szCs w:val="22"/>
              </w:rPr>
              <w:lastRenderedPageBreak/>
              <w:t xml:space="preserve">schuldhaft diese Mitteilung, hat er dem Auftraggeber daraus entstehenden Schaden zu ersetzen. </w:t>
            </w:r>
          </w:p>
          <w:p w14:paraId="451DCCE4" w14:textId="77777777" w:rsidR="00C67125" w:rsidRPr="00A06210" w:rsidRDefault="00D26427" w:rsidP="00D26427">
            <w:pPr>
              <w:jc w:val="both"/>
              <w:rPr>
                <w:rFonts w:ascii="Arial" w:hAnsi="Arial" w:cs="Arial"/>
                <w:sz w:val="22"/>
                <w:szCs w:val="22"/>
              </w:rPr>
            </w:pPr>
            <w:r w:rsidRPr="00A06210">
              <w:rPr>
                <w:rFonts w:ascii="Arial" w:hAnsi="Arial" w:cs="Arial"/>
                <w:sz w:val="22"/>
                <w:szCs w:val="22"/>
              </w:rPr>
              <w:t xml:space="preserve">Duldet der Auftraggeber eine Bauablaufänderung bedeutet dieses nicht, </w:t>
            </w:r>
            <w:r w:rsidR="00331CC9" w:rsidRPr="00A06210">
              <w:rPr>
                <w:rFonts w:ascii="Arial" w:hAnsi="Arial" w:cs="Arial"/>
                <w:sz w:val="22"/>
                <w:szCs w:val="22"/>
              </w:rPr>
              <w:t>dass</w:t>
            </w:r>
            <w:r w:rsidRPr="00A06210">
              <w:rPr>
                <w:rFonts w:ascii="Arial" w:hAnsi="Arial" w:cs="Arial"/>
                <w:sz w:val="22"/>
                <w:szCs w:val="22"/>
              </w:rPr>
              <w:t xml:space="preserve"> der Bauablauf stillschweigend anerkannt ist. </w:t>
            </w:r>
            <w:r w:rsidR="006F2985" w:rsidRPr="00A06210">
              <w:rPr>
                <w:rFonts w:ascii="Arial" w:hAnsi="Arial" w:cs="Arial"/>
                <w:sz w:val="22"/>
                <w:szCs w:val="22"/>
              </w:rPr>
              <w:t xml:space="preserve">Ist in der Baubeschreibung keine Vorgabe bezüglich des Bauablaufes vorgesehen, hat der Auftragnehmer dieses in Eigenverantwortung durchzuführen. Sollte der AN dabei sich oder andere Unternehmer behindern, </w:t>
            </w:r>
            <w:r w:rsidR="00734B31" w:rsidRPr="00A06210">
              <w:rPr>
                <w:rFonts w:ascii="Arial" w:hAnsi="Arial" w:cs="Arial"/>
                <w:sz w:val="22"/>
                <w:szCs w:val="22"/>
              </w:rPr>
              <w:t>hat er daraus entstehenden Schaden dem AG zu ersetzen.</w:t>
            </w:r>
          </w:p>
        </w:tc>
      </w:tr>
    </w:tbl>
    <w:p w14:paraId="6CD71D2C" w14:textId="77777777" w:rsidR="00C67125" w:rsidRPr="00A06210" w:rsidRDefault="00C67125">
      <w:pPr>
        <w:tabs>
          <w:tab w:val="left" w:pos="851"/>
        </w:tabs>
        <w:ind w:left="851"/>
        <w:jc w:val="both"/>
        <w:rPr>
          <w:rFonts w:ascii="Arial" w:hAnsi="Arial" w:cs="Arial"/>
          <w:sz w:val="22"/>
          <w:szCs w:val="22"/>
        </w:rPr>
      </w:pPr>
    </w:p>
    <w:p w14:paraId="13870BC3" w14:textId="77777777" w:rsidR="003416D8" w:rsidRPr="00A06210" w:rsidRDefault="00793D35">
      <w:pPr>
        <w:tabs>
          <w:tab w:val="left" w:pos="851"/>
        </w:tabs>
        <w:spacing w:after="120"/>
        <w:jc w:val="both"/>
        <w:rPr>
          <w:rFonts w:ascii="Arial" w:hAnsi="Arial" w:cs="Arial"/>
          <w:sz w:val="22"/>
          <w:szCs w:val="22"/>
        </w:rPr>
      </w:pPr>
      <w:r w:rsidRPr="00A06210">
        <w:rPr>
          <w:rFonts w:ascii="Arial" w:hAnsi="Arial" w:cs="Arial"/>
          <w:sz w:val="22"/>
          <w:szCs w:val="22"/>
        </w:rPr>
        <w:t>3.2.1.</w:t>
      </w:r>
      <w:r w:rsidR="00C67125" w:rsidRPr="00A06210">
        <w:rPr>
          <w:rFonts w:ascii="Arial" w:hAnsi="Arial" w:cs="Arial"/>
          <w:sz w:val="22"/>
          <w:szCs w:val="22"/>
        </w:rPr>
        <w:t>2</w:t>
      </w:r>
      <w:r w:rsidRPr="00A06210">
        <w:rPr>
          <w:rFonts w:ascii="Arial" w:hAnsi="Arial" w:cs="Arial"/>
          <w:sz w:val="22"/>
          <w:szCs w:val="22"/>
        </w:rPr>
        <w:tab/>
        <w:t>Bauzeitenplan</w:t>
      </w:r>
    </w:p>
    <w:tbl>
      <w:tblPr>
        <w:tblStyle w:val="Tabellenraster"/>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12"/>
      </w:tblGrid>
      <w:tr w:rsidR="00F4240B" w:rsidRPr="00A06210" w14:paraId="6E969EB3" w14:textId="77777777" w:rsidTr="000E5A4E">
        <w:tc>
          <w:tcPr>
            <w:tcW w:w="8221" w:type="dxa"/>
          </w:tcPr>
          <w:p w14:paraId="3EDAE52C" w14:textId="77777777" w:rsidR="00F4240B" w:rsidRPr="00A06210" w:rsidRDefault="00F4240B" w:rsidP="00F4240B">
            <w:pPr>
              <w:tabs>
                <w:tab w:val="left" w:pos="0"/>
              </w:tabs>
              <w:jc w:val="both"/>
              <w:rPr>
                <w:rFonts w:ascii="Arial" w:hAnsi="Arial" w:cs="Arial"/>
                <w:sz w:val="22"/>
                <w:szCs w:val="22"/>
              </w:rPr>
            </w:pPr>
            <w:r w:rsidRPr="00A06210">
              <w:rPr>
                <w:rFonts w:ascii="Arial" w:hAnsi="Arial" w:cs="Arial"/>
                <w:sz w:val="22"/>
                <w:szCs w:val="22"/>
              </w:rPr>
              <w:t>Ein Übersichtsplan ist fünf Tage nach der Auftragserteilung dem Auftraggeber zur Genehmigung vorzulegen. Ein detaillierter Bauzeitenplan ist bei Beginn der Bau</w:t>
            </w:r>
            <w:r w:rsidRPr="00A06210">
              <w:rPr>
                <w:rFonts w:ascii="Arial" w:hAnsi="Arial" w:cs="Arial"/>
                <w:sz w:val="22"/>
                <w:szCs w:val="22"/>
              </w:rPr>
              <w:softHyphen/>
              <w:t>arbeiten vorzulegen.</w:t>
            </w:r>
          </w:p>
        </w:tc>
      </w:tr>
    </w:tbl>
    <w:p w14:paraId="23533170" w14:textId="77777777" w:rsidR="003416D8" w:rsidRPr="00A06210" w:rsidRDefault="003416D8">
      <w:pPr>
        <w:tabs>
          <w:tab w:val="left" w:pos="851"/>
        </w:tabs>
        <w:ind w:left="851"/>
        <w:jc w:val="both"/>
        <w:rPr>
          <w:rFonts w:ascii="Arial" w:hAnsi="Arial" w:cs="Arial"/>
          <w:sz w:val="22"/>
          <w:szCs w:val="22"/>
        </w:rPr>
      </w:pPr>
    </w:p>
    <w:p w14:paraId="499C6BA1" w14:textId="77777777" w:rsidR="003416D8" w:rsidRDefault="00793D35">
      <w:pPr>
        <w:tabs>
          <w:tab w:val="left" w:pos="851"/>
        </w:tabs>
        <w:jc w:val="both"/>
        <w:rPr>
          <w:rFonts w:ascii="Arial" w:hAnsi="Arial" w:cs="Arial"/>
          <w:sz w:val="22"/>
          <w:szCs w:val="22"/>
        </w:rPr>
      </w:pPr>
      <w:r w:rsidRPr="00A06210">
        <w:rPr>
          <w:rFonts w:ascii="Arial" w:hAnsi="Arial" w:cs="Arial"/>
          <w:sz w:val="22"/>
          <w:szCs w:val="22"/>
        </w:rPr>
        <w:t>3.2.2</w:t>
      </w:r>
      <w:r w:rsidRPr="00A06210">
        <w:rPr>
          <w:rFonts w:ascii="Arial" w:hAnsi="Arial" w:cs="Arial"/>
          <w:sz w:val="22"/>
          <w:szCs w:val="22"/>
        </w:rPr>
        <w:tab/>
        <w:t>Oberbau</w:t>
      </w:r>
    </w:p>
    <w:p w14:paraId="10D9E671" w14:textId="77777777" w:rsidR="00C929A8" w:rsidRPr="00A06210" w:rsidRDefault="00C929A8">
      <w:pPr>
        <w:tabs>
          <w:tab w:val="left" w:pos="851"/>
        </w:tabs>
        <w:jc w:val="both"/>
        <w:rPr>
          <w:rFonts w:ascii="Arial" w:hAnsi="Arial" w:cs="Arial"/>
          <w:sz w:val="22"/>
          <w:szCs w:val="22"/>
        </w:rPr>
      </w:pPr>
      <w:r>
        <w:rPr>
          <w:rFonts w:ascii="Arial" w:hAnsi="Arial" w:cs="Arial"/>
          <w:sz w:val="22"/>
          <w:szCs w:val="22"/>
        </w:rPr>
        <w:tab/>
      </w:r>
      <w:r>
        <w:rPr>
          <w:rFonts w:ascii="Arial" w:hAnsi="Arial" w:cs="Arial"/>
          <w:sz w:val="22"/>
          <w:szCs w:val="22"/>
        </w:rPr>
        <w:tab/>
        <w:t xml:space="preserve">Die Herstellung von provisorischen Abschlüssen, Rampen und Angleichungen, </w:t>
      </w:r>
      <w:r>
        <w:rPr>
          <w:rFonts w:ascii="Arial" w:hAnsi="Arial" w:cs="Arial"/>
          <w:sz w:val="22"/>
          <w:szCs w:val="22"/>
        </w:rPr>
        <w:tab/>
      </w:r>
      <w:r>
        <w:rPr>
          <w:rFonts w:ascii="Arial" w:hAnsi="Arial" w:cs="Arial"/>
          <w:sz w:val="22"/>
          <w:szCs w:val="22"/>
        </w:rPr>
        <w:tab/>
      </w:r>
      <w:r>
        <w:rPr>
          <w:rFonts w:ascii="Arial" w:hAnsi="Arial" w:cs="Arial"/>
          <w:sz w:val="22"/>
          <w:szCs w:val="22"/>
        </w:rPr>
        <w:tab/>
        <w:t xml:space="preserve">auch in Längsrichtung, sowie ihre Beseitigung sind Nebenleistungen und werden </w:t>
      </w:r>
      <w:r>
        <w:rPr>
          <w:rFonts w:ascii="Arial" w:hAnsi="Arial" w:cs="Arial"/>
          <w:sz w:val="22"/>
          <w:szCs w:val="22"/>
        </w:rPr>
        <w:tab/>
      </w:r>
      <w:r>
        <w:rPr>
          <w:rFonts w:ascii="Arial" w:hAnsi="Arial" w:cs="Arial"/>
          <w:sz w:val="22"/>
          <w:szCs w:val="22"/>
        </w:rPr>
        <w:tab/>
      </w:r>
      <w:r>
        <w:rPr>
          <w:rFonts w:ascii="Arial" w:hAnsi="Arial" w:cs="Arial"/>
          <w:sz w:val="22"/>
          <w:szCs w:val="22"/>
        </w:rPr>
        <w:tab/>
        <w:t>nicht besonders vergütet.</w:t>
      </w:r>
    </w:p>
    <w:p w14:paraId="126A468F" w14:textId="77777777" w:rsidR="003416D8" w:rsidRPr="00A06210" w:rsidRDefault="003416D8">
      <w:pPr>
        <w:tabs>
          <w:tab w:val="left" w:pos="851"/>
        </w:tabs>
        <w:ind w:firstLine="851"/>
        <w:jc w:val="both"/>
        <w:rPr>
          <w:rFonts w:ascii="Arial" w:hAnsi="Arial" w:cs="Arial"/>
          <w:sz w:val="22"/>
          <w:szCs w:val="22"/>
        </w:rPr>
      </w:pPr>
    </w:p>
    <w:p w14:paraId="122196B2" w14:textId="77777777" w:rsidR="003416D8" w:rsidRPr="00A06210" w:rsidRDefault="00793D35">
      <w:pPr>
        <w:tabs>
          <w:tab w:val="left" w:pos="851"/>
        </w:tabs>
        <w:spacing w:after="120"/>
        <w:jc w:val="both"/>
        <w:rPr>
          <w:rFonts w:ascii="Arial" w:hAnsi="Arial" w:cs="Arial"/>
          <w:sz w:val="22"/>
          <w:szCs w:val="22"/>
        </w:rPr>
      </w:pPr>
      <w:r w:rsidRPr="00A06210">
        <w:rPr>
          <w:rFonts w:ascii="Arial" w:hAnsi="Arial" w:cs="Arial"/>
          <w:sz w:val="22"/>
          <w:szCs w:val="22"/>
        </w:rPr>
        <w:t>3.2.2.1</w:t>
      </w:r>
      <w:r w:rsidRPr="00A06210">
        <w:rPr>
          <w:rFonts w:ascii="Arial" w:hAnsi="Arial" w:cs="Arial"/>
          <w:sz w:val="22"/>
          <w:szCs w:val="22"/>
        </w:rPr>
        <w:tab/>
        <w:t>Bituminöses Mischgut allgemein</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1C6CB4" w:rsidRPr="00A06210" w14:paraId="0A64E148" w14:textId="77777777" w:rsidTr="000E5A4E">
        <w:tc>
          <w:tcPr>
            <w:tcW w:w="8222" w:type="dxa"/>
          </w:tcPr>
          <w:p w14:paraId="2D9EEDBA" w14:textId="77777777" w:rsidR="001C6CB4" w:rsidRPr="00A06210" w:rsidRDefault="001C6CB4" w:rsidP="001C6CB4">
            <w:pPr>
              <w:tabs>
                <w:tab w:val="left" w:pos="0"/>
              </w:tabs>
              <w:jc w:val="both"/>
              <w:rPr>
                <w:rFonts w:ascii="Arial" w:hAnsi="Arial" w:cs="Arial"/>
                <w:sz w:val="22"/>
                <w:szCs w:val="22"/>
              </w:rPr>
            </w:pPr>
            <w:r w:rsidRPr="00A06210">
              <w:rPr>
                <w:rFonts w:ascii="Arial" w:hAnsi="Arial" w:cs="Arial"/>
                <w:sz w:val="22"/>
                <w:szCs w:val="22"/>
              </w:rPr>
              <w:t>Bei Deckschichten werden die Ebenheitsmessung</w:t>
            </w:r>
            <w:r w:rsidR="00402EE8" w:rsidRPr="00A06210">
              <w:rPr>
                <w:rFonts w:ascii="Arial" w:hAnsi="Arial" w:cs="Arial"/>
                <w:sz w:val="22"/>
                <w:szCs w:val="22"/>
              </w:rPr>
              <w:t>en mit einem Planographen durch</w:t>
            </w:r>
            <w:r w:rsidRPr="00A06210">
              <w:rPr>
                <w:rFonts w:ascii="Arial" w:hAnsi="Arial" w:cs="Arial"/>
                <w:sz w:val="22"/>
                <w:szCs w:val="22"/>
              </w:rPr>
              <w:t>geführt.</w:t>
            </w:r>
          </w:p>
          <w:p w14:paraId="4512C1DA" w14:textId="77777777" w:rsidR="001B4B30" w:rsidRPr="00A06210" w:rsidRDefault="0003009F" w:rsidP="001C6CB4">
            <w:pPr>
              <w:tabs>
                <w:tab w:val="left" w:pos="0"/>
              </w:tabs>
              <w:jc w:val="both"/>
              <w:rPr>
                <w:rFonts w:ascii="Arial" w:hAnsi="Arial" w:cs="Arial"/>
                <w:sz w:val="22"/>
                <w:szCs w:val="22"/>
              </w:rPr>
            </w:pPr>
            <w:r w:rsidRPr="00A06210">
              <w:rPr>
                <w:rFonts w:ascii="Arial" w:hAnsi="Arial" w:cs="Arial"/>
                <w:sz w:val="22"/>
                <w:szCs w:val="22"/>
              </w:rPr>
              <w:t>Anforderungen an die thermoisolierten Transportfahrzeuge (Bestandsfahrzeuge):</w:t>
            </w:r>
          </w:p>
          <w:p w14:paraId="7BA39465" w14:textId="77777777" w:rsidR="0003009F" w:rsidRPr="00A06210" w:rsidRDefault="0003009F" w:rsidP="0003009F">
            <w:pPr>
              <w:overflowPunct/>
              <w:spacing w:line="240" w:lineRule="auto"/>
              <w:textAlignment w:val="auto"/>
              <w:rPr>
                <w:rFonts w:ascii="Arial" w:hAnsi="Arial" w:cs="Arial"/>
                <w:sz w:val="22"/>
                <w:szCs w:val="22"/>
              </w:rPr>
            </w:pPr>
            <w:r w:rsidRPr="00A06210">
              <w:rPr>
                <w:rFonts w:ascii="Arial" w:hAnsi="Arial" w:cs="Arial"/>
                <w:sz w:val="22"/>
                <w:szCs w:val="22"/>
              </w:rPr>
              <w:t>Therm</w:t>
            </w:r>
            <w:r w:rsidR="00402EE8" w:rsidRPr="00A06210">
              <w:rPr>
                <w:rFonts w:ascii="Arial" w:hAnsi="Arial" w:cs="Arial"/>
                <w:sz w:val="22"/>
                <w:szCs w:val="22"/>
              </w:rPr>
              <w:t>oisolierte Transportfahrzeuge mü</w:t>
            </w:r>
            <w:r w:rsidR="00C86FB0" w:rsidRPr="00A06210">
              <w:rPr>
                <w:rFonts w:ascii="Arial" w:hAnsi="Arial" w:cs="Arial"/>
                <w:sz w:val="22"/>
                <w:szCs w:val="22"/>
              </w:rPr>
              <w:t xml:space="preserve">ssen den erforderlichen </w:t>
            </w:r>
            <w:r w:rsidRPr="00A06210">
              <w:rPr>
                <w:rFonts w:ascii="Arial" w:hAnsi="Arial" w:cs="Arial"/>
                <w:sz w:val="22"/>
                <w:szCs w:val="22"/>
              </w:rPr>
              <w:t xml:space="preserve">Anforderungen </w:t>
            </w:r>
            <w:r w:rsidR="00C86FB0" w:rsidRPr="00A06210">
              <w:rPr>
                <w:rFonts w:ascii="Arial" w:hAnsi="Arial" w:cs="Arial"/>
                <w:sz w:val="22"/>
                <w:szCs w:val="22"/>
              </w:rPr>
              <w:t>erfüllen.</w:t>
            </w:r>
          </w:p>
          <w:p w14:paraId="4D80DC7A" w14:textId="77777777" w:rsidR="00C86FB0" w:rsidRPr="00A06210" w:rsidRDefault="00C86FB0" w:rsidP="0003009F">
            <w:pPr>
              <w:overflowPunct/>
              <w:spacing w:line="240" w:lineRule="auto"/>
              <w:textAlignment w:val="auto"/>
              <w:rPr>
                <w:rFonts w:ascii="Arial" w:hAnsi="Arial" w:cs="Arial"/>
                <w:sz w:val="22"/>
                <w:szCs w:val="22"/>
              </w:rPr>
            </w:pPr>
            <w:r w:rsidRPr="00A06210">
              <w:rPr>
                <w:rFonts w:ascii="Arial" w:hAnsi="Arial" w:cs="Arial"/>
                <w:noProof/>
                <w:sz w:val="22"/>
                <w:szCs w:val="22"/>
              </w:rPr>
              <w:drawing>
                <wp:anchor distT="0" distB="0" distL="114300" distR="114300" simplePos="0" relativeHeight="251659264" behindDoc="0" locked="0" layoutInCell="1" allowOverlap="1" wp14:anchorId="4558B970" wp14:editId="77CEE9CE">
                  <wp:simplePos x="0" y="0"/>
                  <wp:positionH relativeFrom="column">
                    <wp:posOffset>103884</wp:posOffset>
                  </wp:positionH>
                  <wp:positionV relativeFrom="paragraph">
                    <wp:posOffset>56762</wp:posOffset>
                  </wp:positionV>
                  <wp:extent cx="2156460" cy="1468755"/>
                  <wp:effectExtent l="0" t="0" r="0"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156460" cy="1468755"/>
                          </a:xfrm>
                          <a:prstGeom prst="rect">
                            <a:avLst/>
                          </a:prstGeom>
                        </pic:spPr>
                      </pic:pic>
                    </a:graphicData>
                  </a:graphic>
                  <wp14:sizeRelH relativeFrom="page">
                    <wp14:pctWidth>0</wp14:pctWidth>
                  </wp14:sizeRelH>
                  <wp14:sizeRelV relativeFrom="page">
                    <wp14:pctHeight>0</wp14:pctHeight>
                  </wp14:sizeRelV>
                </wp:anchor>
              </w:drawing>
            </w:r>
          </w:p>
          <w:p w14:paraId="639722D6" w14:textId="77777777" w:rsidR="0003009F" w:rsidRPr="00A06210" w:rsidRDefault="0003009F" w:rsidP="0003009F">
            <w:pPr>
              <w:overflowPunct/>
              <w:spacing w:line="240" w:lineRule="auto"/>
              <w:textAlignment w:val="auto"/>
              <w:rPr>
                <w:rFonts w:ascii="Arial" w:hAnsi="Arial" w:cs="Arial"/>
                <w:sz w:val="22"/>
                <w:szCs w:val="22"/>
              </w:rPr>
            </w:pPr>
          </w:p>
          <w:p w14:paraId="382068E0" w14:textId="77777777" w:rsidR="0003009F" w:rsidRPr="00A06210" w:rsidRDefault="0003009F" w:rsidP="0003009F">
            <w:pPr>
              <w:overflowPunct/>
              <w:spacing w:line="240" w:lineRule="auto"/>
              <w:textAlignment w:val="auto"/>
              <w:rPr>
                <w:rFonts w:ascii="Arial" w:hAnsi="Arial" w:cs="Arial"/>
                <w:sz w:val="22"/>
                <w:szCs w:val="22"/>
              </w:rPr>
            </w:pPr>
          </w:p>
          <w:p w14:paraId="4E6419E3" w14:textId="77777777" w:rsidR="001E28DC" w:rsidRPr="00A06210" w:rsidRDefault="001E28DC" w:rsidP="001B4B30">
            <w:pPr>
              <w:tabs>
                <w:tab w:val="left" w:pos="0"/>
              </w:tabs>
              <w:jc w:val="both"/>
              <w:rPr>
                <w:rFonts w:ascii="Arial" w:hAnsi="Arial" w:cs="Arial"/>
                <w:sz w:val="22"/>
                <w:szCs w:val="22"/>
              </w:rPr>
            </w:pPr>
          </w:p>
          <w:p w14:paraId="7142025D" w14:textId="77777777" w:rsidR="001E28DC" w:rsidRPr="00A06210" w:rsidRDefault="001E28DC" w:rsidP="001B4B30">
            <w:pPr>
              <w:tabs>
                <w:tab w:val="left" w:pos="0"/>
              </w:tabs>
              <w:jc w:val="both"/>
              <w:rPr>
                <w:rFonts w:ascii="Arial" w:hAnsi="Arial" w:cs="Arial"/>
                <w:sz w:val="22"/>
                <w:szCs w:val="22"/>
              </w:rPr>
            </w:pPr>
          </w:p>
          <w:p w14:paraId="0C618F04" w14:textId="77777777" w:rsidR="001E28DC" w:rsidRPr="00A06210" w:rsidRDefault="001E28DC" w:rsidP="001B4B30">
            <w:pPr>
              <w:tabs>
                <w:tab w:val="left" w:pos="0"/>
              </w:tabs>
              <w:jc w:val="both"/>
              <w:rPr>
                <w:rFonts w:ascii="Arial" w:hAnsi="Arial" w:cs="Arial"/>
                <w:sz w:val="22"/>
                <w:szCs w:val="22"/>
              </w:rPr>
            </w:pPr>
          </w:p>
          <w:p w14:paraId="15B84F38" w14:textId="77777777" w:rsidR="001E28DC" w:rsidRPr="00A06210" w:rsidRDefault="001E28DC" w:rsidP="001B4B30">
            <w:pPr>
              <w:tabs>
                <w:tab w:val="left" w:pos="0"/>
              </w:tabs>
              <w:jc w:val="both"/>
              <w:rPr>
                <w:rFonts w:ascii="Arial" w:hAnsi="Arial" w:cs="Arial"/>
                <w:sz w:val="22"/>
                <w:szCs w:val="22"/>
              </w:rPr>
            </w:pPr>
          </w:p>
          <w:p w14:paraId="5AC3C4C0" w14:textId="77777777" w:rsidR="001E28DC" w:rsidRPr="00A06210" w:rsidRDefault="001E28DC" w:rsidP="001B4B30">
            <w:pPr>
              <w:tabs>
                <w:tab w:val="left" w:pos="0"/>
              </w:tabs>
              <w:jc w:val="both"/>
              <w:rPr>
                <w:rFonts w:ascii="Arial" w:hAnsi="Arial" w:cs="Arial"/>
                <w:sz w:val="22"/>
                <w:szCs w:val="22"/>
              </w:rPr>
            </w:pPr>
          </w:p>
          <w:p w14:paraId="235FD670" w14:textId="77777777" w:rsidR="00637E97" w:rsidRPr="00A06210" w:rsidRDefault="00637E97" w:rsidP="001B4B30">
            <w:pPr>
              <w:tabs>
                <w:tab w:val="left" w:pos="0"/>
              </w:tabs>
              <w:jc w:val="both"/>
              <w:rPr>
                <w:rFonts w:ascii="Arial" w:hAnsi="Arial" w:cs="Arial"/>
                <w:sz w:val="22"/>
                <w:szCs w:val="22"/>
              </w:rPr>
            </w:pPr>
          </w:p>
          <w:p w14:paraId="2EB2549D" w14:textId="77777777" w:rsidR="005A0CB5" w:rsidRPr="00A06210" w:rsidRDefault="005A0CB5" w:rsidP="00C86FB0">
            <w:pPr>
              <w:tabs>
                <w:tab w:val="left" w:pos="0"/>
              </w:tabs>
              <w:jc w:val="both"/>
              <w:rPr>
                <w:rFonts w:ascii="Arial" w:hAnsi="Arial" w:cs="Arial"/>
                <w:sz w:val="22"/>
                <w:szCs w:val="22"/>
              </w:rPr>
            </w:pPr>
          </w:p>
        </w:tc>
      </w:tr>
    </w:tbl>
    <w:p w14:paraId="5B233D41" w14:textId="77777777" w:rsidR="003416D8" w:rsidRPr="00A06210" w:rsidRDefault="003416D8">
      <w:pPr>
        <w:tabs>
          <w:tab w:val="left" w:pos="851"/>
        </w:tabs>
        <w:ind w:left="851"/>
        <w:jc w:val="both"/>
        <w:rPr>
          <w:rFonts w:ascii="Arial" w:hAnsi="Arial" w:cs="Arial"/>
          <w:sz w:val="22"/>
          <w:szCs w:val="22"/>
        </w:rPr>
      </w:pPr>
    </w:p>
    <w:p w14:paraId="71F1C5FF" w14:textId="77777777" w:rsidR="003416D8" w:rsidRPr="00A06210" w:rsidRDefault="00793D35">
      <w:pPr>
        <w:tabs>
          <w:tab w:val="left" w:pos="851"/>
        </w:tabs>
        <w:spacing w:after="120"/>
        <w:jc w:val="both"/>
        <w:rPr>
          <w:rFonts w:ascii="Arial" w:hAnsi="Arial" w:cs="Arial"/>
          <w:sz w:val="22"/>
          <w:szCs w:val="22"/>
        </w:rPr>
      </w:pPr>
      <w:r w:rsidRPr="00A06210">
        <w:rPr>
          <w:rFonts w:ascii="Arial" w:hAnsi="Arial" w:cs="Arial"/>
          <w:sz w:val="22"/>
          <w:szCs w:val="22"/>
        </w:rPr>
        <w:t>3.2.2.2</w:t>
      </w:r>
      <w:r w:rsidRPr="00A06210">
        <w:rPr>
          <w:rFonts w:ascii="Arial" w:hAnsi="Arial" w:cs="Arial"/>
          <w:sz w:val="22"/>
          <w:szCs w:val="22"/>
        </w:rPr>
        <w:tab/>
        <w:t>Proben für Kontrollprüfungen</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1C6CB4" w:rsidRPr="00A06210" w14:paraId="02A0E7DD" w14:textId="77777777" w:rsidTr="000E5A4E">
        <w:tc>
          <w:tcPr>
            <w:tcW w:w="8222" w:type="dxa"/>
          </w:tcPr>
          <w:p w14:paraId="6345AA3E" w14:textId="77777777" w:rsidR="001C6CB4" w:rsidRPr="00A06210" w:rsidRDefault="00D12F53" w:rsidP="00D12F53">
            <w:pPr>
              <w:tabs>
                <w:tab w:val="left" w:pos="0"/>
              </w:tabs>
              <w:jc w:val="both"/>
              <w:rPr>
                <w:rFonts w:ascii="Arial" w:hAnsi="Arial" w:cs="Arial"/>
                <w:sz w:val="22"/>
                <w:szCs w:val="22"/>
              </w:rPr>
            </w:pPr>
            <w:r w:rsidRPr="00A06210">
              <w:rPr>
                <w:rFonts w:ascii="Arial" w:hAnsi="Arial" w:cs="Arial"/>
                <w:sz w:val="22"/>
                <w:szCs w:val="22"/>
              </w:rPr>
              <w:t xml:space="preserve">Die Probenahmen der Proben für Kontrollprüfungen des nicht eingebauten bituminösen Mischgutes werden vom Auftragnehmer im Auftrag des Auftraggebers durchgeführt. </w:t>
            </w:r>
            <w:r w:rsidR="001C6CB4" w:rsidRPr="00A06210">
              <w:rPr>
                <w:rFonts w:ascii="Arial" w:hAnsi="Arial" w:cs="Arial"/>
                <w:sz w:val="22"/>
                <w:szCs w:val="22"/>
              </w:rPr>
              <w:t>Die Entnahme von Bohrkernen zur Bestimmung des Verdichtungsgra</w:t>
            </w:r>
            <w:r w:rsidR="001C6CB4" w:rsidRPr="00A06210">
              <w:rPr>
                <w:rFonts w:ascii="Arial" w:hAnsi="Arial" w:cs="Arial"/>
                <w:sz w:val="22"/>
                <w:szCs w:val="22"/>
              </w:rPr>
              <w:softHyphen/>
              <w:t>des regelt sich nach der entsprechenden OZ des Leistungsverzeichnisses.</w:t>
            </w:r>
          </w:p>
        </w:tc>
      </w:tr>
    </w:tbl>
    <w:p w14:paraId="71EBCCDE" w14:textId="77777777" w:rsidR="003416D8" w:rsidRPr="00A06210" w:rsidRDefault="003416D8">
      <w:pPr>
        <w:tabs>
          <w:tab w:val="left" w:pos="851"/>
        </w:tabs>
        <w:ind w:left="851"/>
        <w:jc w:val="both"/>
        <w:rPr>
          <w:rFonts w:ascii="Arial" w:hAnsi="Arial" w:cs="Arial"/>
          <w:sz w:val="22"/>
          <w:szCs w:val="22"/>
        </w:rPr>
      </w:pPr>
    </w:p>
    <w:p w14:paraId="7E1F5AB5" w14:textId="77777777" w:rsidR="003416D8" w:rsidRPr="00A06210" w:rsidRDefault="00793D35">
      <w:pPr>
        <w:tabs>
          <w:tab w:val="left" w:pos="851"/>
        </w:tabs>
        <w:spacing w:after="120"/>
        <w:jc w:val="both"/>
        <w:rPr>
          <w:rFonts w:ascii="Arial" w:hAnsi="Arial" w:cs="Arial"/>
          <w:sz w:val="22"/>
          <w:szCs w:val="22"/>
        </w:rPr>
      </w:pPr>
      <w:r w:rsidRPr="00A06210">
        <w:rPr>
          <w:rFonts w:ascii="Arial" w:hAnsi="Arial" w:cs="Arial"/>
          <w:sz w:val="22"/>
          <w:szCs w:val="22"/>
        </w:rPr>
        <w:t>3.2.3</w:t>
      </w:r>
      <w:r w:rsidRPr="00A06210">
        <w:rPr>
          <w:rFonts w:ascii="Arial" w:hAnsi="Arial" w:cs="Arial"/>
          <w:sz w:val="22"/>
          <w:szCs w:val="22"/>
        </w:rPr>
        <w:tab/>
        <w:t>Lieferung von Betonwaren</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1C6CB4" w:rsidRPr="00A06210" w14:paraId="3C831760" w14:textId="77777777" w:rsidTr="000E5A4E">
        <w:tc>
          <w:tcPr>
            <w:tcW w:w="8222" w:type="dxa"/>
          </w:tcPr>
          <w:p w14:paraId="13E7BE7A" w14:textId="77777777" w:rsidR="001C6CB4" w:rsidRPr="00A06210" w:rsidRDefault="001C6CB4" w:rsidP="001C6CB4">
            <w:pPr>
              <w:tabs>
                <w:tab w:val="left" w:pos="0"/>
              </w:tabs>
              <w:jc w:val="both"/>
              <w:rPr>
                <w:rFonts w:ascii="Arial" w:hAnsi="Arial" w:cs="Arial"/>
                <w:sz w:val="22"/>
                <w:szCs w:val="22"/>
              </w:rPr>
            </w:pPr>
            <w:r w:rsidRPr="00A06210">
              <w:rPr>
                <w:rFonts w:ascii="Arial" w:hAnsi="Arial" w:cs="Arial"/>
                <w:sz w:val="22"/>
                <w:szCs w:val="22"/>
              </w:rPr>
              <w:t>Zur Lieferung von Betonwaren sind nur Betriebe zugelassen, die Inhaber des Güte</w:t>
            </w:r>
            <w:r w:rsidRPr="00A06210">
              <w:rPr>
                <w:rFonts w:ascii="Arial" w:hAnsi="Arial" w:cs="Arial"/>
                <w:sz w:val="22"/>
                <w:szCs w:val="22"/>
              </w:rPr>
              <w:softHyphen/>
              <w:t xml:space="preserve">zeichens „Güteschutz für Betonstein“ für die betreffenden </w:t>
            </w:r>
            <w:proofErr w:type="spellStart"/>
            <w:r w:rsidRPr="00A06210">
              <w:rPr>
                <w:rFonts w:ascii="Arial" w:hAnsi="Arial" w:cs="Arial"/>
                <w:sz w:val="22"/>
                <w:szCs w:val="22"/>
              </w:rPr>
              <w:t>Erzeugnisgruppen</w:t>
            </w:r>
            <w:proofErr w:type="spellEnd"/>
            <w:r w:rsidRPr="00A06210">
              <w:rPr>
                <w:rFonts w:ascii="Arial" w:hAnsi="Arial" w:cs="Arial"/>
                <w:sz w:val="22"/>
                <w:szCs w:val="22"/>
              </w:rPr>
              <w:t xml:space="preserve"> sind.</w:t>
            </w:r>
          </w:p>
        </w:tc>
      </w:tr>
    </w:tbl>
    <w:p w14:paraId="0C249B8A" w14:textId="77777777" w:rsidR="003416D8" w:rsidRPr="00A06210" w:rsidRDefault="003416D8">
      <w:pPr>
        <w:tabs>
          <w:tab w:val="left" w:pos="851"/>
        </w:tabs>
        <w:ind w:left="851"/>
        <w:jc w:val="both"/>
        <w:rPr>
          <w:rFonts w:ascii="Arial" w:hAnsi="Arial" w:cs="Arial"/>
          <w:sz w:val="22"/>
          <w:szCs w:val="22"/>
        </w:rPr>
      </w:pPr>
    </w:p>
    <w:p w14:paraId="736FB28E" w14:textId="77777777" w:rsidR="003416D8" w:rsidRPr="00A06210" w:rsidRDefault="00793D35">
      <w:pPr>
        <w:tabs>
          <w:tab w:val="left" w:pos="851"/>
        </w:tabs>
        <w:spacing w:after="120"/>
        <w:jc w:val="both"/>
        <w:rPr>
          <w:rFonts w:ascii="Arial" w:hAnsi="Arial" w:cs="Arial"/>
          <w:sz w:val="22"/>
          <w:szCs w:val="22"/>
        </w:rPr>
      </w:pPr>
      <w:r w:rsidRPr="00A06210">
        <w:rPr>
          <w:rFonts w:ascii="Arial" w:hAnsi="Arial" w:cs="Arial"/>
          <w:sz w:val="22"/>
          <w:szCs w:val="22"/>
        </w:rPr>
        <w:t>3.2.4</w:t>
      </w:r>
      <w:r w:rsidRPr="00A06210">
        <w:rPr>
          <w:rFonts w:ascii="Arial" w:hAnsi="Arial" w:cs="Arial"/>
          <w:sz w:val="22"/>
          <w:szCs w:val="22"/>
        </w:rPr>
        <w:tab/>
        <w:t>Verkehrsmaßnahmen</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1C6CB4" w:rsidRPr="00A06210" w14:paraId="71742483" w14:textId="77777777" w:rsidTr="000E5A4E">
        <w:tc>
          <w:tcPr>
            <w:tcW w:w="8222" w:type="dxa"/>
          </w:tcPr>
          <w:p w14:paraId="1F21DEFC" w14:textId="77777777" w:rsidR="001C6CB4" w:rsidRPr="00A06210" w:rsidRDefault="001C6CB4" w:rsidP="001C6CB4">
            <w:pPr>
              <w:tabs>
                <w:tab w:val="left" w:pos="0"/>
              </w:tabs>
              <w:jc w:val="both"/>
              <w:rPr>
                <w:rFonts w:ascii="Arial" w:hAnsi="Arial" w:cs="Arial"/>
                <w:color w:val="FF0000"/>
                <w:sz w:val="22"/>
                <w:szCs w:val="22"/>
              </w:rPr>
            </w:pPr>
            <w:r w:rsidRPr="006B5F3F">
              <w:rPr>
                <w:rFonts w:ascii="Arial" w:hAnsi="Arial" w:cs="Arial"/>
                <w:sz w:val="22"/>
                <w:szCs w:val="22"/>
              </w:rPr>
              <w:t>Der Unternehmer erhält vom zuständigen Straßenbaulastträger die Anordnung zur Durchführung der Sperrmaßnahmen. Die vorschriftsmäßige Absperrung der Baustelle geht aus dem der Anordnung beigefügter Skiz</w:t>
            </w:r>
            <w:r w:rsidR="00784FCD" w:rsidRPr="006B5F3F">
              <w:rPr>
                <w:rFonts w:ascii="Arial" w:hAnsi="Arial" w:cs="Arial"/>
                <w:sz w:val="22"/>
                <w:szCs w:val="22"/>
              </w:rPr>
              <w:t>ze hervor. Die Länge der einzel</w:t>
            </w:r>
            <w:r w:rsidRPr="006B5F3F">
              <w:rPr>
                <w:rFonts w:ascii="Arial" w:hAnsi="Arial" w:cs="Arial"/>
                <w:sz w:val="22"/>
                <w:szCs w:val="22"/>
              </w:rPr>
              <w:t>nen Sperrstrecken ist in der Anordnung festgelegt.</w:t>
            </w:r>
            <w:r w:rsidR="00784FCD" w:rsidRPr="006B5F3F">
              <w:rPr>
                <w:rFonts w:ascii="Arial" w:hAnsi="Arial" w:cs="Arial"/>
                <w:sz w:val="22"/>
                <w:szCs w:val="22"/>
              </w:rPr>
              <w:t xml:space="preserve"> Die Skizze erhebt nicht den Anspruch auf Vollständigkeit.</w:t>
            </w:r>
          </w:p>
        </w:tc>
      </w:tr>
    </w:tbl>
    <w:p w14:paraId="0FA9B3EC" w14:textId="77777777" w:rsidR="003416D8" w:rsidRPr="00A06210" w:rsidRDefault="003416D8">
      <w:pPr>
        <w:tabs>
          <w:tab w:val="left" w:pos="851"/>
        </w:tabs>
        <w:ind w:left="851"/>
        <w:jc w:val="both"/>
        <w:rPr>
          <w:rFonts w:ascii="Arial" w:hAnsi="Arial" w:cs="Arial"/>
          <w:sz w:val="22"/>
          <w:szCs w:val="22"/>
        </w:rPr>
      </w:pPr>
    </w:p>
    <w:p w14:paraId="7C6821CC" w14:textId="77777777" w:rsidR="003416D8" w:rsidRPr="00A06210" w:rsidRDefault="00793D35">
      <w:pPr>
        <w:tabs>
          <w:tab w:val="left" w:pos="851"/>
        </w:tabs>
        <w:spacing w:after="120"/>
        <w:jc w:val="both"/>
        <w:rPr>
          <w:rFonts w:ascii="Arial" w:hAnsi="Arial" w:cs="Arial"/>
          <w:sz w:val="22"/>
          <w:szCs w:val="22"/>
        </w:rPr>
      </w:pPr>
      <w:r w:rsidRPr="00A06210">
        <w:rPr>
          <w:rFonts w:ascii="Arial" w:hAnsi="Arial" w:cs="Arial"/>
          <w:sz w:val="22"/>
          <w:szCs w:val="22"/>
        </w:rPr>
        <w:t>3.2.5</w:t>
      </w:r>
      <w:r w:rsidRPr="00A06210">
        <w:rPr>
          <w:rFonts w:ascii="Arial" w:hAnsi="Arial" w:cs="Arial"/>
          <w:sz w:val="22"/>
          <w:szCs w:val="22"/>
        </w:rPr>
        <w:tab/>
        <w:t>Zusammenwirken mit anderen Unternehmen</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1C6CB4" w:rsidRPr="00A06210" w14:paraId="39CFBE5A" w14:textId="77777777" w:rsidTr="000E5A4E">
        <w:tc>
          <w:tcPr>
            <w:tcW w:w="8222" w:type="dxa"/>
          </w:tcPr>
          <w:p w14:paraId="41E590BC" w14:textId="77777777" w:rsidR="001C6CB4" w:rsidRPr="006B5F3F" w:rsidRDefault="001C6CB4" w:rsidP="001C6CB4">
            <w:pPr>
              <w:tabs>
                <w:tab w:val="left" w:pos="0"/>
              </w:tabs>
              <w:jc w:val="both"/>
              <w:rPr>
                <w:rFonts w:ascii="Arial" w:hAnsi="Arial" w:cs="Arial"/>
                <w:sz w:val="22"/>
                <w:szCs w:val="22"/>
              </w:rPr>
            </w:pPr>
            <w:r w:rsidRPr="006B5F3F">
              <w:rPr>
                <w:rFonts w:ascii="Arial" w:hAnsi="Arial" w:cs="Arial"/>
                <w:sz w:val="22"/>
                <w:szCs w:val="22"/>
              </w:rPr>
              <w:lastRenderedPageBreak/>
              <w:t>Das Zusammenwirken mit anderen Unternehmen ist möglich im Zusammenhang mit Versorgungsträgerarbeiten.</w:t>
            </w:r>
            <w:r w:rsidR="00C929A8" w:rsidRPr="006B5F3F">
              <w:rPr>
                <w:rFonts w:ascii="Arial" w:hAnsi="Arial" w:cs="Arial"/>
                <w:sz w:val="22"/>
                <w:szCs w:val="22"/>
              </w:rPr>
              <w:t xml:space="preserve"> Es gilt weiterhin die festgelegte Bauzeit für die gesamten Arbeiten.</w:t>
            </w:r>
          </w:p>
          <w:p w14:paraId="1EEE5F6E" w14:textId="77777777" w:rsidR="00C929A8" w:rsidRPr="00A06210" w:rsidRDefault="00C929A8" w:rsidP="001C6CB4">
            <w:pPr>
              <w:tabs>
                <w:tab w:val="left" w:pos="0"/>
              </w:tabs>
              <w:jc w:val="both"/>
              <w:rPr>
                <w:rFonts w:ascii="Arial" w:hAnsi="Arial" w:cs="Arial"/>
                <w:color w:val="FF0000"/>
                <w:sz w:val="22"/>
                <w:szCs w:val="22"/>
              </w:rPr>
            </w:pPr>
            <w:r w:rsidRPr="006B5F3F">
              <w:rPr>
                <w:rFonts w:ascii="Arial" w:hAnsi="Arial" w:cs="Arial"/>
                <w:sz w:val="22"/>
                <w:szCs w:val="22"/>
              </w:rPr>
              <w:t>Wird der Auftragnehmer auch mit der Durchführung von Arbeiten für Leitungsverlegungen der Versorgungsträger beauftragt, so müssen diese Arbeiten ebenfalls in der o. a. festgelegten Bauzeit durchgeführt werden.</w:t>
            </w:r>
          </w:p>
        </w:tc>
      </w:tr>
    </w:tbl>
    <w:p w14:paraId="71C64FCB" w14:textId="77777777" w:rsidR="003416D8" w:rsidRPr="00A06210" w:rsidRDefault="003416D8">
      <w:pPr>
        <w:tabs>
          <w:tab w:val="left" w:pos="851"/>
        </w:tabs>
        <w:ind w:left="851"/>
        <w:jc w:val="both"/>
        <w:rPr>
          <w:rFonts w:ascii="Arial" w:hAnsi="Arial" w:cs="Arial"/>
          <w:sz w:val="22"/>
          <w:szCs w:val="22"/>
        </w:rPr>
      </w:pPr>
    </w:p>
    <w:p w14:paraId="5FF01B6D" w14:textId="77777777" w:rsidR="003416D8" w:rsidRPr="00A06210" w:rsidRDefault="00793D35">
      <w:pPr>
        <w:tabs>
          <w:tab w:val="left" w:pos="851"/>
        </w:tabs>
        <w:spacing w:after="120"/>
        <w:jc w:val="both"/>
        <w:rPr>
          <w:rFonts w:ascii="Arial" w:hAnsi="Arial" w:cs="Arial"/>
          <w:sz w:val="22"/>
          <w:szCs w:val="22"/>
        </w:rPr>
      </w:pPr>
      <w:r w:rsidRPr="00A06210">
        <w:rPr>
          <w:rFonts w:ascii="Arial" w:hAnsi="Arial" w:cs="Arial"/>
          <w:sz w:val="22"/>
          <w:szCs w:val="22"/>
        </w:rPr>
        <w:t>3.2.6</w:t>
      </w:r>
      <w:r w:rsidRPr="00A06210">
        <w:rPr>
          <w:rFonts w:ascii="Arial" w:hAnsi="Arial" w:cs="Arial"/>
          <w:sz w:val="22"/>
          <w:szCs w:val="22"/>
        </w:rPr>
        <w:tab/>
        <w:t>Fertigstellungstermin</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1C6CB4" w:rsidRPr="00A06210" w14:paraId="7829CDBD" w14:textId="77777777" w:rsidTr="000E5A4E">
        <w:tc>
          <w:tcPr>
            <w:tcW w:w="8222" w:type="dxa"/>
          </w:tcPr>
          <w:p w14:paraId="19590808" w14:textId="77777777" w:rsidR="001C6CB4" w:rsidRPr="00A06210" w:rsidRDefault="001C6CB4" w:rsidP="001C6CB4">
            <w:pPr>
              <w:tabs>
                <w:tab w:val="left" w:pos="0"/>
              </w:tabs>
              <w:spacing w:after="60"/>
              <w:jc w:val="both"/>
              <w:rPr>
                <w:rFonts w:ascii="Arial" w:hAnsi="Arial" w:cs="Arial"/>
                <w:sz w:val="22"/>
                <w:szCs w:val="22"/>
              </w:rPr>
            </w:pPr>
            <w:r w:rsidRPr="00A06210">
              <w:rPr>
                <w:rFonts w:ascii="Arial" w:hAnsi="Arial" w:cs="Arial"/>
                <w:sz w:val="22"/>
                <w:szCs w:val="22"/>
              </w:rPr>
              <w:t xml:space="preserve">Die vorgesehene Bauzeit ist </w:t>
            </w:r>
            <w:r w:rsidR="008948C1" w:rsidRPr="00A06210">
              <w:rPr>
                <w:rFonts w:ascii="Arial" w:hAnsi="Arial" w:cs="Arial"/>
                <w:sz w:val="22"/>
                <w:szCs w:val="22"/>
              </w:rPr>
              <w:t>aus der Angebotsaufforderung zu entnehmen</w:t>
            </w:r>
            <w:r w:rsidRPr="00A06210">
              <w:rPr>
                <w:rFonts w:ascii="Arial" w:hAnsi="Arial" w:cs="Arial"/>
                <w:sz w:val="22"/>
                <w:szCs w:val="22"/>
              </w:rPr>
              <w:t>. Darin sind Aus</w:t>
            </w:r>
            <w:r w:rsidRPr="00A06210">
              <w:rPr>
                <w:rFonts w:ascii="Arial" w:hAnsi="Arial" w:cs="Arial"/>
                <w:sz w:val="22"/>
                <w:szCs w:val="22"/>
              </w:rPr>
              <w:softHyphen/>
              <w:t xml:space="preserve">falltage nicht enthalten. </w:t>
            </w:r>
          </w:p>
          <w:p w14:paraId="0795CFCF" w14:textId="77777777" w:rsidR="001C6CB4" w:rsidRPr="00A06210" w:rsidRDefault="001C6CB4" w:rsidP="001C6CB4">
            <w:pPr>
              <w:tabs>
                <w:tab w:val="left" w:pos="0"/>
              </w:tabs>
              <w:spacing w:after="60"/>
              <w:jc w:val="both"/>
              <w:rPr>
                <w:rFonts w:ascii="Arial" w:hAnsi="Arial" w:cs="Arial"/>
                <w:sz w:val="22"/>
                <w:szCs w:val="22"/>
              </w:rPr>
            </w:pPr>
            <w:r w:rsidRPr="00A06210">
              <w:rPr>
                <w:rFonts w:ascii="Arial" w:hAnsi="Arial" w:cs="Arial"/>
                <w:sz w:val="22"/>
                <w:szCs w:val="22"/>
              </w:rPr>
              <w:t>Falls gleichzeitig mit dieser Baumaßnahme auch Arbeiten anderer Baulastträger in getrennten Losen ausgeschrieben werden, so gilt die festgelegte Bauzeit für die ge</w:t>
            </w:r>
            <w:r w:rsidRPr="00A06210">
              <w:rPr>
                <w:rFonts w:ascii="Arial" w:hAnsi="Arial" w:cs="Arial"/>
                <w:sz w:val="22"/>
                <w:szCs w:val="22"/>
              </w:rPr>
              <w:softHyphen/>
              <w:t>samten Arbeiten (Arbeiten aller Lose).</w:t>
            </w:r>
          </w:p>
          <w:p w14:paraId="1951F4D2" w14:textId="77777777" w:rsidR="001C6CB4" w:rsidRPr="00A06210" w:rsidRDefault="001C6CB4" w:rsidP="001C6CB4">
            <w:pPr>
              <w:tabs>
                <w:tab w:val="left" w:pos="0"/>
              </w:tabs>
              <w:jc w:val="both"/>
              <w:rPr>
                <w:rFonts w:ascii="Arial" w:hAnsi="Arial" w:cs="Arial"/>
                <w:sz w:val="22"/>
                <w:szCs w:val="22"/>
              </w:rPr>
            </w:pPr>
            <w:r w:rsidRPr="00A06210">
              <w:rPr>
                <w:rFonts w:ascii="Arial" w:hAnsi="Arial" w:cs="Arial"/>
                <w:sz w:val="22"/>
                <w:szCs w:val="22"/>
              </w:rPr>
              <w:t>Wird der Auftragnehmer auch mit der Durchführung von Erdarbeiten für Leitungs</w:t>
            </w:r>
            <w:r w:rsidRPr="00A06210">
              <w:rPr>
                <w:rFonts w:ascii="Arial" w:hAnsi="Arial" w:cs="Arial"/>
                <w:sz w:val="22"/>
                <w:szCs w:val="22"/>
              </w:rPr>
              <w:softHyphen/>
              <w:t>verlegungen der Versorgungsträger beauftragt, so müssen diese Arbeiten ebenfalls in der oben angeführten Bauzeit durchgeführt werden.</w:t>
            </w:r>
          </w:p>
        </w:tc>
      </w:tr>
    </w:tbl>
    <w:p w14:paraId="76C6C75D" w14:textId="77777777" w:rsidR="003416D8" w:rsidRPr="00A06210" w:rsidRDefault="003416D8">
      <w:pPr>
        <w:tabs>
          <w:tab w:val="left" w:pos="851"/>
        </w:tabs>
        <w:ind w:left="851"/>
        <w:jc w:val="both"/>
        <w:rPr>
          <w:rFonts w:ascii="Arial" w:hAnsi="Arial" w:cs="Arial"/>
          <w:sz w:val="22"/>
          <w:szCs w:val="22"/>
        </w:rPr>
      </w:pPr>
    </w:p>
    <w:p w14:paraId="42DB36CB" w14:textId="77777777" w:rsidR="003416D8" w:rsidRPr="00A06210" w:rsidRDefault="00793D35">
      <w:pPr>
        <w:tabs>
          <w:tab w:val="left" w:pos="851"/>
        </w:tabs>
        <w:spacing w:after="120"/>
        <w:jc w:val="both"/>
        <w:rPr>
          <w:rFonts w:ascii="Arial" w:hAnsi="Arial" w:cs="Arial"/>
          <w:sz w:val="22"/>
          <w:szCs w:val="22"/>
        </w:rPr>
      </w:pPr>
      <w:r w:rsidRPr="00A06210">
        <w:rPr>
          <w:rFonts w:ascii="Arial" w:hAnsi="Arial" w:cs="Arial"/>
          <w:sz w:val="22"/>
          <w:szCs w:val="22"/>
        </w:rPr>
        <w:t>3.2.7</w:t>
      </w:r>
      <w:r w:rsidRPr="00A06210">
        <w:rPr>
          <w:rFonts w:ascii="Arial" w:hAnsi="Arial" w:cs="Arial"/>
          <w:sz w:val="22"/>
          <w:szCs w:val="22"/>
        </w:rPr>
        <w:tab/>
        <w:t>Umweltschutz</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1C6CB4" w:rsidRPr="00A06210" w14:paraId="1AA6E93B" w14:textId="77777777" w:rsidTr="000E5A4E">
        <w:tc>
          <w:tcPr>
            <w:tcW w:w="8222" w:type="dxa"/>
          </w:tcPr>
          <w:p w14:paraId="6ED1D4E6" w14:textId="77777777" w:rsidR="001C6CB4" w:rsidRPr="00A06210" w:rsidRDefault="001C6CB4" w:rsidP="001C6CB4">
            <w:pPr>
              <w:tabs>
                <w:tab w:val="left" w:pos="0"/>
              </w:tabs>
              <w:jc w:val="both"/>
              <w:rPr>
                <w:rFonts w:ascii="Arial" w:hAnsi="Arial" w:cs="Arial"/>
                <w:sz w:val="22"/>
                <w:szCs w:val="22"/>
              </w:rPr>
            </w:pPr>
            <w:r w:rsidRPr="00A06210">
              <w:rPr>
                <w:rFonts w:ascii="Arial" w:hAnsi="Arial" w:cs="Arial"/>
                <w:sz w:val="22"/>
                <w:szCs w:val="22"/>
              </w:rPr>
              <w:t>Die Richtlinien zum Schutz von Bäumen und Sträuchern im Bereich von Baustellen (RAS-LG 4) und DIN 18 920 sind zu beachten. Eine besondere Vergütung erfolgt nicht.</w:t>
            </w:r>
          </w:p>
          <w:p w14:paraId="02E15C84" w14:textId="77777777" w:rsidR="001C6CB4" w:rsidRPr="00A06210" w:rsidRDefault="001C6CB4" w:rsidP="00784FCD">
            <w:pPr>
              <w:tabs>
                <w:tab w:val="left" w:pos="0"/>
              </w:tabs>
              <w:jc w:val="both"/>
              <w:rPr>
                <w:rFonts w:ascii="Arial" w:hAnsi="Arial" w:cs="Arial"/>
                <w:sz w:val="22"/>
                <w:szCs w:val="22"/>
              </w:rPr>
            </w:pPr>
            <w:r w:rsidRPr="00A06210">
              <w:rPr>
                <w:rFonts w:ascii="Arial" w:hAnsi="Arial" w:cs="Arial"/>
                <w:sz w:val="22"/>
                <w:szCs w:val="22"/>
              </w:rPr>
              <w:t>Zum Schutz der Umwelt, der Landschaft und der Gewässer hat der Auftragnehmer die durch die Arbeiten hervorgerufenen Beeinträchtigungen auf das unvermeidbare Maß zu beschränken. Hierdurch bedingte Mehraufwendungen zählen zu den Nebenleistungen und werden nicht besonders vergütet.</w:t>
            </w:r>
          </w:p>
        </w:tc>
      </w:tr>
    </w:tbl>
    <w:p w14:paraId="104E3589" w14:textId="77777777" w:rsidR="00653872" w:rsidRPr="00A06210" w:rsidRDefault="00653872" w:rsidP="00653872">
      <w:pPr>
        <w:tabs>
          <w:tab w:val="left" w:pos="851"/>
        </w:tabs>
        <w:spacing w:after="120"/>
        <w:ind w:left="851"/>
        <w:jc w:val="both"/>
        <w:rPr>
          <w:rFonts w:ascii="Arial" w:hAnsi="Arial" w:cs="Arial"/>
          <w:sz w:val="22"/>
          <w:szCs w:val="22"/>
        </w:rPr>
      </w:pPr>
    </w:p>
    <w:p w14:paraId="23687C9F" w14:textId="77777777" w:rsidR="00653872" w:rsidRPr="00A06210" w:rsidRDefault="00653872" w:rsidP="00653872">
      <w:pPr>
        <w:tabs>
          <w:tab w:val="left" w:pos="851"/>
        </w:tabs>
        <w:spacing w:after="120"/>
        <w:jc w:val="both"/>
        <w:rPr>
          <w:rFonts w:ascii="Arial" w:hAnsi="Arial" w:cs="Arial"/>
          <w:b/>
          <w:i/>
          <w:sz w:val="22"/>
          <w:szCs w:val="22"/>
        </w:rPr>
      </w:pPr>
      <w:r w:rsidRPr="00A06210">
        <w:rPr>
          <w:rFonts w:ascii="Arial" w:hAnsi="Arial" w:cs="Arial"/>
          <w:b/>
          <w:i/>
          <w:sz w:val="22"/>
          <w:szCs w:val="22"/>
        </w:rPr>
        <w:t>3.3</w:t>
      </w:r>
      <w:r w:rsidRPr="00A06210">
        <w:rPr>
          <w:rFonts w:ascii="Arial" w:hAnsi="Arial" w:cs="Arial"/>
          <w:b/>
          <w:i/>
          <w:sz w:val="22"/>
          <w:szCs w:val="22"/>
        </w:rPr>
        <w:tab/>
      </w:r>
      <w:r w:rsidRPr="00A06210">
        <w:rPr>
          <w:rFonts w:ascii="Arial" w:hAnsi="Arial" w:cs="Arial"/>
          <w:b/>
          <w:i/>
          <w:caps/>
          <w:sz w:val="22"/>
          <w:szCs w:val="22"/>
        </w:rPr>
        <w:t>Wasserhaltung</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653872" w:rsidRPr="00A06210" w14:paraId="18B361A5" w14:textId="77777777" w:rsidTr="00905AE8">
        <w:tc>
          <w:tcPr>
            <w:tcW w:w="8222" w:type="dxa"/>
          </w:tcPr>
          <w:p w14:paraId="7A81ADE9" w14:textId="77777777" w:rsidR="00653872" w:rsidRPr="006B5F3F" w:rsidRDefault="00CF184F" w:rsidP="00905AE8">
            <w:pPr>
              <w:tabs>
                <w:tab w:val="left" w:pos="851"/>
              </w:tabs>
              <w:jc w:val="both"/>
              <w:rPr>
                <w:rFonts w:ascii="Arial" w:hAnsi="Arial" w:cs="Arial"/>
                <w:sz w:val="22"/>
                <w:szCs w:val="22"/>
              </w:rPr>
            </w:pPr>
            <w:r w:rsidRPr="006B5F3F">
              <w:rPr>
                <w:rFonts w:ascii="Arial" w:hAnsi="Arial" w:cs="Arial"/>
                <w:sz w:val="22"/>
                <w:szCs w:val="22"/>
              </w:rPr>
              <w:t>Siehe Leistungsverzeichnis</w:t>
            </w:r>
          </w:p>
          <w:p w14:paraId="5BF9AECA" w14:textId="77777777" w:rsidR="00C929A8" w:rsidRDefault="00C929A8" w:rsidP="00E776A2">
            <w:pPr>
              <w:overflowPunct/>
              <w:spacing w:line="240" w:lineRule="auto"/>
              <w:textAlignment w:val="auto"/>
              <w:rPr>
                <w:rFonts w:ascii="Arial" w:hAnsi="Arial" w:cs="Arial"/>
                <w:sz w:val="22"/>
                <w:szCs w:val="22"/>
              </w:rPr>
            </w:pPr>
            <w:r>
              <w:rPr>
                <w:rFonts w:ascii="Arial" w:hAnsi="Arial" w:cs="Arial"/>
                <w:sz w:val="22"/>
                <w:szCs w:val="22"/>
              </w:rPr>
              <w:t>Die Wasserhaltung ist – soweit erforderlich – in den entsprechenden OZ einzurechnen.</w:t>
            </w:r>
          </w:p>
          <w:p w14:paraId="14B371FF" w14:textId="77777777" w:rsidR="00E776A2" w:rsidRPr="00A06210" w:rsidRDefault="00E776A2" w:rsidP="00E776A2">
            <w:pPr>
              <w:overflowPunct/>
              <w:spacing w:line="240" w:lineRule="auto"/>
              <w:textAlignment w:val="auto"/>
              <w:rPr>
                <w:rFonts w:ascii="Arial" w:hAnsi="Arial" w:cs="Arial"/>
                <w:sz w:val="22"/>
                <w:szCs w:val="22"/>
              </w:rPr>
            </w:pPr>
            <w:r w:rsidRPr="00A06210">
              <w:rPr>
                <w:rFonts w:ascii="Arial" w:hAnsi="Arial" w:cs="Arial"/>
                <w:sz w:val="22"/>
                <w:szCs w:val="22"/>
              </w:rPr>
              <w:t xml:space="preserve">Bei den Bauarbeiten ist keine Wasserhaltung ausgeschrieben, es sei denn, das LV sieht </w:t>
            </w:r>
            <w:r w:rsidR="005D3B39" w:rsidRPr="00A06210">
              <w:rPr>
                <w:rFonts w:ascii="Arial" w:hAnsi="Arial" w:cs="Arial"/>
                <w:sz w:val="22"/>
                <w:szCs w:val="22"/>
              </w:rPr>
              <w:t>für</w:t>
            </w:r>
            <w:r w:rsidRPr="00A06210">
              <w:rPr>
                <w:rFonts w:ascii="Arial" w:hAnsi="Arial" w:cs="Arial"/>
                <w:sz w:val="22"/>
                <w:szCs w:val="22"/>
              </w:rPr>
              <w:t xml:space="preserve"> gesonderte Leistungen solches vor. Die freigelegten Flachen gegen von den</w:t>
            </w:r>
            <w:r w:rsidR="004B7B54" w:rsidRPr="00A06210">
              <w:rPr>
                <w:rFonts w:ascii="Arial" w:hAnsi="Arial" w:cs="Arial"/>
                <w:sz w:val="22"/>
                <w:szCs w:val="22"/>
              </w:rPr>
              <w:t xml:space="preserve"> befestigten Flachen aus zufließendes Oberflä</w:t>
            </w:r>
            <w:r w:rsidRPr="00A06210">
              <w:rPr>
                <w:rFonts w:ascii="Arial" w:hAnsi="Arial" w:cs="Arial"/>
                <w:sz w:val="22"/>
                <w:szCs w:val="22"/>
              </w:rPr>
              <w:t>chenwasser zu sch</w:t>
            </w:r>
            <w:r w:rsidR="004B7B54" w:rsidRPr="00A06210">
              <w:rPr>
                <w:rFonts w:ascii="Arial" w:hAnsi="Arial" w:cs="Arial"/>
                <w:sz w:val="22"/>
                <w:szCs w:val="22"/>
              </w:rPr>
              <w:t>ü</w:t>
            </w:r>
            <w:r w:rsidRPr="00A06210">
              <w:rPr>
                <w:rFonts w:ascii="Arial" w:hAnsi="Arial" w:cs="Arial"/>
                <w:sz w:val="22"/>
                <w:szCs w:val="22"/>
              </w:rPr>
              <w:t>tzen ist Sache des AN.</w:t>
            </w:r>
          </w:p>
          <w:p w14:paraId="43290BB8" w14:textId="77777777" w:rsidR="00E776A2" w:rsidRPr="00A06210" w:rsidRDefault="00E776A2" w:rsidP="004B7B54">
            <w:pPr>
              <w:overflowPunct/>
              <w:spacing w:line="240" w:lineRule="auto"/>
              <w:textAlignment w:val="auto"/>
              <w:rPr>
                <w:rFonts w:ascii="Arial" w:hAnsi="Arial" w:cs="Arial"/>
                <w:color w:val="FF0000"/>
                <w:sz w:val="22"/>
                <w:szCs w:val="22"/>
              </w:rPr>
            </w:pPr>
            <w:r w:rsidRPr="00A06210">
              <w:rPr>
                <w:rFonts w:ascii="Arial" w:hAnsi="Arial" w:cs="Arial"/>
                <w:sz w:val="22"/>
                <w:szCs w:val="22"/>
              </w:rPr>
              <w:t>Die sorgf</w:t>
            </w:r>
            <w:r w:rsidR="004B7B54" w:rsidRPr="00A06210">
              <w:rPr>
                <w:rFonts w:ascii="Arial" w:hAnsi="Arial" w:cs="Arial"/>
                <w:sz w:val="22"/>
                <w:szCs w:val="22"/>
              </w:rPr>
              <w:t>ältige Entwä</w:t>
            </w:r>
            <w:r w:rsidRPr="00A06210">
              <w:rPr>
                <w:rFonts w:ascii="Arial" w:hAnsi="Arial" w:cs="Arial"/>
                <w:sz w:val="22"/>
                <w:szCs w:val="22"/>
              </w:rPr>
              <w:t>sserung der Baustelle und das Abfuhren des Niederschlagswassers in jeder Bauphase ist Sache des Auftragnehmers.</w:t>
            </w:r>
          </w:p>
        </w:tc>
      </w:tr>
    </w:tbl>
    <w:p w14:paraId="34B5BB94" w14:textId="77777777" w:rsidR="00653872" w:rsidRPr="00A06210" w:rsidRDefault="00653872" w:rsidP="00653872">
      <w:pPr>
        <w:tabs>
          <w:tab w:val="left" w:pos="851"/>
        </w:tabs>
        <w:ind w:left="851"/>
        <w:jc w:val="both"/>
        <w:rPr>
          <w:rFonts w:ascii="Arial" w:hAnsi="Arial" w:cs="Arial"/>
          <w:sz w:val="22"/>
          <w:szCs w:val="22"/>
        </w:rPr>
      </w:pPr>
    </w:p>
    <w:p w14:paraId="3AE9DEEE" w14:textId="77777777" w:rsidR="00653872" w:rsidRPr="00A06210" w:rsidRDefault="00B07DFA" w:rsidP="00653872">
      <w:pPr>
        <w:tabs>
          <w:tab w:val="left" w:pos="851"/>
        </w:tabs>
        <w:spacing w:after="120"/>
        <w:jc w:val="both"/>
        <w:rPr>
          <w:rFonts w:ascii="Arial" w:hAnsi="Arial" w:cs="Arial"/>
          <w:b/>
          <w:i/>
          <w:caps/>
          <w:sz w:val="22"/>
          <w:szCs w:val="22"/>
        </w:rPr>
      </w:pPr>
      <w:r w:rsidRPr="00A06210">
        <w:rPr>
          <w:rFonts w:ascii="Arial" w:hAnsi="Arial" w:cs="Arial"/>
          <w:b/>
          <w:i/>
          <w:caps/>
          <w:sz w:val="22"/>
          <w:szCs w:val="22"/>
        </w:rPr>
        <w:t>3.4</w:t>
      </w:r>
      <w:r w:rsidRPr="00A06210">
        <w:rPr>
          <w:rFonts w:ascii="Arial" w:hAnsi="Arial" w:cs="Arial"/>
          <w:b/>
          <w:i/>
          <w:caps/>
          <w:sz w:val="22"/>
          <w:szCs w:val="22"/>
        </w:rPr>
        <w:tab/>
        <w:t>Baub</w:t>
      </w:r>
      <w:r w:rsidR="00653872" w:rsidRPr="00A06210">
        <w:rPr>
          <w:rFonts w:ascii="Arial" w:hAnsi="Arial" w:cs="Arial"/>
          <w:b/>
          <w:i/>
          <w:caps/>
          <w:sz w:val="22"/>
          <w:szCs w:val="22"/>
        </w:rPr>
        <w:t>ehelfe</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653872" w:rsidRPr="00A06210" w14:paraId="5B61C96B" w14:textId="77777777" w:rsidTr="00905AE8">
        <w:tc>
          <w:tcPr>
            <w:tcW w:w="8222" w:type="dxa"/>
          </w:tcPr>
          <w:p w14:paraId="391A12D9" w14:textId="77777777" w:rsidR="00CF184F" w:rsidRPr="00A06210" w:rsidRDefault="00CF184F" w:rsidP="00CF184F">
            <w:pPr>
              <w:tabs>
                <w:tab w:val="left" w:pos="0"/>
              </w:tabs>
              <w:spacing w:after="120"/>
              <w:jc w:val="both"/>
              <w:rPr>
                <w:rFonts w:ascii="Arial" w:hAnsi="Arial" w:cs="Arial"/>
                <w:b/>
                <w:sz w:val="22"/>
                <w:szCs w:val="22"/>
              </w:rPr>
            </w:pPr>
            <w:r w:rsidRPr="00A06210">
              <w:rPr>
                <w:rFonts w:ascii="Arial" w:hAnsi="Arial" w:cs="Arial"/>
                <w:b/>
                <w:sz w:val="22"/>
                <w:szCs w:val="22"/>
              </w:rPr>
              <w:t>Schal-, Arbeits- und Schutzgerüste (Brückenbau</w:t>
            </w:r>
            <w:r w:rsidR="00B41DE9" w:rsidRPr="00A06210">
              <w:rPr>
                <w:rFonts w:ascii="Arial" w:hAnsi="Arial" w:cs="Arial"/>
                <w:b/>
                <w:sz w:val="22"/>
                <w:szCs w:val="22"/>
              </w:rPr>
              <w:t>; DIN 18451</w:t>
            </w:r>
            <w:r w:rsidRPr="00A06210">
              <w:rPr>
                <w:rFonts w:ascii="Arial" w:hAnsi="Arial" w:cs="Arial"/>
                <w:b/>
                <w:sz w:val="22"/>
                <w:szCs w:val="22"/>
              </w:rPr>
              <w:t>)</w:t>
            </w:r>
          </w:p>
          <w:p w14:paraId="3851E620" w14:textId="77777777" w:rsidR="00CF184F" w:rsidRPr="00A06210" w:rsidRDefault="00CF184F" w:rsidP="00CF184F">
            <w:pPr>
              <w:tabs>
                <w:tab w:val="left" w:pos="0"/>
              </w:tabs>
              <w:spacing w:after="120" w:line="240" w:lineRule="auto"/>
              <w:jc w:val="both"/>
              <w:rPr>
                <w:rFonts w:ascii="Arial" w:hAnsi="Arial" w:cs="Arial"/>
                <w:sz w:val="22"/>
                <w:szCs w:val="22"/>
              </w:rPr>
            </w:pPr>
            <w:r w:rsidRPr="00A06210">
              <w:rPr>
                <w:rFonts w:ascii="Arial" w:hAnsi="Arial" w:cs="Arial"/>
                <w:sz w:val="22"/>
                <w:szCs w:val="22"/>
              </w:rPr>
              <w:t xml:space="preserve">Die Ausführung der erforderlichen Gerüste erfolgt nach Wahl des AN. </w:t>
            </w:r>
            <w:r w:rsidRPr="00A06210">
              <w:rPr>
                <w:rFonts w:ascii="Arial" w:hAnsi="Arial" w:cs="Arial"/>
                <w:b/>
                <w:sz w:val="22"/>
                <w:szCs w:val="22"/>
              </w:rPr>
              <w:t xml:space="preserve">Vor Baubeginn sind jeweils geprüfte Statische Berechnungen der Traggerüste einschl. der </w:t>
            </w:r>
            <w:proofErr w:type="spellStart"/>
            <w:r w:rsidRPr="00A06210">
              <w:rPr>
                <w:rFonts w:ascii="Arial" w:hAnsi="Arial" w:cs="Arial"/>
                <w:b/>
                <w:sz w:val="22"/>
                <w:szCs w:val="22"/>
              </w:rPr>
              <w:t>erf</w:t>
            </w:r>
            <w:proofErr w:type="spellEnd"/>
            <w:r w:rsidRPr="00A06210">
              <w:rPr>
                <w:rFonts w:ascii="Arial" w:hAnsi="Arial" w:cs="Arial"/>
                <w:b/>
                <w:sz w:val="22"/>
                <w:szCs w:val="22"/>
              </w:rPr>
              <w:t>. Ausführungszeichnungen der Bauleitung zwecks Genehmigung vorzulegen.</w:t>
            </w:r>
            <w:r w:rsidR="000E439B" w:rsidRPr="00A06210">
              <w:rPr>
                <w:rFonts w:ascii="Arial" w:hAnsi="Arial" w:cs="Arial"/>
                <w:b/>
                <w:sz w:val="22"/>
                <w:szCs w:val="22"/>
              </w:rPr>
              <w:t xml:space="preserve"> </w:t>
            </w:r>
            <w:r w:rsidRPr="00A06210">
              <w:rPr>
                <w:rFonts w:ascii="Arial" w:hAnsi="Arial" w:cs="Arial"/>
                <w:sz w:val="22"/>
                <w:szCs w:val="22"/>
              </w:rPr>
              <w:t xml:space="preserve">Für die Bauausführung erforderliche Gerüste einschl. sämtlicher </w:t>
            </w:r>
            <w:proofErr w:type="spellStart"/>
            <w:r w:rsidRPr="00A06210">
              <w:rPr>
                <w:rFonts w:ascii="Arial" w:hAnsi="Arial" w:cs="Arial"/>
                <w:sz w:val="22"/>
                <w:szCs w:val="22"/>
              </w:rPr>
              <w:t>erf</w:t>
            </w:r>
            <w:proofErr w:type="spellEnd"/>
            <w:r w:rsidRPr="00A06210">
              <w:rPr>
                <w:rFonts w:ascii="Arial" w:hAnsi="Arial" w:cs="Arial"/>
                <w:sz w:val="22"/>
                <w:szCs w:val="22"/>
              </w:rPr>
              <w:t>. Absturzeinrichtungen:</w:t>
            </w:r>
          </w:p>
          <w:p w14:paraId="38F6248E" w14:textId="77777777" w:rsidR="00CF184F" w:rsidRPr="00A06210" w:rsidRDefault="00CF184F" w:rsidP="00CF184F">
            <w:pPr>
              <w:tabs>
                <w:tab w:val="left" w:pos="0"/>
              </w:tabs>
              <w:spacing w:after="120" w:line="240" w:lineRule="auto"/>
              <w:jc w:val="both"/>
              <w:rPr>
                <w:rFonts w:ascii="Arial" w:hAnsi="Arial" w:cs="Arial"/>
                <w:sz w:val="22"/>
                <w:szCs w:val="22"/>
              </w:rPr>
            </w:pPr>
            <w:r w:rsidRPr="00A06210">
              <w:rPr>
                <w:rFonts w:ascii="Arial" w:hAnsi="Arial" w:cs="Arial"/>
                <w:sz w:val="22"/>
                <w:szCs w:val="22"/>
              </w:rPr>
              <w:t>Trag- Arbeits- und Schutzgerüst zur Herstellung des Überbaus</w:t>
            </w:r>
          </w:p>
          <w:p w14:paraId="55E527A3" w14:textId="77777777" w:rsidR="00CF184F" w:rsidRPr="00A06210" w:rsidRDefault="00CF184F" w:rsidP="00CF184F">
            <w:pPr>
              <w:tabs>
                <w:tab w:val="left" w:pos="0"/>
              </w:tabs>
              <w:spacing w:after="120" w:line="240" w:lineRule="auto"/>
              <w:jc w:val="both"/>
              <w:rPr>
                <w:rFonts w:ascii="Arial" w:hAnsi="Arial" w:cs="Arial"/>
                <w:sz w:val="22"/>
                <w:szCs w:val="22"/>
              </w:rPr>
            </w:pPr>
            <w:r w:rsidRPr="00A06210">
              <w:rPr>
                <w:rFonts w:ascii="Arial" w:hAnsi="Arial" w:cs="Arial"/>
                <w:sz w:val="22"/>
                <w:szCs w:val="22"/>
              </w:rPr>
              <w:t>Traggerüste für die Herstellung der Gesimse im Überbau- sowie Widerlagerbereich</w:t>
            </w:r>
          </w:p>
          <w:p w14:paraId="532E8011" w14:textId="77777777" w:rsidR="00653872" w:rsidRPr="00A06210" w:rsidRDefault="00CF184F" w:rsidP="00D70FC8">
            <w:pPr>
              <w:tabs>
                <w:tab w:val="left" w:pos="0"/>
              </w:tabs>
              <w:spacing w:after="120" w:line="240" w:lineRule="auto"/>
              <w:jc w:val="both"/>
              <w:rPr>
                <w:rFonts w:ascii="Arial" w:hAnsi="Arial" w:cs="Arial"/>
                <w:sz w:val="22"/>
                <w:szCs w:val="22"/>
              </w:rPr>
            </w:pPr>
            <w:r w:rsidRPr="00A06210">
              <w:rPr>
                <w:rFonts w:ascii="Arial" w:hAnsi="Arial" w:cs="Arial"/>
                <w:sz w:val="22"/>
                <w:szCs w:val="22"/>
              </w:rPr>
              <w:t xml:space="preserve">In jedem Fall ist das Flussbett frei zu halten von Unterstützungen und </w:t>
            </w:r>
            <w:r w:rsidR="00D70FC8" w:rsidRPr="00A06210">
              <w:rPr>
                <w:rFonts w:ascii="Arial" w:hAnsi="Arial" w:cs="Arial"/>
                <w:sz w:val="22"/>
                <w:szCs w:val="22"/>
              </w:rPr>
              <w:t xml:space="preserve">Gründungen für die Traggerüste. </w:t>
            </w:r>
            <w:r w:rsidRPr="00A06210">
              <w:rPr>
                <w:rFonts w:ascii="Arial" w:hAnsi="Arial" w:cs="Arial"/>
                <w:sz w:val="22"/>
                <w:szCs w:val="22"/>
              </w:rPr>
              <w:t>Die Traggerüste einschließlich ihrer Unterstützungen sind für Einwirkungen aus Anströmen bei Hochwasser zu bemessen und auszusteifen.</w:t>
            </w:r>
          </w:p>
          <w:p w14:paraId="39F3DC93" w14:textId="77777777" w:rsidR="00B41DE9" w:rsidRPr="00A06210" w:rsidRDefault="00B41DE9" w:rsidP="00B41DE9">
            <w:pPr>
              <w:rPr>
                <w:rFonts w:ascii="Arial" w:hAnsi="Arial" w:cs="Arial"/>
                <w:sz w:val="22"/>
                <w:szCs w:val="22"/>
              </w:rPr>
            </w:pPr>
            <w:r w:rsidRPr="00A06210">
              <w:rPr>
                <w:rFonts w:ascii="Arial" w:hAnsi="Arial" w:cs="Arial"/>
                <w:sz w:val="22"/>
                <w:szCs w:val="22"/>
              </w:rPr>
              <w:t xml:space="preserve">Das Auf- und Abbauen sowie Vorhalten von Gerüsten deren Arbeitsbühnen nicht höher als 2,00 m über Gelände liegen (VOB Teil C, DIN 18349 </w:t>
            </w:r>
            <w:r w:rsidRPr="00A06210">
              <w:rPr>
                <w:rFonts w:ascii="Arial" w:hAnsi="Arial" w:cs="Arial"/>
                <w:sz w:val="22"/>
                <w:szCs w:val="22"/>
              </w:rPr>
              <w:lastRenderedPageBreak/>
              <w:t>„Betonerhaltungsarbeiten und DIN 18364 Korrosionsschutzarbeiten an Stahl- und Aluminiumumbauten) sind Nebenleistungen und entsprechend einzukalkulieren.</w:t>
            </w:r>
          </w:p>
        </w:tc>
      </w:tr>
    </w:tbl>
    <w:p w14:paraId="5178FBCA" w14:textId="77777777" w:rsidR="00653872" w:rsidRPr="00A06210" w:rsidRDefault="00653872" w:rsidP="00653872">
      <w:pPr>
        <w:tabs>
          <w:tab w:val="left" w:pos="851"/>
        </w:tabs>
        <w:ind w:left="851"/>
        <w:jc w:val="both"/>
        <w:rPr>
          <w:rFonts w:ascii="Arial" w:hAnsi="Arial" w:cs="Arial"/>
          <w:sz w:val="22"/>
          <w:szCs w:val="22"/>
        </w:rPr>
      </w:pPr>
    </w:p>
    <w:p w14:paraId="29606022" w14:textId="77777777" w:rsidR="00871DDA" w:rsidRPr="00A06210" w:rsidRDefault="00871DDA" w:rsidP="00653872">
      <w:pPr>
        <w:tabs>
          <w:tab w:val="left" w:pos="851"/>
        </w:tabs>
        <w:ind w:left="851"/>
        <w:jc w:val="both"/>
        <w:rPr>
          <w:rFonts w:ascii="Arial" w:hAnsi="Arial" w:cs="Arial"/>
          <w:sz w:val="22"/>
          <w:szCs w:val="22"/>
        </w:rPr>
      </w:pPr>
    </w:p>
    <w:p w14:paraId="7154B378" w14:textId="77777777" w:rsidR="000E0345" w:rsidRPr="00A06210" w:rsidRDefault="004B7B54" w:rsidP="000E0345">
      <w:pPr>
        <w:tabs>
          <w:tab w:val="left" w:pos="851"/>
        </w:tabs>
        <w:spacing w:after="120"/>
        <w:jc w:val="both"/>
        <w:rPr>
          <w:rFonts w:ascii="Arial" w:hAnsi="Arial" w:cs="Arial"/>
          <w:b/>
          <w:i/>
          <w:caps/>
          <w:sz w:val="22"/>
          <w:szCs w:val="22"/>
        </w:rPr>
      </w:pPr>
      <w:r w:rsidRPr="00A06210">
        <w:rPr>
          <w:rFonts w:ascii="Arial" w:hAnsi="Arial" w:cs="Arial"/>
          <w:b/>
          <w:i/>
          <w:caps/>
          <w:sz w:val="22"/>
          <w:szCs w:val="22"/>
        </w:rPr>
        <w:t>3.5</w:t>
      </w:r>
      <w:r w:rsidRPr="00A06210">
        <w:rPr>
          <w:rFonts w:ascii="Arial" w:hAnsi="Arial" w:cs="Arial"/>
          <w:b/>
          <w:i/>
          <w:caps/>
          <w:sz w:val="22"/>
          <w:szCs w:val="22"/>
        </w:rPr>
        <w:tab/>
        <w:t>Stoffe, Bauteile (</w:t>
      </w:r>
      <w:proofErr w:type="spellStart"/>
      <w:r w:rsidRPr="00A06210">
        <w:rPr>
          <w:rFonts w:ascii="Arial" w:hAnsi="Arial" w:cs="Arial"/>
          <w:b/>
          <w:i/>
          <w:caps/>
          <w:sz w:val="22"/>
          <w:szCs w:val="22"/>
        </w:rPr>
        <w:t>Straß</w:t>
      </w:r>
      <w:r w:rsidR="000E0345" w:rsidRPr="00A06210">
        <w:rPr>
          <w:rFonts w:ascii="Arial" w:hAnsi="Arial" w:cs="Arial"/>
          <w:b/>
          <w:i/>
          <w:caps/>
          <w:sz w:val="22"/>
          <w:szCs w:val="22"/>
        </w:rPr>
        <w:t>enbau</w:t>
      </w:r>
      <w:proofErr w:type="spellEnd"/>
      <w:r w:rsidR="000E0345" w:rsidRPr="00A06210">
        <w:rPr>
          <w:rFonts w:ascii="Arial" w:hAnsi="Arial" w:cs="Arial"/>
          <w:b/>
          <w:i/>
          <w:caps/>
          <w:sz w:val="22"/>
          <w:szCs w:val="22"/>
        </w:rPr>
        <w:t>; Brückenbau; Landschaftsbau)</w:t>
      </w:r>
    </w:p>
    <w:p w14:paraId="5975E87F" w14:textId="77777777" w:rsidR="00CF184F" w:rsidRPr="00A06210" w:rsidRDefault="00CF184F" w:rsidP="00CF184F">
      <w:pPr>
        <w:tabs>
          <w:tab w:val="left" w:pos="851"/>
        </w:tabs>
        <w:spacing w:after="120"/>
        <w:ind w:left="851"/>
        <w:jc w:val="both"/>
        <w:rPr>
          <w:rFonts w:ascii="Arial" w:hAnsi="Arial" w:cs="Arial"/>
          <w:b/>
          <w:i/>
          <w:sz w:val="22"/>
          <w:szCs w:val="22"/>
        </w:rPr>
      </w:pPr>
    </w:p>
    <w:p w14:paraId="1B652B2D" w14:textId="77777777" w:rsidR="00755724" w:rsidRPr="00A06210" w:rsidRDefault="00CF184F" w:rsidP="00CF184F">
      <w:pPr>
        <w:tabs>
          <w:tab w:val="left" w:pos="851"/>
        </w:tabs>
        <w:spacing w:after="120"/>
        <w:jc w:val="both"/>
        <w:rPr>
          <w:rFonts w:ascii="Arial" w:hAnsi="Arial" w:cs="Arial"/>
          <w:b/>
          <w:i/>
          <w:caps/>
          <w:sz w:val="22"/>
          <w:szCs w:val="22"/>
        </w:rPr>
      </w:pPr>
      <w:r w:rsidRPr="00A06210">
        <w:rPr>
          <w:rFonts w:ascii="Arial" w:hAnsi="Arial" w:cs="Arial"/>
          <w:b/>
          <w:i/>
          <w:sz w:val="22"/>
          <w:szCs w:val="22"/>
        </w:rPr>
        <w:t>3.5.1</w:t>
      </w:r>
      <w:r w:rsidRPr="00A06210">
        <w:rPr>
          <w:rFonts w:ascii="Arial" w:hAnsi="Arial" w:cs="Arial"/>
          <w:b/>
          <w:i/>
          <w:sz w:val="22"/>
          <w:szCs w:val="22"/>
        </w:rPr>
        <w:tab/>
      </w:r>
      <w:proofErr w:type="spellStart"/>
      <w:r w:rsidRPr="00A06210">
        <w:rPr>
          <w:rFonts w:ascii="Arial" w:hAnsi="Arial" w:cs="Arial"/>
          <w:b/>
          <w:i/>
          <w:caps/>
          <w:sz w:val="22"/>
          <w:szCs w:val="22"/>
        </w:rPr>
        <w:t>Straßenbau</w:t>
      </w:r>
      <w:proofErr w:type="spellEnd"/>
    </w:p>
    <w:tbl>
      <w:tblPr>
        <w:tblW w:w="8222" w:type="dxa"/>
        <w:tblInd w:w="921" w:type="dxa"/>
        <w:tblLayout w:type="fixed"/>
        <w:tblCellMar>
          <w:left w:w="70" w:type="dxa"/>
          <w:right w:w="70" w:type="dxa"/>
        </w:tblCellMar>
        <w:tblLook w:val="0000" w:firstRow="0" w:lastRow="0" w:firstColumn="0" w:lastColumn="0" w:noHBand="0" w:noVBand="0"/>
      </w:tblPr>
      <w:tblGrid>
        <w:gridCol w:w="8222"/>
      </w:tblGrid>
      <w:tr w:rsidR="00CF184F" w:rsidRPr="00A06210" w14:paraId="6DC560BA" w14:textId="77777777" w:rsidTr="00B9671D">
        <w:tc>
          <w:tcPr>
            <w:tcW w:w="8222" w:type="dxa"/>
          </w:tcPr>
          <w:p w14:paraId="13362B6D" w14:textId="77777777" w:rsidR="00CF184F" w:rsidRPr="00A06210" w:rsidRDefault="00B41DE9" w:rsidP="000E439B">
            <w:pPr>
              <w:rPr>
                <w:rFonts w:ascii="Arial" w:hAnsi="Arial" w:cs="Arial"/>
                <w:sz w:val="22"/>
                <w:szCs w:val="22"/>
              </w:rPr>
            </w:pPr>
            <w:r w:rsidRPr="00A06210">
              <w:rPr>
                <w:rFonts w:ascii="Arial" w:hAnsi="Arial" w:cs="Arial"/>
                <w:sz w:val="22"/>
                <w:szCs w:val="22"/>
              </w:rPr>
              <w:t>Alle erforderlichen Nachweise, Prüfzeugnisse und Eignungsprüfungen sind dem AG in 3-facher Ausfertigung rechtzeitig vor Baubeginn einzureichen.</w:t>
            </w:r>
          </w:p>
          <w:p w14:paraId="202CB26A" w14:textId="77777777" w:rsidR="003D6708" w:rsidRPr="00A06210" w:rsidRDefault="003D6708" w:rsidP="000E439B">
            <w:pPr>
              <w:rPr>
                <w:rFonts w:ascii="Arial" w:hAnsi="Arial" w:cs="Arial"/>
                <w:sz w:val="22"/>
                <w:szCs w:val="22"/>
              </w:rPr>
            </w:pPr>
          </w:p>
        </w:tc>
      </w:tr>
      <w:tr w:rsidR="003D6708" w:rsidRPr="00A06210" w14:paraId="27F31881" w14:textId="77777777" w:rsidTr="00B9671D">
        <w:tc>
          <w:tcPr>
            <w:tcW w:w="8222" w:type="dxa"/>
          </w:tcPr>
          <w:p w14:paraId="481C9FB4" w14:textId="77777777" w:rsidR="003D6708" w:rsidRPr="00B9671D" w:rsidRDefault="003D6708" w:rsidP="003D6708">
            <w:pPr>
              <w:overflowPunct/>
              <w:spacing w:line="240" w:lineRule="auto"/>
              <w:textAlignment w:val="auto"/>
              <w:rPr>
                <w:rFonts w:ascii="Arial" w:hAnsi="Arial" w:cs="Arial"/>
                <w:sz w:val="20"/>
                <w:u w:val="single"/>
              </w:rPr>
            </w:pPr>
            <w:r w:rsidRPr="00B9671D">
              <w:rPr>
                <w:rFonts w:ascii="Arial" w:hAnsi="Arial" w:cs="Arial"/>
                <w:sz w:val="20"/>
                <w:u w:val="single"/>
              </w:rPr>
              <w:t>Gesteinskörnungen im Straßenoberbau</w:t>
            </w:r>
          </w:p>
          <w:p w14:paraId="0D279808" w14:textId="77777777" w:rsidR="003D6708" w:rsidRPr="00A06210" w:rsidRDefault="003D6708" w:rsidP="003D6708">
            <w:pPr>
              <w:overflowPunct/>
              <w:spacing w:line="240" w:lineRule="auto"/>
              <w:textAlignment w:val="auto"/>
              <w:rPr>
                <w:rFonts w:ascii="Arial" w:hAnsi="Arial" w:cs="Arial"/>
                <w:sz w:val="20"/>
              </w:rPr>
            </w:pPr>
            <w:r w:rsidRPr="00A06210">
              <w:rPr>
                <w:rFonts w:ascii="Arial" w:hAnsi="Arial" w:cs="Arial"/>
                <w:sz w:val="20"/>
              </w:rPr>
              <w:t xml:space="preserve">Für Recycling-Baustoffe gelten die „Anforderungen an den Einsatz von mineralischen Stoffen aus Bautätigkeiten (Recycling-Baustoffe) im Straßen- und Erdbau“ gemäß dem </w:t>
            </w:r>
            <w:proofErr w:type="spellStart"/>
            <w:r w:rsidRPr="00A06210">
              <w:rPr>
                <w:rFonts w:ascii="Arial" w:hAnsi="Arial" w:cs="Arial"/>
                <w:sz w:val="20"/>
              </w:rPr>
              <w:t>Gem.Rd.Erl</w:t>
            </w:r>
            <w:proofErr w:type="spellEnd"/>
            <w:r w:rsidRPr="00A06210">
              <w:rPr>
                <w:rFonts w:ascii="Arial" w:hAnsi="Arial" w:cs="Arial"/>
                <w:sz w:val="20"/>
              </w:rPr>
              <w:t xml:space="preserve">. d. Ministeriums für Umwelt und Naturschutz, Landwirtschaft und Verbraucherschutz IV – 3 – 953 – 26308 – IV – 8 – 1573 – 30052 – und d. Ministeriums für Wirtschaft und Mittelstand, Energie und Verkehr – VI A 3 – 32-40/45 – v. 09.10.2001 (Quelle: SMBI. NRW. Gliederungs-Nr. 74, Vertrieb: </w:t>
            </w:r>
          </w:p>
          <w:p w14:paraId="43002400" w14:textId="77777777" w:rsidR="003D6708" w:rsidRPr="00A06210" w:rsidRDefault="003D6708" w:rsidP="003D6708">
            <w:pPr>
              <w:overflowPunct/>
              <w:spacing w:line="240" w:lineRule="auto"/>
              <w:textAlignment w:val="auto"/>
              <w:rPr>
                <w:rFonts w:ascii="Arial" w:hAnsi="Arial" w:cs="Arial"/>
                <w:sz w:val="20"/>
              </w:rPr>
            </w:pPr>
            <w:r w:rsidRPr="00A06210">
              <w:rPr>
                <w:rFonts w:ascii="Arial" w:hAnsi="Arial" w:cs="Arial"/>
                <w:sz w:val="20"/>
              </w:rPr>
              <w:t>A. Bagel Verlag, Grafenberger Allee 82, 40237 Düsseldorf).</w:t>
            </w:r>
          </w:p>
          <w:p w14:paraId="7771FD92" w14:textId="77777777" w:rsidR="003D6708" w:rsidRPr="00A06210" w:rsidRDefault="003D6708" w:rsidP="003D6708">
            <w:pPr>
              <w:overflowPunct/>
              <w:spacing w:line="240" w:lineRule="auto"/>
              <w:textAlignment w:val="auto"/>
              <w:rPr>
                <w:rFonts w:ascii="Arial" w:hAnsi="Arial" w:cs="Arial"/>
                <w:sz w:val="20"/>
              </w:rPr>
            </w:pPr>
          </w:p>
          <w:p w14:paraId="6B19C79E" w14:textId="77777777" w:rsidR="003D6708" w:rsidRPr="00A06210" w:rsidRDefault="003D6708" w:rsidP="003D6708">
            <w:pPr>
              <w:overflowPunct/>
              <w:spacing w:line="240" w:lineRule="auto"/>
              <w:textAlignment w:val="auto"/>
              <w:rPr>
                <w:rFonts w:ascii="Arial" w:hAnsi="Arial" w:cs="Arial"/>
                <w:sz w:val="20"/>
              </w:rPr>
            </w:pPr>
            <w:r w:rsidRPr="00A06210">
              <w:rPr>
                <w:rFonts w:ascii="Arial" w:hAnsi="Arial" w:cs="Arial"/>
                <w:sz w:val="20"/>
              </w:rPr>
              <w:t xml:space="preserve">Für industrielle Nebenprodukte gelten die „Anforderungen an den Einsatz von mineralischen Stoffen aus industriellen Prozessen im Straßen- und Erdbau“ gemäß dem </w:t>
            </w:r>
            <w:proofErr w:type="spellStart"/>
            <w:r w:rsidRPr="00A06210">
              <w:rPr>
                <w:rFonts w:ascii="Arial" w:hAnsi="Arial" w:cs="Arial"/>
                <w:sz w:val="20"/>
              </w:rPr>
              <w:t>Gem.Rd.Erl</w:t>
            </w:r>
            <w:proofErr w:type="spellEnd"/>
            <w:r w:rsidRPr="00A06210">
              <w:rPr>
                <w:rFonts w:ascii="Arial" w:hAnsi="Arial" w:cs="Arial"/>
                <w:sz w:val="20"/>
              </w:rPr>
              <w:t>. d. Ministeriums für Umwelt und Naturschutz, Landwirtschaft und Verbraucherschutz IV – 3 – 953-26308 – IV – 8 – 1573 – 30052 – und d. Ministeriums für Wirtschaft und Mittelstand, Energie und Verkehr – VI A 3 – 32- 40/45 – v. 09.10.2001 (Quelle: SMBI. NRW. Gliederungs-Nr. 74, Vertrieb: A. Bagel Verlag).</w:t>
            </w:r>
          </w:p>
          <w:p w14:paraId="570BE2B8" w14:textId="77777777" w:rsidR="003D6708" w:rsidRPr="00A06210" w:rsidRDefault="003D6708" w:rsidP="003D6708">
            <w:pPr>
              <w:overflowPunct/>
              <w:spacing w:line="240" w:lineRule="auto"/>
              <w:textAlignment w:val="auto"/>
              <w:rPr>
                <w:rFonts w:ascii="Arial" w:hAnsi="Arial" w:cs="Arial"/>
                <w:sz w:val="20"/>
              </w:rPr>
            </w:pPr>
          </w:p>
          <w:p w14:paraId="7E05A374" w14:textId="77777777" w:rsidR="003D6708" w:rsidRPr="00A06210" w:rsidRDefault="003D6708" w:rsidP="003D6708">
            <w:pPr>
              <w:overflowPunct/>
              <w:spacing w:line="240" w:lineRule="auto"/>
              <w:textAlignment w:val="auto"/>
              <w:rPr>
                <w:rFonts w:ascii="Arial" w:hAnsi="Arial" w:cs="Arial"/>
                <w:sz w:val="20"/>
              </w:rPr>
            </w:pPr>
            <w:r w:rsidRPr="00A06210">
              <w:rPr>
                <w:rFonts w:ascii="Arial" w:hAnsi="Arial" w:cs="Arial"/>
                <w:sz w:val="20"/>
              </w:rPr>
              <w:t>Die TL Gestein-</w:t>
            </w:r>
            <w:proofErr w:type="spellStart"/>
            <w:r w:rsidRPr="00A06210">
              <w:rPr>
                <w:rFonts w:ascii="Arial" w:hAnsi="Arial" w:cs="Arial"/>
                <w:sz w:val="20"/>
              </w:rPr>
              <w:t>StB</w:t>
            </w:r>
            <w:proofErr w:type="spellEnd"/>
            <w:r w:rsidRPr="00A06210">
              <w:rPr>
                <w:rFonts w:ascii="Arial" w:hAnsi="Arial" w:cs="Arial"/>
                <w:sz w:val="20"/>
              </w:rPr>
              <w:t xml:space="preserve"> 04, Ausgabe 2004/Fassung 2018 gelten nicht für wasserwirtschaftliche</w:t>
            </w:r>
          </w:p>
          <w:p w14:paraId="395C8796" w14:textId="77777777" w:rsidR="003D6708" w:rsidRPr="00A06210" w:rsidRDefault="003D6708" w:rsidP="003D6708">
            <w:pPr>
              <w:overflowPunct/>
              <w:spacing w:line="240" w:lineRule="auto"/>
              <w:textAlignment w:val="auto"/>
              <w:rPr>
                <w:rFonts w:ascii="Arial" w:hAnsi="Arial" w:cs="Arial"/>
                <w:sz w:val="20"/>
              </w:rPr>
            </w:pPr>
            <w:r w:rsidRPr="00A06210">
              <w:rPr>
                <w:rFonts w:ascii="Arial" w:hAnsi="Arial" w:cs="Arial"/>
                <w:sz w:val="20"/>
              </w:rPr>
              <w:t xml:space="preserve">Merkmale. Es gelten die Anforderungen an die wasserwirtschaftlichen Merkmale der „Güteüberwachung von mineralischen Stoffen im Straßen- und Erdbau“ gemäß dem Gem. </w:t>
            </w:r>
            <w:proofErr w:type="spellStart"/>
            <w:r w:rsidRPr="00A06210">
              <w:rPr>
                <w:rFonts w:ascii="Arial" w:hAnsi="Arial" w:cs="Arial"/>
                <w:sz w:val="20"/>
              </w:rPr>
              <w:t>Rd.Erl</w:t>
            </w:r>
            <w:proofErr w:type="spellEnd"/>
            <w:r w:rsidRPr="00A06210">
              <w:rPr>
                <w:rFonts w:ascii="Arial" w:hAnsi="Arial" w:cs="Arial"/>
                <w:sz w:val="20"/>
              </w:rPr>
              <w:t xml:space="preserve">. d. Ministeriums für Wirtschaft und Mittelstand, Energie und Verkehr – VI A 3 –32-40/45 – und des Ministeriums für Umwelt und Naturschutz, Landwirtschaft und Verbraucherschutz IV – 3 – 953-26308 – IV – 8 – 1573-30052 – v. 09.10.2001 (Quelle: SMBI. NRW. Gliederungs-Nr. 913, Vertrieb: </w:t>
            </w:r>
          </w:p>
          <w:p w14:paraId="2DCA5571" w14:textId="77777777" w:rsidR="003D6708" w:rsidRPr="00A06210" w:rsidRDefault="003D6708" w:rsidP="003D6708">
            <w:pPr>
              <w:overflowPunct/>
              <w:spacing w:line="240" w:lineRule="auto"/>
              <w:textAlignment w:val="auto"/>
              <w:rPr>
                <w:rFonts w:ascii="Arial" w:hAnsi="Arial" w:cs="Arial"/>
                <w:sz w:val="20"/>
              </w:rPr>
            </w:pPr>
            <w:r w:rsidRPr="00A06210">
              <w:rPr>
                <w:rFonts w:ascii="Arial" w:hAnsi="Arial" w:cs="Arial"/>
                <w:sz w:val="20"/>
              </w:rPr>
              <w:t>A. Bagel Verlag).</w:t>
            </w:r>
          </w:p>
          <w:p w14:paraId="463CA29F" w14:textId="77777777" w:rsidR="003D6708" w:rsidRPr="00A06210" w:rsidRDefault="003D6708" w:rsidP="003D6708">
            <w:pPr>
              <w:overflowPunct/>
              <w:spacing w:line="240" w:lineRule="auto"/>
              <w:textAlignment w:val="auto"/>
              <w:rPr>
                <w:rFonts w:ascii="Arial" w:hAnsi="Arial" w:cs="Arial"/>
                <w:sz w:val="20"/>
              </w:rPr>
            </w:pPr>
          </w:p>
          <w:p w14:paraId="1F378E0C" w14:textId="77777777" w:rsidR="003D6708" w:rsidRPr="00A06210" w:rsidRDefault="003D6708" w:rsidP="003D6708">
            <w:pPr>
              <w:overflowPunct/>
              <w:spacing w:line="240" w:lineRule="auto"/>
              <w:textAlignment w:val="auto"/>
              <w:rPr>
                <w:rFonts w:ascii="Arial" w:hAnsi="Arial" w:cs="Arial"/>
                <w:sz w:val="20"/>
              </w:rPr>
            </w:pPr>
            <w:r w:rsidRPr="00A06210">
              <w:rPr>
                <w:rFonts w:ascii="Arial" w:hAnsi="Arial" w:cs="Arial"/>
                <w:sz w:val="20"/>
              </w:rPr>
              <w:t xml:space="preserve">Für Metallhüttenschlacken gelten die „Anforderungen an die Güteüberwachung und den Einsatz von Metallhüttenschlacken im Straßen- und Erdbau“ gemäß dem Gem. RdErl. d. Ministeriums für Umwelt und Naturschutz, Landwirtschaft und Verbraucherschutz IV – 3 – 95326308 – IV – 8 – 1573-30052 – und d. Ministeriums für Verkehr, Energie und Landesplanung – III A 3 – 32-40/45 - v. 14.9.2004 mit Änderungen gemäß Gem. RdErl vom 08.04.2005 (Quelle: </w:t>
            </w:r>
            <w:proofErr w:type="spellStart"/>
            <w:r w:rsidRPr="00A06210">
              <w:rPr>
                <w:rFonts w:ascii="Arial" w:hAnsi="Arial" w:cs="Arial"/>
                <w:sz w:val="20"/>
              </w:rPr>
              <w:t>SMBl</w:t>
            </w:r>
            <w:proofErr w:type="spellEnd"/>
            <w:r w:rsidRPr="00A06210">
              <w:rPr>
                <w:rFonts w:ascii="Arial" w:hAnsi="Arial" w:cs="Arial"/>
                <w:sz w:val="20"/>
              </w:rPr>
              <w:t>. NRW. Gliederungsnummer-Nr. 74,</w:t>
            </w:r>
          </w:p>
          <w:p w14:paraId="3151257F" w14:textId="77777777" w:rsidR="003D6708" w:rsidRPr="00A06210" w:rsidRDefault="003D6708" w:rsidP="003D6708">
            <w:pPr>
              <w:rPr>
                <w:rFonts w:ascii="Arial" w:hAnsi="Arial" w:cs="Arial"/>
                <w:sz w:val="20"/>
              </w:rPr>
            </w:pPr>
            <w:r w:rsidRPr="00A06210">
              <w:rPr>
                <w:rFonts w:ascii="Arial" w:hAnsi="Arial" w:cs="Arial"/>
                <w:sz w:val="20"/>
              </w:rPr>
              <w:t>Vertrieb: A. Bagel Verlag).</w:t>
            </w:r>
          </w:p>
          <w:p w14:paraId="11184963" w14:textId="77777777" w:rsidR="003D6708" w:rsidRPr="00B9671D" w:rsidRDefault="003D6708" w:rsidP="003D6708">
            <w:pPr>
              <w:rPr>
                <w:rFonts w:ascii="Arial" w:hAnsi="Arial" w:cs="Arial"/>
                <w:sz w:val="20"/>
              </w:rPr>
            </w:pPr>
          </w:p>
          <w:p w14:paraId="6BC4230B" w14:textId="77777777" w:rsidR="003D6708" w:rsidRPr="00A06210" w:rsidRDefault="003D6708" w:rsidP="003D6708">
            <w:pPr>
              <w:overflowPunct/>
              <w:spacing w:line="240" w:lineRule="auto"/>
              <w:textAlignment w:val="auto"/>
              <w:rPr>
                <w:rFonts w:ascii="Arial" w:hAnsi="Arial" w:cs="Arial"/>
                <w:sz w:val="20"/>
              </w:rPr>
            </w:pPr>
            <w:r w:rsidRPr="00A06210">
              <w:rPr>
                <w:rFonts w:ascii="Arial" w:hAnsi="Arial" w:cs="Arial"/>
                <w:sz w:val="20"/>
              </w:rPr>
              <w:t>Aus bautechnischen Gründen sind von der Verwendung ausgeschlossen:</w:t>
            </w:r>
          </w:p>
          <w:p w14:paraId="5E815328" w14:textId="77777777" w:rsidR="003D6708" w:rsidRPr="00A06210" w:rsidRDefault="003D6708" w:rsidP="003D6708">
            <w:pPr>
              <w:overflowPunct/>
              <w:spacing w:line="240" w:lineRule="auto"/>
              <w:textAlignment w:val="auto"/>
              <w:rPr>
                <w:rFonts w:ascii="Arial" w:hAnsi="Arial" w:cs="Arial"/>
                <w:sz w:val="20"/>
              </w:rPr>
            </w:pPr>
          </w:p>
          <w:p w14:paraId="2260109B" w14:textId="77777777" w:rsidR="003D6708" w:rsidRPr="00A06210" w:rsidRDefault="003D6708" w:rsidP="003D6708">
            <w:pPr>
              <w:overflowPunct/>
              <w:spacing w:line="240" w:lineRule="auto"/>
              <w:textAlignment w:val="auto"/>
              <w:rPr>
                <w:rFonts w:ascii="Arial" w:hAnsi="Arial" w:cs="Arial"/>
                <w:sz w:val="20"/>
              </w:rPr>
            </w:pPr>
            <w:r w:rsidRPr="00A06210">
              <w:rPr>
                <w:rFonts w:ascii="Arial" w:hAnsi="Arial" w:cs="Arial"/>
                <w:sz w:val="20"/>
              </w:rPr>
              <w:t>1. Hausmüllverbrennungsaschen (HMVA)</w:t>
            </w:r>
          </w:p>
          <w:p w14:paraId="5A69D370" w14:textId="77777777" w:rsidR="003D6708" w:rsidRPr="00A06210" w:rsidRDefault="003D6708" w:rsidP="003D6708">
            <w:pPr>
              <w:overflowPunct/>
              <w:spacing w:line="240" w:lineRule="auto"/>
              <w:textAlignment w:val="auto"/>
              <w:rPr>
                <w:rFonts w:ascii="Arial" w:hAnsi="Arial" w:cs="Arial"/>
                <w:sz w:val="20"/>
              </w:rPr>
            </w:pPr>
            <w:r w:rsidRPr="00A06210">
              <w:rPr>
                <w:rFonts w:ascii="Arial" w:hAnsi="Arial" w:cs="Arial"/>
                <w:sz w:val="20"/>
              </w:rPr>
              <w:t>2. Gemische mit Hausmüllverbrennungsaschen</w:t>
            </w:r>
          </w:p>
          <w:p w14:paraId="28E15451" w14:textId="77777777" w:rsidR="003D6708" w:rsidRPr="00A06210" w:rsidRDefault="003D6708" w:rsidP="003D6708">
            <w:pPr>
              <w:overflowPunct/>
              <w:spacing w:line="240" w:lineRule="auto"/>
              <w:textAlignment w:val="auto"/>
              <w:rPr>
                <w:rFonts w:ascii="Arial" w:hAnsi="Arial" w:cs="Arial"/>
                <w:sz w:val="20"/>
              </w:rPr>
            </w:pPr>
            <w:r w:rsidRPr="00A06210">
              <w:rPr>
                <w:rFonts w:ascii="Arial" w:hAnsi="Arial" w:cs="Arial"/>
                <w:sz w:val="20"/>
              </w:rPr>
              <w:t>3. Kesselasche</w:t>
            </w:r>
          </w:p>
          <w:p w14:paraId="676C7F17" w14:textId="77777777" w:rsidR="003D6708" w:rsidRPr="00A06210" w:rsidRDefault="003D6708" w:rsidP="003D6708">
            <w:pPr>
              <w:overflowPunct/>
              <w:spacing w:line="240" w:lineRule="auto"/>
              <w:textAlignment w:val="auto"/>
              <w:rPr>
                <w:rFonts w:ascii="Arial" w:hAnsi="Arial" w:cs="Arial"/>
                <w:sz w:val="20"/>
              </w:rPr>
            </w:pPr>
            <w:r w:rsidRPr="00A06210">
              <w:rPr>
                <w:rFonts w:ascii="Arial" w:hAnsi="Arial" w:cs="Arial"/>
                <w:sz w:val="20"/>
              </w:rPr>
              <w:t>4. Waschberge</w:t>
            </w:r>
          </w:p>
          <w:p w14:paraId="48548320" w14:textId="77777777" w:rsidR="003D6708" w:rsidRPr="00A06210" w:rsidRDefault="003D6708" w:rsidP="003D6708">
            <w:pPr>
              <w:overflowPunct/>
              <w:spacing w:line="240" w:lineRule="auto"/>
              <w:textAlignment w:val="auto"/>
              <w:rPr>
                <w:rFonts w:ascii="Arial" w:hAnsi="Arial" w:cs="Arial"/>
                <w:sz w:val="20"/>
              </w:rPr>
            </w:pPr>
            <w:r w:rsidRPr="00A06210">
              <w:rPr>
                <w:rFonts w:ascii="Arial" w:hAnsi="Arial" w:cs="Arial"/>
                <w:sz w:val="20"/>
              </w:rPr>
              <w:t>5. Gemische mit Waschberge</w:t>
            </w:r>
          </w:p>
          <w:p w14:paraId="6D37406F" w14:textId="77777777" w:rsidR="003D6708" w:rsidRDefault="003D6708" w:rsidP="003D6708">
            <w:pPr>
              <w:rPr>
                <w:rFonts w:ascii="Arial" w:hAnsi="Arial" w:cs="Arial"/>
                <w:sz w:val="20"/>
              </w:rPr>
            </w:pPr>
            <w:r w:rsidRPr="00A06210">
              <w:rPr>
                <w:rFonts w:ascii="Arial" w:hAnsi="Arial" w:cs="Arial"/>
                <w:sz w:val="20"/>
              </w:rPr>
              <w:t xml:space="preserve">6. Wälzschlacke aus der </w:t>
            </w:r>
            <w:proofErr w:type="spellStart"/>
            <w:r w:rsidRPr="00A06210">
              <w:rPr>
                <w:rFonts w:ascii="Arial" w:hAnsi="Arial" w:cs="Arial"/>
                <w:sz w:val="20"/>
              </w:rPr>
              <w:t>Entzinkung</w:t>
            </w:r>
            <w:proofErr w:type="spellEnd"/>
          </w:p>
          <w:p w14:paraId="7BAFCC0B" w14:textId="77777777" w:rsidR="00B9671D" w:rsidRDefault="00B9671D" w:rsidP="003D6708">
            <w:pPr>
              <w:rPr>
                <w:rFonts w:ascii="Arial" w:hAnsi="Arial" w:cs="Arial"/>
                <w:sz w:val="20"/>
              </w:rPr>
            </w:pPr>
          </w:p>
          <w:p w14:paraId="2233CD97" w14:textId="77777777" w:rsidR="00B9671D" w:rsidRDefault="00B9671D" w:rsidP="00B9671D">
            <w:pPr>
              <w:rPr>
                <w:rFonts w:ascii="Arial" w:hAnsi="Arial" w:cs="Arial"/>
                <w:sz w:val="20"/>
              </w:rPr>
            </w:pPr>
            <w:r w:rsidRPr="00B9671D">
              <w:rPr>
                <w:rFonts w:ascii="Arial" w:hAnsi="Arial" w:cs="Arial"/>
                <w:sz w:val="20"/>
              </w:rPr>
              <w:t>Grobe Gesteinsk</w:t>
            </w:r>
            <w:r>
              <w:rPr>
                <w:rFonts w:ascii="Arial" w:hAnsi="Arial" w:cs="Arial"/>
                <w:sz w:val="20"/>
              </w:rPr>
              <w:t>ö</w:t>
            </w:r>
            <w:r w:rsidRPr="00B9671D">
              <w:rPr>
                <w:rFonts w:ascii="Arial" w:hAnsi="Arial" w:cs="Arial"/>
                <w:sz w:val="20"/>
              </w:rPr>
              <w:t>rnungen aus aufbereitetem Gleisschotter d</w:t>
            </w:r>
            <w:r>
              <w:rPr>
                <w:rFonts w:ascii="Arial" w:hAnsi="Arial" w:cs="Arial"/>
                <w:sz w:val="20"/>
              </w:rPr>
              <w:t>ü</w:t>
            </w:r>
            <w:r w:rsidRPr="00B9671D">
              <w:rPr>
                <w:rFonts w:ascii="Arial" w:hAnsi="Arial" w:cs="Arial"/>
                <w:sz w:val="20"/>
              </w:rPr>
              <w:t>rfen in Asphaltbinder- und Asphalttragschichten verwendet werden. Eine Verwendung in Asphaltdeckschichten ist ausgeschlossen. Eine Mitverwendung in Baustoffgemischen f</w:t>
            </w:r>
            <w:r>
              <w:rPr>
                <w:rFonts w:ascii="Arial" w:hAnsi="Arial" w:cs="Arial"/>
                <w:sz w:val="20"/>
              </w:rPr>
              <w:t>ü</w:t>
            </w:r>
            <w:r w:rsidRPr="00B9671D">
              <w:rPr>
                <w:rFonts w:ascii="Arial" w:hAnsi="Arial" w:cs="Arial"/>
                <w:sz w:val="20"/>
              </w:rPr>
              <w:t>r Schichten ohne Bindemittel ist m</w:t>
            </w:r>
            <w:r>
              <w:rPr>
                <w:rFonts w:ascii="Arial" w:hAnsi="Arial" w:cs="Arial"/>
                <w:sz w:val="20"/>
              </w:rPr>
              <w:t>ö</w:t>
            </w:r>
            <w:r w:rsidRPr="00B9671D">
              <w:rPr>
                <w:rFonts w:ascii="Arial" w:hAnsi="Arial" w:cs="Arial"/>
                <w:sz w:val="20"/>
              </w:rPr>
              <w:t>glich. Die groben Gesteinsk</w:t>
            </w:r>
            <w:r>
              <w:rPr>
                <w:rFonts w:ascii="Arial" w:hAnsi="Arial" w:cs="Arial"/>
                <w:sz w:val="20"/>
              </w:rPr>
              <w:t>örnungen mü</w:t>
            </w:r>
            <w:r w:rsidRPr="00B9671D">
              <w:rPr>
                <w:rFonts w:ascii="Arial" w:hAnsi="Arial" w:cs="Arial"/>
                <w:sz w:val="20"/>
              </w:rPr>
              <w:t xml:space="preserve">ssen entsprechend dem Gem. </w:t>
            </w:r>
            <w:proofErr w:type="spellStart"/>
            <w:r w:rsidRPr="00B9671D">
              <w:rPr>
                <w:rFonts w:ascii="Arial" w:hAnsi="Arial" w:cs="Arial"/>
                <w:sz w:val="20"/>
              </w:rPr>
              <w:t>RdErlass</w:t>
            </w:r>
            <w:proofErr w:type="spellEnd"/>
            <w:r w:rsidRPr="00B9671D">
              <w:rPr>
                <w:rFonts w:ascii="Arial" w:hAnsi="Arial" w:cs="Arial"/>
                <w:sz w:val="20"/>
              </w:rPr>
              <w:t xml:space="preserve"> vom 09.</w:t>
            </w:r>
            <w:r>
              <w:rPr>
                <w:rFonts w:ascii="Arial" w:hAnsi="Arial" w:cs="Arial"/>
                <w:sz w:val="20"/>
              </w:rPr>
              <w:t xml:space="preserve">10.2001 bzw. den TL G </w:t>
            </w:r>
            <w:proofErr w:type="spellStart"/>
            <w:r>
              <w:rPr>
                <w:rFonts w:ascii="Arial" w:hAnsi="Arial" w:cs="Arial"/>
                <w:sz w:val="20"/>
              </w:rPr>
              <w:t>SoB-StB</w:t>
            </w:r>
            <w:proofErr w:type="spellEnd"/>
            <w:r>
              <w:rPr>
                <w:rFonts w:ascii="Arial" w:hAnsi="Arial" w:cs="Arial"/>
                <w:sz w:val="20"/>
              </w:rPr>
              <w:t xml:space="preserve"> gü</w:t>
            </w:r>
            <w:r w:rsidRPr="00B9671D">
              <w:rPr>
                <w:rFonts w:ascii="Arial" w:hAnsi="Arial" w:cs="Arial"/>
                <w:sz w:val="20"/>
              </w:rPr>
              <w:t>te</w:t>
            </w:r>
            <w:r>
              <w:rPr>
                <w:rFonts w:ascii="Arial" w:hAnsi="Arial" w:cs="Arial"/>
                <w:sz w:val="20"/>
              </w:rPr>
              <w:t>überwacht sein. Fü</w:t>
            </w:r>
            <w:r w:rsidRPr="00B9671D">
              <w:rPr>
                <w:rFonts w:ascii="Arial" w:hAnsi="Arial" w:cs="Arial"/>
                <w:sz w:val="20"/>
              </w:rPr>
              <w:t xml:space="preserve">r die wasserwirtschaftlichen Merkmale gelten die Grenzwerte von Recycling-Baustoff. </w:t>
            </w:r>
          </w:p>
          <w:p w14:paraId="3862DC9E" w14:textId="77777777" w:rsidR="00B9671D" w:rsidRDefault="00B9671D" w:rsidP="00B9671D">
            <w:pPr>
              <w:rPr>
                <w:rFonts w:ascii="Arial" w:hAnsi="Arial" w:cs="Arial"/>
                <w:sz w:val="20"/>
              </w:rPr>
            </w:pPr>
            <w:r w:rsidRPr="00B9671D">
              <w:rPr>
                <w:rFonts w:ascii="Arial" w:hAnsi="Arial" w:cs="Arial"/>
                <w:sz w:val="20"/>
              </w:rPr>
              <w:lastRenderedPageBreak/>
              <w:t>F</w:t>
            </w:r>
            <w:r>
              <w:rPr>
                <w:rFonts w:ascii="Arial" w:hAnsi="Arial" w:cs="Arial"/>
                <w:sz w:val="20"/>
              </w:rPr>
              <w:t>ü</w:t>
            </w:r>
            <w:r w:rsidRPr="00B9671D">
              <w:rPr>
                <w:rFonts w:ascii="Arial" w:hAnsi="Arial" w:cs="Arial"/>
                <w:sz w:val="20"/>
              </w:rPr>
              <w:t>r den Einsatz gelten die Verwertungsge</w:t>
            </w:r>
            <w:r>
              <w:rPr>
                <w:rFonts w:ascii="Arial" w:hAnsi="Arial" w:cs="Arial"/>
                <w:sz w:val="20"/>
              </w:rPr>
              <w:t>biete von Recycling-Baustoff. Fü</w:t>
            </w:r>
            <w:r w:rsidRPr="00B9671D">
              <w:rPr>
                <w:rFonts w:ascii="Arial" w:hAnsi="Arial" w:cs="Arial"/>
                <w:sz w:val="20"/>
              </w:rPr>
              <w:t>r den Nachweis der Eignung der Gesteinsk</w:t>
            </w:r>
            <w:r>
              <w:rPr>
                <w:rFonts w:ascii="Arial" w:hAnsi="Arial" w:cs="Arial"/>
                <w:sz w:val="20"/>
              </w:rPr>
              <w:t>ö</w:t>
            </w:r>
            <w:r w:rsidRPr="00B9671D">
              <w:rPr>
                <w:rFonts w:ascii="Arial" w:hAnsi="Arial" w:cs="Arial"/>
                <w:sz w:val="20"/>
              </w:rPr>
              <w:t>rnungen sind die Erg</w:t>
            </w:r>
            <w:r>
              <w:rPr>
                <w:rFonts w:ascii="Arial" w:hAnsi="Arial" w:cs="Arial"/>
                <w:sz w:val="20"/>
              </w:rPr>
              <w:t>ebnisse der Güteüberwachung (Prü</w:t>
            </w:r>
            <w:r w:rsidRPr="00B9671D">
              <w:rPr>
                <w:rFonts w:ascii="Arial" w:hAnsi="Arial" w:cs="Arial"/>
                <w:sz w:val="20"/>
              </w:rPr>
              <w:t>fzeugnisse der Fremd</w:t>
            </w:r>
            <w:r>
              <w:rPr>
                <w:rFonts w:ascii="Arial" w:hAnsi="Arial" w:cs="Arial"/>
                <w:sz w:val="20"/>
              </w:rPr>
              <w:t>ü</w:t>
            </w:r>
            <w:r w:rsidRPr="00B9671D">
              <w:rPr>
                <w:rFonts w:ascii="Arial" w:hAnsi="Arial" w:cs="Arial"/>
                <w:sz w:val="20"/>
              </w:rPr>
              <w:t xml:space="preserve">berwachung) nach den TL G </w:t>
            </w:r>
            <w:proofErr w:type="spellStart"/>
            <w:r w:rsidRPr="00B9671D">
              <w:rPr>
                <w:rFonts w:ascii="Arial" w:hAnsi="Arial" w:cs="Arial"/>
                <w:sz w:val="20"/>
              </w:rPr>
              <w:t>SoB-StB</w:t>
            </w:r>
            <w:proofErr w:type="spellEnd"/>
            <w:r w:rsidRPr="00B9671D">
              <w:rPr>
                <w:rFonts w:ascii="Arial" w:hAnsi="Arial" w:cs="Arial"/>
                <w:sz w:val="20"/>
              </w:rPr>
              <w:t xml:space="preserve"> bzw. nach dem v. g. </w:t>
            </w:r>
            <w:proofErr w:type="spellStart"/>
            <w:r w:rsidRPr="00B9671D">
              <w:rPr>
                <w:rFonts w:ascii="Arial" w:hAnsi="Arial" w:cs="Arial"/>
                <w:sz w:val="20"/>
              </w:rPr>
              <w:t>Gem.Rd.Erl</w:t>
            </w:r>
            <w:proofErr w:type="spellEnd"/>
            <w:r w:rsidRPr="00B9671D">
              <w:rPr>
                <w:rFonts w:ascii="Arial" w:hAnsi="Arial" w:cs="Arial"/>
                <w:sz w:val="20"/>
              </w:rPr>
              <w:t xml:space="preserve">. „Güteüberwachung von mineralischen Stoffen im Straßen- und Erdbau“ vom 09.10.2001 heranzuziehen. </w:t>
            </w:r>
          </w:p>
          <w:p w14:paraId="43B66D2B" w14:textId="77777777" w:rsidR="00B9671D" w:rsidRDefault="00B9671D" w:rsidP="00B9671D">
            <w:pPr>
              <w:rPr>
                <w:rFonts w:ascii="Arial" w:hAnsi="Arial" w:cs="Arial"/>
                <w:sz w:val="20"/>
              </w:rPr>
            </w:pPr>
            <w:r w:rsidRPr="00B9671D">
              <w:rPr>
                <w:rFonts w:ascii="Arial" w:hAnsi="Arial" w:cs="Arial"/>
                <w:sz w:val="20"/>
              </w:rPr>
              <w:t>F</w:t>
            </w:r>
            <w:r>
              <w:rPr>
                <w:rFonts w:ascii="Arial" w:hAnsi="Arial" w:cs="Arial"/>
                <w:sz w:val="20"/>
              </w:rPr>
              <w:t>ü</w:t>
            </w:r>
            <w:r w:rsidRPr="00B9671D">
              <w:rPr>
                <w:rFonts w:ascii="Arial" w:hAnsi="Arial" w:cs="Arial"/>
                <w:sz w:val="20"/>
              </w:rPr>
              <w:t>r die Pr</w:t>
            </w:r>
            <w:r>
              <w:rPr>
                <w:rFonts w:ascii="Arial" w:hAnsi="Arial" w:cs="Arial"/>
                <w:sz w:val="20"/>
              </w:rPr>
              <w:t>ü</w:t>
            </w:r>
            <w:r w:rsidRPr="00B9671D">
              <w:rPr>
                <w:rFonts w:ascii="Arial" w:hAnsi="Arial" w:cs="Arial"/>
                <w:sz w:val="20"/>
              </w:rPr>
              <w:t>fh</w:t>
            </w:r>
            <w:r>
              <w:rPr>
                <w:rFonts w:ascii="Arial" w:hAnsi="Arial" w:cs="Arial"/>
                <w:sz w:val="20"/>
              </w:rPr>
              <w:t>ä</w:t>
            </w:r>
            <w:r w:rsidRPr="00B9671D">
              <w:rPr>
                <w:rFonts w:ascii="Arial" w:hAnsi="Arial" w:cs="Arial"/>
                <w:sz w:val="20"/>
              </w:rPr>
              <w:t>ufigkeiten der wasserwirtschaftlichen Merkmale gelten f</w:t>
            </w:r>
            <w:r>
              <w:rPr>
                <w:rFonts w:ascii="Arial" w:hAnsi="Arial" w:cs="Arial"/>
                <w:sz w:val="20"/>
              </w:rPr>
              <w:t>ü</w:t>
            </w:r>
            <w:r w:rsidRPr="00B9671D">
              <w:rPr>
                <w:rFonts w:ascii="Arial" w:hAnsi="Arial" w:cs="Arial"/>
                <w:sz w:val="20"/>
              </w:rPr>
              <w:t xml:space="preserve">r alle Verwendungszwecke die Angaben in Spalte 5 der Anlagen B.1 bis B.6 der TL G </w:t>
            </w:r>
            <w:proofErr w:type="spellStart"/>
            <w:r w:rsidRPr="00B9671D">
              <w:rPr>
                <w:rFonts w:ascii="Arial" w:hAnsi="Arial" w:cs="Arial"/>
                <w:sz w:val="20"/>
              </w:rPr>
              <w:t>SoB</w:t>
            </w:r>
            <w:proofErr w:type="spellEnd"/>
            <w:r w:rsidRPr="00B9671D">
              <w:rPr>
                <w:rFonts w:ascii="Arial" w:hAnsi="Arial" w:cs="Arial"/>
                <w:sz w:val="20"/>
              </w:rPr>
              <w:t xml:space="preserve"> 20. </w:t>
            </w:r>
          </w:p>
          <w:p w14:paraId="4886E74F" w14:textId="77777777" w:rsidR="00B9671D" w:rsidRDefault="00B9671D" w:rsidP="00B9671D">
            <w:pPr>
              <w:rPr>
                <w:rFonts w:ascii="Arial" w:hAnsi="Arial" w:cs="Arial"/>
                <w:sz w:val="20"/>
              </w:rPr>
            </w:pPr>
            <w:r w:rsidRPr="00B9671D">
              <w:rPr>
                <w:rFonts w:ascii="Arial" w:hAnsi="Arial" w:cs="Arial"/>
                <w:sz w:val="20"/>
              </w:rPr>
              <w:t>Ma</w:t>
            </w:r>
            <w:r>
              <w:rPr>
                <w:rFonts w:ascii="Arial" w:hAnsi="Arial" w:cs="Arial"/>
                <w:sz w:val="20"/>
              </w:rPr>
              <w:t>ß</w:t>
            </w:r>
            <w:r w:rsidRPr="00B9671D">
              <w:rPr>
                <w:rFonts w:ascii="Arial" w:hAnsi="Arial" w:cs="Arial"/>
                <w:sz w:val="20"/>
              </w:rPr>
              <w:t>gebend ist das letzte Pr</w:t>
            </w:r>
            <w:r>
              <w:rPr>
                <w:rFonts w:ascii="Arial" w:hAnsi="Arial" w:cs="Arial"/>
                <w:sz w:val="20"/>
              </w:rPr>
              <w:t>ü</w:t>
            </w:r>
            <w:r w:rsidRPr="00B9671D">
              <w:rPr>
                <w:rFonts w:ascii="Arial" w:hAnsi="Arial" w:cs="Arial"/>
                <w:sz w:val="20"/>
              </w:rPr>
              <w:t>fz</w:t>
            </w:r>
            <w:r>
              <w:rPr>
                <w:rFonts w:ascii="Arial" w:hAnsi="Arial" w:cs="Arial"/>
                <w:sz w:val="20"/>
              </w:rPr>
              <w:t>eugnis bzw. sind die letzten Prü</w:t>
            </w:r>
            <w:r w:rsidRPr="00B9671D">
              <w:rPr>
                <w:rFonts w:ascii="Arial" w:hAnsi="Arial" w:cs="Arial"/>
                <w:sz w:val="20"/>
              </w:rPr>
              <w:t>fzeugnisse der Fremd</w:t>
            </w:r>
            <w:r>
              <w:rPr>
                <w:rFonts w:ascii="Arial" w:hAnsi="Arial" w:cs="Arial"/>
                <w:sz w:val="20"/>
              </w:rPr>
              <w:t>ü</w:t>
            </w:r>
            <w:r w:rsidRPr="00B9671D">
              <w:rPr>
                <w:rFonts w:ascii="Arial" w:hAnsi="Arial" w:cs="Arial"/>
                <w:sz w:val="20"/>
              </w:rPr>
              <w:t>berwachung, welche(s) die Ergebnisse aller ma</w:t>
            </w:r>
            <w:r>
              <w:rPr>
                <w:rFonts w:ascii="Arial" w:hAnsi="Arial" w:cs="Arial"/>
                <w:sz w:val="20"/>
              </w:rPr>
              <w:t>ß</w:t>
            </w:r>
            <w:r w:rsidRPr="00B9671D">
              <w:rPr>
                <w:rFonts w:ascii="Arial" w:hAnsi="Arial" w:cs="Arial"/>
                <w:sz w:val="20"/>
              </w:rPr>
              <w:t>gebenden bautechnischen und wasserwirtschaftlichen Pr</w:t>
            </w:r>
            <w:r>
              <w:rPr>
                <w:rFonts w:ascii="Arial" w:hAnsi="Arial" w:cs="Arial"/>
                <w:sz w:val="20"/>
              </w:rPr>
              <w:t>ü</w:t>
            </w:r>
            <w:r w:rsidRPr="00B9671D">
              <w:rPr>
                <w:rFonts w:ascii="Arial" w:hAnsi="Arial" w:cs="Arial"/>
                <w:sz w:val="20"/>
              </w:rPr>
              <w:t>fparameter enthalten m</w:t>
            </w:r>
            <w:r>
              <w:rPr>
                <w:rFonts w:ascii="Arial" w:hAnsi="Arial" w:cs="Arial"/>
                <w:sz w:val="20"/>
              </w:rPr>
              <w:t>ü</w:t>
            </w:r>
            <w:r w:rsidRPr="00B9671D">
              <w:rPr>
                <w:rFonts w:ascii="Arial" w:hAnsi="Arial" w:cs="Arial"/>
                <w:sz w:val="20"/>
              </w:rPr>
              <w:t>ssen/muss. Werden im Rahmen von Kontrollpr</w:t>
            </w:r>
            <w:r>
              <w:rPr>
                <w:rFonts w:ascii="Arial" w:hAnsi="Arial" w:cs="Arial"/>
                <w:sz w:val="20"/>
              </w:rPr>
              <w:t>ü</w:t>
            </w:r>
            <w:r w:rsidRPr="00B9671D">
              <w:rPr>
                <w:rFonts w:ascii="Arial" w:hAnsi="Arial" w:cs="Arial"/>
                <w:sz w:val="20"/>
              </w:rPr>
              <w:t>fungen unzul</w:t>
            </w:r>
            <w:r>
              <w:rPr>
                <w:rFonts w:ascii="Arial" w:hAnsi="Arial" w:cs="Arial"/>
                <w:sz w:val="20"/>
              </w:rPr>
              <w:t>ä</w:t>
            </w:r>
            <w:r w:rsidRPr="00B9671D">
              <w:rPr>
                <w:rFonts w:ascii="Arial" w:hAnsi="Arial" w:cs="Arial"/>
                <w:sz w:val="20"/>
              </w:rPr>
              <w:t>ssige Abweichungen von den vertraglich zugesicherten Eigenschaften insbesondere von den wasserwirtschaftlichen Merkmalen festgestellt, hat der Auftragnehmer alle sich daraus ergebenden Konsequenzen zu tragen.</w:t>
            </w:r>
          </w:p>
          <w:p w14:paraId="7A648F9F" w14:textId="77777777" w:rsidR="00B9671D" w:rsidRDefault="00B9671D" w:rsidP="00B9671D">
            <w:pPr>
              <w:rPr>
                <w:rFonts w:ascii="Arial" w:hAnsi="Arial" w:cs="Arial"/>
                <w:sz w:val="20"/>
              </w:rPr>
            </w:pPr>
          </w:p>
          <w:p w14:paraId="7EE6C35D" w14:textId="77777777" w:rsidR="00B9671D" w:rsidRPr="00B9671D" w:rsidRDefault="00B9671D" w:rsidP="00B9671D">
            <w:pPr>
              <w:rPr>
                <w:rFonts w:ascii="Arial" w:hAnsi="Arial" w:cs="Arial"/>
                <w:sz w:val="20"/>
                <w:u w:val="single"/>
              </w:rPr>
            </w:pPr>
            <w:r w:rsidRPr="00B9671D">
              <w:rPr>
                <w:rFonts w:ascii="Arial" w:hAnsi="Arial" w:cs="Arial"/>
                <w:sz w:val="20"/>
                <w:u w:val="single"/>
              </w:rPr>
              <w:t>Bindemittel</w:t>
            </w:r>
          </w:p>
          <w:p w14:paraId="75E1C9AF" w14:textId="77777777" w:rsidR="00B9671D" w:rsidRDefault="00B9671D" w:rsidP="00B9671D">
            <w:r w:rsidRPr="00B9671D">
              <w:rPr>
                <w:rFonts w:ascii="Arial" w:hAnsi="Arial" w:cs="Arial"/>
                <w:sz w:val="20"/>
              </w:rPr>
              <w:t>Im Eignungsnachweis ist f</w:t>
            </w:r>
            <w:r>
              <w:rPr>
                <w:rFonts w:ascii="Arial" w:hAnsi="Arial" w:cs="Arial"/>
                <w:sz w:val="20"/>
              </w:rPr>
              <w:t>ü</w:t>
            </w:r>
            <w:r w:rsidRPr="00B9671D">
              <w:rPr>
                <w:rFonts w:ascii="Arial" w:hAnsi="Arial" w:cs="Arial"/>
                <w:sz w:val="20"/>
              </w:rPr>
              <w:t>r die in de</w:t>
            </w:r>
            <w:r>
              <w:rPr>
                <w:rFonts w:ascii="Arial" w:hAnsi="Arial" w:cs="Arial"/>
                <w:sz w:val="20"/>
              </w:rPr>
              <w:t>n nachfolgenden Tabellen aufgefü</w:t>
            </w:r>
            <w:r w:rsidRPr="00B9671D">
              <w:rPr>
                <w:rFonts w:ascii="Arial" w:hAnsi="Arial" w:cs="Arial"/>
                <w:sz w:val="20"/>
              </w:rPr>
              <w:t>hrten Bitumensorten des eingesetzten Frischbindemittels auszuweisen, wie im Rahmen des Bauvertrages, hinsichtlich der Auswirkungen auf die Nutzungsdauer, gleichbleibende Asphaltmischguteigenschaften sichergestellt werden k</w:t>
            </w:r>
            <w:r>
              <w:rPr>
                <w:rFonts w:ascii="Arial" w:hAnsi="Arial" w:cs="Arial"/>
                <w:sz w:val="20"/>
              </w:rPr>
              <w:t>ö</w:t>
            </w:r>
            <w:r w:rsidRPr="00B9671D">
              <w:rPr>
                <w:rFonts w:ascii="Arial" w:hAnsi="Arial" w:cs="Arial"/>
                <w:sz w:val="20"/>
              </w:rPr>
              <w:t>nnen. Dieser Nachweis gilt als erbracht, wenn die im Rahmen der Erstpr</w:t>
            </w:r>
            <w:r>
              <w:rPr>
                <w:rFonts w:ascii="Arial" w:hAnsi="Arial" w:cs="Arial"/>
                <w:sz w:val="20"/>
              </w:rPr>
              <w:t>ü</w:t>
            </w:r>
            <w:r w:rsidRPr="00B9671D">
              <w:rPr>
                <w:rFonts w:ascii="Arial" w:hAnsi="Arial" w:cs="Arial"/>
                <w:sz w:val="20"/>
              </w:rPr>
              <w:t>fung und zur Asphaltproduktion verwendeten Bitumen in ihren Eigenschaften den Angaben der Tabellen entsprechen. Der Nachweis kann auf Grundlage eigener Untersuchungen, oder auf Basis der Voruntersuchungen des Lieferanten erbracht werden</w:t>
            </w:r>
            <w:r>
              <w:t>.</w:t>
            </w:r>
          </w:p>
          <w:p w14:paraId="72032500" w14:textId="77777777" w:rsidR="00B9671D" w:rsidRDefault="00B9671D" w:rsidP="00B9671D">
            <w:r>
              <w:rPr>
                <w:noProof/>
              </w:rPr>
              <w:drawing>
                <wp:anchor distT="0" distB="0" distL="114300" distR="114300" simplePos="0" relativeHeight="251691008" behindDoc="0" locked="0" layoutInCell="1" allowOverlap="1" wp14:anchorId="22F4751B" wp14:editId="173D4E73">
                  <wp:simplePos x="0" y="0"/>
                  <wp:positionH relativeFrom="column">
                    <wp:posOffset>29813</wp:posOffset>
                  </wp:positionH>
                  <wp:positionV relativeFrom="paragraph">
                    <wp:posOffset>100046</wp:posOffset>
                  </wp:positionV>
                  <wp:extent cx="4784589" cy="3062959"/>
                  <wp:effectExtent l="0" t="0" r="0" b="4445"/>
                  <wp:wrapNone/>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799301" cy="3072377"/>
                          </a:xfrm>
                          <a:prstGeom prst="rect">
                            <a:avLst/>
                          </a:prstGeom>
                        </pic:spPr>
                      </pic:pic>
                    </a:graphicData>
                  </a:graphic>
                  <wp14:sizeRelH relativeFrom="page">
                    <wp14:pctWidth>0</wp14:pctWidth>
                  </wp14:sizeRelH>
                  <wp14:sizeRelV relativeFrom="page">
                    <wp14:pctHeight>0</wp14:pctHeight>
                  </wp14:sizeRelV>
                </wp:anchor>
              </w:drawing>
            </w:r>
          </w:p>
          <w:p w14:paraId="7DAF5686" w14:textId="77777777" w:rsidR="00B9671D" w:rsidRDefault="00B9671D" w:rsidP="00B9671D"/>
          <w:p w14:paraId="4A9757AD" w14:textId="77777777" w:rsidR="00B9671D" w:rsidRDefault="00B9671D" w:rsidP="00B9671D"/>
          <w:p w14:paraId="2B0B7193" w14:textId="77777777" w:rsidR="00B9671D" w:rsidRDefault="00B9671D" w:rsidP="00B9671D"/>
          <w:p w14:paraId="7110D331" w14:textId="77777777" w:rsidR="00B9671D" w:rsidRDefault="00B9671D" w:rsidP="00B9671D"/>
          <w:p w14:paraId="2D82E0E2" w14:textId="77777777" w:rsidR="00B9671D" w:rsidRDefault="00B9671D" w:rsidP="00B9671D"/>
          <w:p w14:paraId="10FA0F1A" w14:textId="77777777" w:rsidR="00B9671D" w:rsidRDefault="00B9671D" w:rsidP="00B9671D"/>
          <w:p w14:paraId="6422197B" w14:textId="77777777" w:rsidR="00B9671D" w:rsidRDefault="00B9671D" w:rsidP="00B9671D"/>
          <w:p w14:paraId="0B387700" w14:textId="77777777" w:rsidR="00B9671D" w:rsidRDefault="00B9671D" w:rsidP="00B9671D"/>
          <w:p w14:paraId="103A0362" w14:textId="77777777" w:rsidR="00B9671D" w:rsidRDefault="00B9671D" w:rsidP="00B9671D"/>
          <w:p w14:paraId="1CA08BEA" w14:textId="77777777" w:rsidR="00B9671D" w:rsidRDefault="00B9671D" w:rsidP="00B9671D"/>
          <w:p w14:paraId="56244428" w14:textId="77777777" w:rsidR="00B9671D" w:rsidRDefault="00B9671D" w:rsidP="00B9671D"/>
          <w:p w14:paraId="48579C8E" w14:textId="77777777" w:rsidR="00B9671D" w:rsidRDefault="00B9671D" w:rsidP="00B9671D"/>
          <w:p w14:paraId="641DCE3F" w14:textId="77777777" w:rsidR="00B9671D" w:rsidRDefault="00B9671D" w:rsidP="00B9671D"/>
          <w:p w14:paraId="667E3ED8" w14:textId="77777777" w:rsidR="00B9671D" w:rsidRDefault="00B9671D" w:rsidP="00B9671D"/>
          <w:p w14:paraId="143DDD42" w14:textId="77777777" w:rsidR="00B9671D" w:rsidRDefault="00B9671D" w:rsidP="00B9671D"/>
          <w:p w14:paraId="245DD8F6" w14:textId="77777777" w:rsidR="00B9671D" w:rsidRDefault="00B9671D" w:rsidP="00B9671D"/>
          <w:p w14:paraId="3F5920BF" w14:textId="77777777" w:rsidR="00B9671D" w:rsidRDefault="00B9671D" w:rsidP="00B9671D"/>
          <w:p w14:paraId="594A0EE2" w14:textId="77777777" w:rsidR="00B9671D" w:rsidRDefault="00B9671D" w:rsidP="00B9671D"/>
          <w:p w14:paraId="0929E998" w14:textId="77777777" w:rsidR="00B9671D" w:rsidRPr="00B9671D" w:rsidRDefault="00B9671D" w:rsidP="00B9671D">
            <w:pPr>
              <w:rPr>
                <w:rFonts w:ascii="Arial" w:hAnsi="Arial" w:cs="Arial"/>
                <w:sz w:val="20"/>
              </w:rPr>
            </w:pPr>
          </w:p>
        </w:tc>
      </w:tr>
    </w:tbl>
    <w:p w14:paraId="33FFCDC1" w14:textId="77777777" w:rsidR="00B9671D" w:rsidRDefault="00B9671D" w:rsidP="00290BC5">
      <w:pPr>
        <w:tabs>
          <w:tab w:val="left" w:pos="851"/>
        </w:tabs>
        <w:spacing w:after="120"/>
        <w:ind w:left="851"/>
        <w:jc w:val="both"/>
        <w:rPr>
          <w:rFonts w:ascii="Arial" w:hAnsi="Arial" w:cs="Arial"/>
          <w:sz w:val="22"/>
          <w:szCs w:val="22"/>
        </w:rPr>
      </w:pPr>
    </w:p>
    <w:p w14:paraId="77852420" w14:textId="77777777" w:rsidR="00290BC5" w:rsidRPr="00A06210" w:rsidRDefault="00823843" w:rsidP="00290BC5">
      <w:pPr>
        <w:tabs>
          <w:tab w:val="left" w:pos="851"/>
        </w:tabs>
        <w:spacing w:after="120"/>
        <w:ind w:left="851"/>
        <w:jc w:val="both"/>
        <w:rPr>
          <w:rFonts w:ascii="Arial" w:hAnsi="Arial" w:cs="Arial"/>
          <w:sz w:val="22"/>
          <w:szCs w:val="22"/>
        </w:rPr>
      </w:pPr>
      <w:r w:rsidRPr="00A06210">
        <w:rPr>
          <w:rFonts w:ascii="Arial" w:hAnsi="Arial" w:cs="Arial"/>
          <w:sz w:val="22"/>
          <w:szCs w:val="22"/>
        </w:rPr>
        <w:br w:type="column"/>
      </w:r>
    </w:p>
    <w:p w14:paraId="49C7D69C" w14:textId="77777777" w:rsidR="00290BC5" w:rsidRPr="00A06210" w:rsidRDefault="00290BC5" w:rsidP="00290BC5">
      <w:pPr>
        <w:tabs>
          <w:tab w:val="left" w:pos="851"/>
        </w:tabs>
        <w:spacing w:after="120"/>
        <w:jc w:val="both"/>
        <w:rPr>
          <w:rFonts w:ascii="Arial" w:hAnsi="Arial" w:cs="Arial"/>
          <w:sz w:val="22"/>
          <w:szCs w:val="22"/>
          <w:highlight w:val="yellow"/>
        </w:rPr>
      </w:pPr>
      <w:r w:rsidRPr="00A06210">
        <w:rPr>
          <w:rFonts w:ascii="Arial" w:hAnsi="Arial" w:cs="Arial"/>
          <w:sz w:val="22"/>
          <w:szCs w:val="22"/>
        </w:rPr>
        <w:t>3.5.1.1</w:t>
      </w:r>
      <w:r w:rsidRPr="00A06210">
        <w:rPr>
          <w:rFonts w:ascii="Arial" w:hAnsi="Arial" w:cs="Arial"/>
          <w:sz w:val="22"/>
          <w:szCs w:val="22"/>
        </w:rPr>
        <w:tab/>
      </w:r>
      <w:r w:rsidR="004319AA" w:rsidRPr="00A06210">
        <w:rPr>
          <w:rFonts w:ascii="Arial" w:hAnsi="Arial" w:cs="Arial"/>
          <w:sz w:val="22"/>
          <w:szCs w:val="22"/>
        </w:rPr>
        <w:t>Erdarbeiten / Homogenbereiche</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290BC5" w:rsidRPr="00A06210" w14:paraId="2217B493" w14:textId="77777777" w:rsidTr="00290BC5">
        <w:tc>
          <w:tcPr>
            <w:tcW w:w="8222" w:type="dxa"/>
          </w:tcPr>
          <w:p w14:paraId="12810999" w14:textId="77777777" w:rsidR="0064683D" w:rsidRPr="00A06210" w:rsidRDefault="0064683D" w:rsidP="00AE4CB9">
            <w:pPr>
              <w:tabs>
                <w:tab w:val="left" w:pos="851"/>
              </w:tabs>
              <w:jc w:val="both"/>
              <w:rPr>
                <w:rFonts w:ascii="Arial" w:hAnsi="Arial" w:cs="Arial"/>
                <w:sz w:val="22"/>
                <w:szCs w:val="22"/>
              </w:rPr>
            </w:pPr>
            <w:r w:rsidRPr="00A06210">
              <w:rPr>
                <w:rFonts w:ascii="Arial" w:hAnsi="Arial" w:cs="Arial"/>
                <w:sz w:val="22"/>
                <w:szCs w:val="22"/>
              </w:rPr>
              <w:t xml:space="preserve">Kennwerte/ Eigenschaften für die vollständige Beschreibung einer </w:t>
            </w:r>
            <w:r w:rsidRPr="00A06210">
              <w:rPr>
                <w:rFonts w:ascii="Arial" w:hAnsi="Arial" w:cs="Arial"/>
                <w:b/>
                <w:sz w:val="22"/>
                <w:szCs w:val="22"/>
              </w:rPr>
              <w:t>Bodenschicht</w:t>
            </w:r>
            <w:r w:rsidRPr="00A06210">
              <w:rPr>
                <w:rFonts w:ascii="Arial" w:hAnsi="Arial" w:cs="Arial"/>
                <w:sz w:val="22"/>
                <w:szCs w:val="22"/>
              </w:rPr>
              <w:t xml:space="preserve"> in den VOB-Normen</w:t>
            </w:r>
          </w:p>
          <w:p w14:paraId="7B59EDC6" w14:textId="77777777" w:rsidR="0064683D" w:rsidRPr="00A06210" w:rsidRDefault="00823843" w:rsidP="00AE4CB9">
            <w:pPr>
              <w:tabs>
                <w:tab w:val="left" w:pos="851"/>
              </w:tabs>
              <w:jc w:val="both"/>
              <w:rPr>
                <w:rFonts w:ascii="Arial" w:hAnsi="Arial" w:cs="Arial"/>
                <w:sz w:val="22"/>
                <w:szCs w:val="22"/>
              </w:rPr>
            </w:pPr>
            <w:r w:rsidRPr="00A06210">
              <w:rPr>
                <w:rFonts w:ascii="Arial" w:hAnsi="Arial" w:cs="Arial"/>
                <w:noProof/>
              </w:rPr>
              <w:drawing>
                <wp:anchor distT="0" distB="0" distL="114300" distR="114300" simplePos="0" relativeHeight="251664384" behindDoc="0" locked="0" layoutInCell="1" allowOverlap="1" wp14:anchorId="1EBE48BB" wp14:editId="76270C65">
                  <wp:simplePos x="0" y="0"/>
                  <wp:positionH relativeFrom="column">
                    <wp:posOffset>381635</wp:posOffset>
                  </wp:positionH>
                  <wp:positionV relativeFrom="paragraph">
                    <wp:posOffset>26670</wp:posOffset>
                  </wp:positionV>
                  <wp:extent cx="2551430" cy="2619375"/>
                  <wp:effectExtent l="0" t="0" r="1270" b="9525"/>
                  <wp:wrapNone/>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551430" cy="2619375"/>
                          </a:xfrm>
                          <a:prstGeom prst="rect">
                            <a:avLst/>
                          </a:prstGeom>
                        </pic:spPr>
                      </pic:pic>
                    </a:graphicData>
                  </a:graphic>
                  <wp14:sizeRelH relativeFrom="page">
                    <wp14:pctWidth>0</wp14:pctWidth>
                  </wp14:sizeRelH>
                  <wp14:sizeRelV relativeFrom="page">
                    <wp14:pctHeight>0</wp14:pctHeight>
                  </wp14:sizeRelV>
                </wp:anchor>
              </w:drawing>
            </w:r>
          </w:p>
          <w:p w14:paraId="4403B1CD" w14:textId="77777777" w:rsidR="0064683D" w:rsidRPr="00A06210" w:rsidRDefault="0064683D" w:rsidP="00AE4CB9">
            <w:pPr>
              <w:tabs>
                <w:tab w:val="left" w:pos="851"/>
              </w:tabs>
              <w:jc w:val="both"/>
              <w:rPr>
                <w:rFonts w:ascii="Arial" w:hAnsi="Arial" w:cs="Arial"/>
                <w:sz w:val="22"/>
                <w:szCs w:val="22"/>
              </w:rPr>
            </w:pPr>
          </w:p>
          <w:p w14:paraId="5CC8DC77" w14:textId="77777777" w:rsidR="0064683D" w:rsidRPr="00A06210" w:rsidRDefault="0064683D" w:rsidP="00AE4CB9">
            <w:pPr>
              <w:tabs>
                <w:tab w:val="left" w:pos="851"/>
              </w:tabs>
              <w:jc w:val="both"/>
              <w:rPr>
                <w:rFonts w:ascii="Arial" w:hAnsi="Arial" w:cs="Arial"/>
                <w:sz w:val="22"/>
                <w:szCs w:val="22"/>
              </w:rPr>
            </w:pPr>
          </w:p>
          <w:p w14:paraId="20BE96A7" w14:textId="77777777" w:rsidR="0064683D" w:rsidRPr="00A06210" w:rsidRDefault="0064683D" w:rsidP="00AE4CB9">
            <w:pPr>
              <w:tabs>
                <w:tab w:val="left" w:pos="851"/>
              </w:tabs>
              <w:jc w:val="both"/>
              <w:rPr>
                <w:rFonts w:ascii="Arial" w:hAnsi="Arial" w:cs="Arial"/>
                <w:sz w:val="22"/>
                <w:szCs w:val="22"/>
              </w:rPr>
            </w:pPr>
          </w:p>
          <w:p w14:paraId="4AA63AD7" w14:textId="77777777" w:rsidR="0064683D" w:rsidRPr="00A06210" w:rsidRDefault="0064683D" w:rsidP="00AE4CB9">
            <w:pPr>
              <w:tabs>
                <w:tab w:val="left" w:pos="851"/>
              </w:tabs>
              <w:jc w:val="both"/>
              <w:rPr>
                <w:rFonts w:ascii="Arial" w:hAnsi="Arial" w:cs="Arial"/>
                <w:sz w:val="22"/>
                <w:szCs w:val="22"/>
              </w:rPr>
            </w:pPr>
          </w:p>
          <w:p w14:paraId="662C3075" w14:textId="77777777" w:rsidR="0064683D" w:rsidRPr="00A06210" w:rsidRDefault="0064683D" w:rsidP="00AE4CB9">
            <w:pPr>
              <w:tabs>
                <w:tab w:val="left" w:pos="851"/>
              </w:tabs>
              <w:jc w:val="both"/>
              <w:rPr>
                <w:rFonts w:ascii="Arial" w:hAnsi="Arial" w:cs="Arial"/>
                <w:sz w:val="22"/>
                <w:szCs w:val="22"/>
              </w:rPr>
            </w:pPr>
          </w:p>
          <w:p w14:paraId="484BD6FD" w14:textId="77777777" w:rsidR="0064683D" w:rsidRPr="00A06210" w:rsidRDefault="0064683D" w:rsidP="00AE4CB9">
            <w:pPr>
              <w:tabs>
                <w:tab w:val="left" w:pos="851"/>
              </w:tabs>
              <w:jc w:val="both"/>
              <w:rPr>
                <w:rFonts w:ascii="Arial" w:hAnsi="Arial" w:cs="Arial"/>
                <w:sz w:val="22"/>
                <w:szCs w:val="22"/>
              </w:rPr>
            </w:pPr>
          </w:p>
          <w:p w14:paraId="208383A0" w14:textId="77777777" w:rsidR="0064683D" w:rsidRPr="00A06210" w:rsidRDefault="0064683D" w:rsidP="00AE4CB9">
            <w:pPr>
              <w:tabs>
                <w:tab w:val="left" w:pos="851"/>
              </w:tabs>
              <w:jc w:val="both"/>
              <w:rPr>
                <w:rFonts w:ascii="Arial" w:hAnsi="Arial" w:cs="Arial"/>
                <w:sz w:val="22"/>
                <w:szCs w:val="22"/>
              </w:rPr>
            </w:pPr>
          </w:p>
          <w:p w14:paraId="705D5130" w14:textId="77777777" w:rsidR="0064683D" w:rsidRPr="00A06210" w:rsidRDefault="0064683D" w:rsidP="00AE4CB9">
            <w:pPr>
              <w:tabs>
                <w:tab w:val="left" w:pos="851"/>
              </w:tabs>
              <w:jc w:val="both"/>
              <w:rPr>
                <w:rFonts w:ascii="Arial" w:hAnsi="Arial" w:cs="Arial"/>
                <w:sz w:val="22"/>
                <w:szCs w:val="22"/>
              </w:rPr>
            </w:pPr>
          </w:p>
          <w:p w14:paraId="470083E4" w14:textId="77777777" w:rsidR="0064683D" w:rsidRPr="00A06210" w:rsidRDefault="0064683D" w:rsidP="00AE4CB9">
            <w:pPr>
              <w:tabs>
                <w:tab w:val="left" w:pos="851"/>
              </w:tabs>
              <w:jc w:val="both"/>
              <w:rPr>
                <w:rFonts w:ascii="Arial" w:hAnsi="Arial" w:cs="Arial"/>
                <w:sz w:val="22"/>
                <w:szCs w:val="22"/>
              </w:rPr>
            </w:pPr>
          </w:p>
          <w:p w14:paraId="79D09991" w14:textId="77777777" w:rsidR="0064683D" w:rsidRPr="00A06210" w:rsidRDefault="0064683D" w:rsidP="00AE4CB9">
            <w:pPr>
              <w:tabs>
                <w:tab w:val="left" w:pos="851"/>
              </w:tabs>
              <w:jc w:val="both"/>
              <w:rPr>
                <w:rFonts w:ascii="Arial" w:hAnsi="Arial" w:cs="Arial"/>
                <w:sz w:val="22"/>
                <w:szCs w:val="22"/>
              </w:rPr>
            </w:pPr>
          </w:p>
          <w:p w14:paraId="52A0446A" w14:textId="77777777" w:rsidR="0064683D" w:rsidRPr="00A06210" w:rsidRDefault="0064683D" w:rsidP="00AE4CB9">
            <w:pPr>
              <w:tabs>
                <w:tab w:val="left" w:pos="851"/>
              </w:tabs>
              <w:jc w:val="both"/>
              <w:rPr>
                <w:rFonts w:ascii="Arial" w:hAnsi="Arial" w:cs="Arial"/>
                <w:sz w:val="22"/>
                <w:szCs w:val="22"/>
              </w:rPr>
            </w:pPr>
          </w:p>
          <w:p w14:paraId="696D7058" w14:textId="77777777" w:rsidR="0064683D" w:rsidRPr="00A06210" w:rsidRDefault="0064683D" w:rsidP="00AE4CB9">
            <w:pPr>
              <w:tabs>
                <w:tab w:val="left" w:pos="851"/>
              </w:tabs>
              <w:jc w:val="both"/>
              <w:rPr>
                <w:rFonts w:ascii="Arial" w:hAnsi="Arial" w:cs="Arial"/>
                <w:sz w:val="22"/>
                <w:szCs w:val="22"/>
              </w:rPr>
            </w:pPr>
          </w:p>
          <w:p w14:paraId="267BD801" w14:textId="77777777" w:rsidR="0064683D" w:rsidRPr="00A06210" w:rsidRDefault="0064683D" w:rsidP="00AE4CB9">
            <w:pPr>
              <w:tabs>
                <w:tab w:val="left" w:pos="851"/>
              </w:tabs>
              <w:jc w:val="both"/>
              <w:rPr>
                <w:rFonts w:ascii="Arial" w:hAnsi="Arial" w:cs="Arial"/>
                <w:sz w:val="22"/>
                <w:szCs w:val="22"/>
              </w:rPr>
            </w:pPr>
          </w:p>
          <w:p w14:paraId="781A77C0" w14:textId="77777777" w:rsidR="0064683D" w:rsidRPr="00A06210" w:rsidRDefault="0064683D" w:rsidP="00AE4CB9">
            <w:pPr>
              <w:tabs>
                <w:tab w:val="left" w:pos="851"/>
              </w:tabs>
              <w:jc w:val="both"/>
              <w:rPr>
                <w:rFonts w:ascii="Arial" w:hAnsi="Arial" w:cs="Arial"/>
                <w:sz w:val="22"/>
                <w:szCs w:val="22"/>
              </w:rPr>
            </w:pPr>
          </w:p>
          <w:p w14:paraId="2A70F557" w14:textId="77777777" w:rsidR="0064683D" w:rsidRPr="00A06210" w:rsidRDefault="0064683D" w:rsidP="00AE4CB9">
            <w:pPr>
              <w:tabs>
                <w:tab w:val="left" w:pos="851"/>
              </w:tabs>
              <w:jc w:val="both"/>
              <w:rPr>
                <w:rFonts w:ascii="Arial" w:hAnsi="Arial" w:cs="Arial"/>
                <w:sz w:val="22"/>
                <w:szCs w:val="22"/>
              </w:rPr>
            </w:pPr>
          </w:p>
          <w:p w14:paraId="4A80D65C" w14:textId="77777777" w:rsidR="00823843" w:rsidRPr="00A06210" w:rsidRDefault="00823843" w:rsidP="0064683D">
            <w:pPr>
              <w:tabs>
                <w:tab w:val="left" w:pos="5169"/>
              </w:tabs>
              <w:jc w:val="both"/>
              <w:rPr>
                <w:rFonts w:ascii="Arial" w:hAnsi="Arial" w:cs="Arial"/>
                <w:sz w:val="22"/>
                <w:szCs w:val="22"/>
              </w:rPr>
            </w:pPr>
          </w:p>
          <w:p w14:paraId="4BAC5366" w14:textId="77777777" w:rsidR="0064683D" w:rsidRPr="00A06210" w:rsidRDefault="0064683D" w:rsidP="0064683D">
            <w:pPr>
              <w:tabs>
                <w:tab w:val="left" w:pos="5169"/>
              </w:tabs>
              <w:jc w:val="both"/>
              <w:rPr>
                <w:rFonts w:ascii="Arial" w:hAnsi="Arial" w:cs="Arial"/>
                <w:sz w:val="22"/>
                <w:szCs w:val="22"/>
              </w:rPr>
            </w:pPr>
            <w:r w:rsidRPr="00A06210">
              <w:rPr>
                <w:rFonts w:ascii="Arial" w:hAnsi="Arial" w:cs="Arial"/>
                <w:sz w:val="22"/>
                <w:szCs w:val="22"/>
              </w:rPr>
              <w:t xml:space="preserve">Kennwerte / Eigenschaften für die vollständige Beschreibung einer </w:t>
            </w:r>
            <w:r w:rsidRPr="00A06210">
              <w:rPr>
                <w:rFonts w:ascii="Arial" w:hAnsi="Arial" w:cs="Arial"/>
                <w:b/>
                <w:sz w:val="22"/>
                <w:szCs w:val="22"/>
              </w:rPr>
              <w:t>Felsschicht</w:t>
            </w:r>
            <w:r w:rsidRPr="00A06210">
              <w:rPr>
                <w:rFonts w:ascii="Arial" w:hAnsi="Arial" w:cs="Arial"/>
                <w:sz w:val="22"/>
                <w:szCs w:val="22"/>
              </w:rPr>
              <w:t xml:space="preserve"> in den VOB-Normen</w:t>
            </w:r>
          </w:p>
          <w:p w14:paraId="2D0850F0" w14:textId="77777777" w:rsidR="0064683D" w:rsidRPr="00A06210" w:rsidRDefault="0064683D" w:rsidP="0064683D">
            <w:pPr>
              <w:tabs>
                <w:tab w:val="left" w:pos="5169"/>
              </w:tabs>
              <w:jc w:val="both"/>
              <w:rPr>
                <w:rFonts w:ascii="Arial" w:hAnsi="Arial" w:cs="Arial"/>
                <w:sz w:val="22"/>
                <w:szCs w:val="22"/>
              </w:rPr>
            </w:pPr>
            <w:r w:rsidRPr="00A06210">
              <w:rPr>
                <w:rFonts w:ascii="Arial" w:hAnsi="Arial" w:cs="Arial"/>
                <w:noProof/>
              </w:rPr>
              <w:drawing>
                <wp:anchor distT="0" distB="0" distL="114300" distR="114300" simplePos="0" relativeHeight="251665408" behindDoc="0" locked="0" layoutInCell="1" allowOverlap="1" wp14:anchorId="6628A9EC" wp14:editId="1BF08B91">
                  <wp:simplePos x="0" y="0"/>
                  <wp:positionH relativeFrom="column">
                    <wp:posOffset>67945</wp:posOffset>
                  </wp:positionH>
                  <wp:positionV relativeFrom="paragraph">
                    <wp:posOffset>5080</wp:posOffset>
                  </wp:positionV>
                  <wp:extent cx="3002915" cy="2209165"/>
                  <wp:effectExtent l="0" t="0" r="6985" b="635"/>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002915" cy="2209165"/>
                          </a:xfrm>
                          <a:prstGeom prst="rect">
                            <a:avLst/>
                          </a:prstGeom>
                        </pic:spPr>
                      </pic:pic>
                    </a:graphicData>
                  </a:graphic>
                  <wp14:sizeRelH relativeFrom="page">
                    <wp14:pctWidth>0</wp14:pctWidth>
                  </wp14:sizeRelH>
                  <wp14:sizeRelV relativeFrom="page">
                    <wp14:pctHeight>0</wp14:pctHeight>
                  </wp14:sizeRelV>
                </wp:anchor>
              </w:drawing>
            </w:r>
          </w:p>
          <w:p w14:paraId="3315DBB5" w14:textId="77777777" w:rsidR="0064683D" w:rsidRPr="00A06210" w:rsidRDefault="0064683D" w:rsidP="0064683D">
            <w:pPr>
              <w:tabs>
                <w:tab w:val="left" w:pos="5169"/>
              </w:tabs>
              <w:jc w:val="both"/>
              <w:rPr>
                <w:rFonts w:ascii="Arial" w:hAnsi="Arial" w:cs="Arial"/>
                <w:sz w:val="22"/>
                <w:szCs w:val="22"/>
              </w:rPr>
            </w:pPr>
          </w:p>
          <w:p w14:paraId="689A8465" w14:textId="77777777" w:rsidR="0064683D" w:rsidRPr="00A06210" w:rsidRDefault="0064683D" w:rsidP="0064683D">
            <w:pPr>
              <w:tabs>
                <w:tab w:val="left" w:pos="5169"/>
              </w:tabs>
              <w:jc w:val="both"/>
              <w:rPr>
                <w:rFonts w:ascii="Arial" w:hAnsi="Arial" w:cs="Arial"/>
                <w:sz w:val="22"/>
                <w:szCs w:val="22"/>
              </w:rPr>
            </w:pPr>
          </w:p>
          <w:p w14:paraId="0AD60823" w14:textId="77777777" w:rsidR="0064683D" w:rsidRPr="00A06210" w:rsidRDefault="0064683D" w:rsidP="0064683D">
            <w:pPr>
              <w:tabs>
                <w:tab w:val="left" w:pos="5169"/>
              </w:tabs>
              <w:jc w:val="both"/>
              <w:rPr>
                <w:rFonts w:ascii="Arial" w:hAnsi="Arial" w:cs="Arial"/>
                <w:sz w:val="22"/>
                <w:szCs w:val="22"/>
              </w:rPr>
            </w:pPr>
          </w:p>
          <w:p w14:paraId="5002DA57" w14:textId="77777777" w:rsidR="0064683D" w:rsidRPr="00A06210" w:rsidRDefault="0064683D" w:rsidP="0064683D">
            <w:pPr>
              <w:tabs>
                <w:tab w:val="left" w:pos="5169"/>
              </w:tabs>
              <w:jc w:val="both"/>
              <w:rPr>
                <w:rFonts w:ascii="Arial" w:hAnsi="Arial" w:cs="Arial"/>
                <w:sz w:val="22"/>
                <w:szCs w:val="22"/>
              </w:rPr>
            </w:pPr>
          </w:p>
          <w:p w14:paraId="187F1B37" w14:textId="77777777" w:rsidR="0064683D" w:rsidRPr="00A06210" w:rsidRDefault="0064683D" w:rsidP="0064683D">
            <w:pPr>
              <w:tabs>
                <w:tab w:val="left" w:pos="5169"/>
              </w:tabs>
              <w:jc w:val="both"/>
              <w:rPr>
                <w:rFonts w:ascii="Arial" w:hAnsi="Arial" w:cs="Arial"/>
                <w:sz w:val="22"/>
                <w:szCs w:val="22"/>
              </w:rPr>
            </w:pPr>
          </w:p>
          <w:p w14:paraId="5F43DE20" w14:textId="77777777" w:rsidR="0064683D" w:rsidRPr="00A06210" w:rsidRDefault="0064683D" w:rsidP="0064683D">
            <w:pPr>
              <w:tabs>
                <w:tab w:val="left" w:pos="5169"/>
              </w:tabs>
              <w:jc w:val="both"/>
              <w:rPr>
                <w:rFonts w:ascii="Arial" w:hAnsi="Arial" w:cs="Arial"/>
                <w:sz w:val="22"/>
                <w:szCs w:val="22"/>
              </w:rPr>
            </w:pPr>
          </w:p>
          <w:p w14:paraId="49AD66F6" w14:textId="77777777" w:rsidR="0064683D" w:rsidRPr="00A06210" w:rsidRDefault="0064683D" w:rsidP="0064683D">
            <w:pPr>
              <w:tabs>
                <w:tab w:val="left" w:pos="5169"/>
              </w:tabs>
              <w:jc w:val="both"/>
              <w:rPr>
                <w:rFonts w:ascii="Arial" w:hAnsi="Arial" w:cs="Arial"/>
                <w:sz w:val="22"/>
                <w:szCs w:val="22"/>
              </w:rPr>
            </w:pPr>
          </w:p>
          <w:p w14:paraId="1C53D671" w14:textId="77777777" w:rsidR="0064683D" w:rsidRPr="00A06210" w:rsidRDefault="0064683D" w:rsidP="0064683D">
            <w:pPr>
              <w:tabs>
                <w:tab w:val="left" w:pos="5169"/>
              </w:tabs>
              <w:jc w:val="both"/>
              <w:rPr>
                <w:rFonts w:ascii="Arial" w:hAnsi="Arial" w:cs="Arial"/>
                <w:sz w:val="22"/>
                <w:szCs w:val="22"/>
              </w:rPr>
            </w:pPr>
          </w:p>
          <w:p w14:paraId="5756762E" w14:textId="77777777" w:rsidR="0064683D" w:rsidRPr="00A06210" w:rsidRDefault="0064683D" w:rsidP="0064683D">
            <w:pPr>
              <w:tabs>
                <w:tab w:val="left" w:pos="5169"/>
              </w:tabs>
              <w:jc w:val="both"/>
              <w:rPr>
                <w:rFonts w:ascii="Arial" w:hAnsi="Arial" w:cs="Arial"/>
                <w:sz w:val="22"/>
                <w:szCs w:val="22"/>
              </w:rPr>
            </w:pPr>
          </w:p>
          <w:p w14:paraId="2B00A757" w14:textId="77777777" w:rsidR="00DF5493" w:rsidRPr="00A06210" w:rsidRDefault="00DF5493" w:rsidP="0064683D">
            <w:pPr>
              <w:tabs>
                <w:tab w:val="left" w:pos="5169"/>
              </w:tabs>
              <w:jc w:val="both"/>
              <w:rPr>
                <w:rFonts w:ascii="Arial" w:hAnsi="Arial" w:cs="Arial"/>
                <w:sz w:val="22"/>
                <w:szCs w:val="22"/>
              </w:rPr>
            </w:pPr>
          </w:p>
          <w:p w14:paraId="53208C45" w14:textId="77777777" w:rsidR="00DF5493" w:rsidRPr="00A06210" w:rsidRDefault="00DF5493" w:rsidP="0064683D">
            <w:pPr>
              <w:tabs>
                <w:tab w:val="left" w:pos="5169"/>
              </w:tabs>
              <w:jc w:val="both"/>
              <w:rPr>
                <w:rFonts w:ascii="Arial" w:hAnsi="Arial" w:cs="Arial"/>
                <w:sz w:val="22"/>
                <w:szCs w:val="22"/>
              </w:rPr>
            </w:pPr>
          </w:p>
          <w:p w14:paraId="22B220D7" w14:textId="77777777" w:rsidR="00DF5493" w:rsidRPr="00A06210" w:rsidRDefault="00DF5493" w:rsidP="0064683D">
            <w:pPr>
              <w:tabs>
                <w:tab w:val="left" w:pos="5169"/>
              </w:tabs>
              <w:jc w:val="both"/>
              <w:rPr>
                <w:rFonts w:ascii="Arial" w:hAnsi="Arial" w:cs="Arial"/>
                <w:sz w:val="22"/>
                <w:szCs w:val="22"/>
              </w:rPr>
            </w:pPr>
          </w:p>
          <w:p w14:paraId="26A28F8E" w14:textId="77777777" w:rsidR="00DF5493" w:rsidRPr="00A06210" w:rsidRDefault="00DF5493" w:rsidP="0064683D">
            <w:pPr>
              <w:tabs>
                <w:tab w:val="left" w:pos="5169"/>
              </w:tabs>
              <w:jc w:val="both"/>
              <w:rPr>
                <w:rFonts w:ascii="Arial" w:hAnsi="Arial" w:cs="Arial"/>
                <w:sz w:val="22"/>
                <w:szCs w:val="22"/>
              </w:rPr>
            </w:pPr>
          </w:p>
          <w:p w14:paraId="4569FDF2" w14:textId="77777777" w:rsidR="0064683D" w:rsidRPr="00A06210" w:rsidRDefault="0064683D" w:rsidP="0064683D">
            <w:pPr>
              <w:tabs>
                <w:tab w:val="left" w:pos="851"/>
              </w:tabs>
              <w:jc w:val="both"/>
              <w:rPr>
                <w:rFonts w:ascii="Arial" w:hAnsi="Arial" w:cs="Arial"/>
                <w:sz w:val="22"/>
                <w:szCs w:val="22"/>
              </w:rPr>
            </w:pPr>
            <w:r w:rsidRPr="00A06210">
              <w:rPr>
                <w:rFonts w:ascii="Arial" w:hAnsi="Arial" w:cs="Arial"/>
                <w:sz w:val="22"/>
                <w:szCs w:val="22"/>
              </w:rPr>
              <w:t>Vergleich des alten und des neuen Systems</w:t>
            </w:r>
          </w:p>
          <w:p w14:paraId="0E401212" w14:textId="77777777" w:rsidR="0064683D" w:rsidRPr="00A06210" w:rsidRDefault="00DF5493" w:rsidP="0064683D">
            <w:pPr>
              <w:tabs>
                <w:tab w:val="left" w:pos="5169"/>
              </w:tabs>
              <w:jc w:val="both"/>
              <w:rPr>
                <w:rFonts w:ascii="Arial" w:hAnsi="Arial" w:cs="Arial"/>
                <w:sz w:val="22"/>
                <w:szCs w:val="22"/>
              </w:rPr>
            </w:pPr>
            <w:r w:rsidRPr="00A06210">
              <w:rPr>
                <w:rFonts w:ascii="Arial" w:hAnsi="Arial" w:cs="Arial"/>
                <w:noProof/>
              </w:rPr>
              <w:drawing>
                <wp:anchor distT="0" distB="0" distL="114300" distR="114300" simplePos="0" relativeHeight="251663360" behindDoc="0" locked="0" layoutInCell="1" allowOverlap="1" wp14:anchorId="7C21D9FB" wp14:editId="39B47562">
                  <wp:simplePos x="0" y="0"/>
                  <wp:positionH relativeFrom="column">
                    <wp:posOffset>62230</wp:posOffset>
                  </wp:positionH>
                  <wp:positionV relativeFrom="paragraph">
                    <wp:posOffset>30480</wp:posOffset>
                  </wp:positionV>
                  <wp:extent cx="3197225" cy="986790"/>
                  <wp:effectExtent l="0" t="0" r="3175" b="3810"/>
                  <wp:wrapNone/>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197225" cy="986790"/>
                          </a:xfrm>
                          <a:prstGeom prst="rect">
                            <a:avLst/>
                          </a:prstGeom>
                        </pic:spPr>
                      </pic:pic>
                    </a:graphicData>
                  </a:graphic>
                  <wp14:sizeRelH relativeFrom="page">
                    <wp14:pctWidth>0</wp14:pctWidth>
                  </wp14:sizeRelH>
                  <wp14:sizeRelV relativeFrom="page">
                    <wp14:pctHeight>0</wp14:pctHeight>
                  </wp14:sizeRelV>
                </wp:anchor>
              </w:drawing>
            </w:r>
          </w:p>
          <w:p w14:paraId="4B01F842" w14:textId="77777777" w:rsidR="0064683D" w:rsidRPr="00A06210" w:rsidRDefault="0064683D" w:rsidP="0064683D">
            <w:pPr>
              <w:tabs>
                <w:tab w:val="left" w:pos="5169"/>
              </w:tabs>
              <w:jc w:val="both"/>
              <w:rPr>
                <w:rFonts w:ascii="Arial" w:hAnsi="Arial" w:cs="Arial"/>
                <w:sz w:val="22"/>
                <w:szCs w:val="22"/>
              </w:rPr>
            </w:pPr>
          </w:p>
          <w:p w14:paraId="259DCCE7" w14:textId="77777777" w:rsidR="0064683D" w:rsidRPr="00A06210" w:rsidRDefault="0064683D" w:rsidP="0064683D">
            <w:pPr>
              <w:tabs>
                <w:tab w:val="left" w:pos="5169"/>
              </w:tabs>
              <w:jc w:val="both"/>
              <w:rPr>
                <w:rFonts w:ascii="Arial" w:hAnsi="Arial" w:cs="Arial"/>
                <w:sz w:val="22"/>
                <w:szCs w:val="22"/>
              </w:rPr>
            </w:pPr>
          </w:p>
          <w:p w14:paraId="31CA73FD" w14:textId="77777777" w:rsidR="0064683D" w:rsidRPr="00A06210" w:rsidRDefault="0064683D" w:rsidP="0064683D">
            <w:pPr>
              <w:tabs>
                <w:tab w:val="left" w:pos="5169"/>
              </w:tabs>
              <w:jc w:val="both"/>
              <w:rPr>
                <w:rFonts w:ascii="Arial" w:hAnsi="Arial" w:cs="Arial"/>
                <w:sz w:val="22"/>
                <w:szCs w:val="22"/>
              </w:rPr>
            </w:pPr>
          </w:p>
          <w:p w14:paraId="3ED081FC" w14:textId="77777777" w:rsidR="0064683D" w:rsidRPr="00A06210" w:rsidRDefault="0064683D" w:rsidP="0064683D">
            <w:pPr>
              <w:tabs>
                <w:tab w:val="left" w:pos="5169"/>
              </w:tabs>
              <w:jc w:val="both"/>
              <w:rPr>
                <w:rFonts w:ascii="Arial" w:hAnsi="Arial" w:cs="Arial"/>
                <w:sz w:val="22"/>
                <w:szCs w:val="22"/>
              </w:rPr>
            </w:pPr>
          </w:p>
          <w:p w14:paraId="6017688D" w14:textId="77777777" w:rsidR="0064683D" w:rsidRPr="00A06210" w:rsidRDefault="0064683D" w:rsidP="0064683D">
            <w:pPr>
              <w:tabs>
                <w:tab w:val="left" w:pos="5169"/>
              </w:tabs>
              <w:jc w:val="both"/>
              <w:rPr>
                <w:rFonts w:ascii="Arial" w:hAnsi="Arial" w:cs="Arial"/>
                <w:sz w:val="22"/>
                <w:szCs w:val="22"/>
              </w:rPr>
            </w:pPr>
          </w:p>
          <w:p w14:paraId="7D12D86A" w14:textId="77777777" w:rsidR="0064683D" w:rsidRPr="00A06210" w:rsidRDefault="0064683D" w:rsidP="0064683D">
            <w:pPr>
              <w:tabs>
                <w:tab w:val="left" w:pos="5169"/>
              </w:tabs>
              <w:jc w:val="both"/>
              <w:rPr>
                <w:rFonts w:ascii="Arial" w:hAnsi="Arial" w:cs="Arial"/>
                <w:sz w:val="22"/>
                <w:szCs w:val="22"/>
              </w:rPr>
            </w:pPr>
          </w:p>
          <w:p w14:paraId="570549A0" w14:textId="77777777" w:rsidR="0064683D" w:rsidRPr="00A06210" w:rsidRDefault="004319AA" w:rsidP="004319AA">
            <w:pPr>
              <w:tabs>
                <w:tab w:val="left" w:pos="5169"/>
              </w:tabs>
              <w:jc w:val="both"/>
              <w:rPr>
                <w:rFonts w:ascii="Arial" w:hAnsi="Arial" w:cs="Arial"/>
                <w:sz w:val="22"/>
                <w:szCs w:val="22"/>
              </w:rPr>
            </w:pPr>
            <w:r w:rsidRPr="00A06210">
              <w:rPr>
                <w:rFonts w:ascii="Arial" w:hAnsi="Arial" w:cs="Arial"/>
                <w:sz w:val="22"/>
                <w:szCs w:val="22"/>
              </w:rPr>
              <w:t xml:space="preserve">In den Boden / Schotterpositionen wird nicht näher auf eine erforderliche Maschinenwahl eingegangen. Die Wahl der geeigneten Gerätschaften ist </w:t>
            </w:r>
            <w:r w:rsidR="004B7B54" w:rsidRPr="00A06210">
              <w:rPr>
                <w:rFonts w:ascii="Arial" w:hAnsi="Arial" w:cs="Arial"/>
                <w:sz w:val="22"/>
                <w:szCs w:val="22"/>
              </w:rPr>
              <w:t>S</w:t>
            </w:r>
            <w:r w:rsidRPr="00A06210">
              <w:rPr>
                <w:rFonts w:ascii="Arial" w:hAnsi="Arial" w:cs="Arial"/>
                <w:sz w:val="22"/>
                <w:szCs w:val="22"/>
              </w:rPr>
              <w:t xml:space="preserve">ache des Auftragnehmers. </w:t>
            </w:r>
          </w:p>
          <w:p w14:paraId="00E6675B" w14:textId="77777777" w:rsidR="004319AA" w:rsidRPr="00A06210" w:rsidRDefault="004319AA" w:rsidP="004B7B54">
            <w:pPr>
              <w:tabs>
                <w:tab w:val="left" w:pos="5169"/>
              </w:tabs>
              <w:jc w:val="both"/>
              <w:rPr>
                <w:rFonts w:ascii="Arial" w:hAnsi="Arial" w:cs="Arial"/>
                <w:sz w:val="22"/>
                <w:szCs w:val="22"/>
              </w:rPr>
            </w:pPr>
            <w:r w:rsidRPr="00A06210">
              <w:rPr>
                <w:rFonts w:ascii="Arial" w:hAnsi="Arial" w:cs="Arial"/>
                <w:sz w:val="22"/>
                <w:szCs w:val="22"/>
              </w:rPr>
              <w:t>Eventuell erforderliche Behandlungen des Bodens mit Bin</w:t>
            </w:r>
            <w:r w:rsidR="00390AD5" w:rsidRPr="00A06210">
              <w:rPr>
                <w:rFonts w:ascii="Arial" w:hAnsi="Arial" w:cs="Arial"/>
                <w:sz w:val="22"/>
                <w:szCs w:val="22"/>
              </w:rPr>
              <w:t>demittel, Lüften, Wässern et</w:t>
            </w:r>
            <w:r w:rsidR="004B7B54" w:rsidRPr="00A06210">
              <w:rPr>
                <w:rFonts w:ascii="Arial" w:hAnsi="Arial" w:cs="Arial"/>
                <w:sz w:val="22"/>
                <w:szCs w:val="22"/>
              </w:rPr>
              <w:t>c</w:t>
            </w:r>
            <w:r w:rsidR="00390AD5" w:rsidRPr="00A06210">
              <w:rPr>
                <w:rFonts w:ascii="Arial" w:hAnsi="Arial" w:cs="Arial"/>
                <w:sz w:val="22"/>
                <w:szCs w:val="22"/>
              </w:rPr>
              <w:t>. z</w:t>
            </w:r>
            <w:r w:rsidRPr="00A06210">
              <w:rPr>
                <w:rFonts w:ascii="Arial" w:hAnsi="Arial" w:cs="Arial"/>
                <w:sz w:val="22"/>
                <w:szCs w:val="22"/>
              </w:rPr>
              <w:t>ur Erreichung oder Verbesserung der Einbau- und Verdichtungsfähigkeit erfolgen nach Wahl des AN und werden nicht gesondert vergütet.</w:t>
            </w:r>
          </w:p>
        </w:tc>
      </w:tr>
    </w:tbl>
    <w:p w14:paraId="02772CD2" w14:textId="77777777" w:rsidR="00CF184F" w:rsidRPr="00A06210" w:rsidRDefault="00CF184F" w:rsidP="00CF184F">
      <w:pPr>
        <w:tabs>
          <w:tab w:val="left" w:pos="851"/>
        </w:tabs>
        <w:spacing w:after="120"/>
        <w:ind w:left="851"/>
        <w:jc w:val="both"/>
        <w:rPr>
          <w:rFonts w:ascii="Arial" w:hAnsi="Arial" w:cs="Arial"/>
          <w:b/>
          <w:i/>
          <w:sz w:val="22"/>
          <w:szCs w:val="22"/>
        </w:rPr>
      </w:pPr>
    </w:p>
    <w:p w14:paraId="30FF22DC" w14:textId="77777777" w:rsidR="00CF184F" w:rsidRPr="00A06210" w:rsidRDefault="00CF184F" w:rsidP="00CF184F">
      <w:pPr>
        <w:tabs>
          <w:tab w:val="left" w:pos="851"/>
        </w:tabs>
        <w:spacing w:after="120"/>
        <w:jc w:val="both"/>
        <w:rPr>
          <w:rFonts w:ascii="Arial" w:hAnsi="Arial" w:cs="Arial"/>
          <w:sz w:val="22"/>
          <w:szCs w:val="22"/>
        </w:rPr>
      </w:pPr>
      <w:r w:rsidRPr="00A06210">
        <w:rPr>
          <w:rFonts w:ascii="Arial" w:hAnsi="Arial" w:cs="Arial"/>
          <w:sz w:val="22"/>
          <w:szCs w:val="22"/>
        </w:rPr>
        <w:t>3.5.2</w:t>
      </w:r>
      <w:r w:rsidRPr="00A06210">
        <w:rPr>
          <w:rFonts w:ascii="Arial" w:hAnsi="Arial" w:cs="Arial"/>
          <w:sz w:val="22"/>
          <w:szCs w:val="22"/>
        </w:rPr>
        <w:tab/>
        <w:t>Brückenbau</w:t>
      </w:r>
      <w:r w:rsidR="00D42A2A">
        <w:rPr>
          <w:rFonts w:ascii="Arial" w:hAnsi="Arial" w:cs="Arial"/>
          <w:sz w:val="22"/>
          <w:szCs w:val="22"/>
        </w:rPr>
        <w:t xml:space="preserve"> / Ingenieurbauwerke</w:t>
      </w:r>
    </w:p>
    <w:tbl>
      <w:tblPr>
        <w:tblW w:w="8222" w:type="dxa"/>
        <w:tblInd w:w="921" w:type="dxa"/>
        <w:tblLayout w:type="fixed"/>
        <w:tblCellMar>
          <w:left w:w="70" w:type="dxa"/>
          <w:right w:w="70" w:type="dxa"/>
        </w:tblCellMar>
        <w:tblLook w:val="0000" w:firstRow="0" w:lastRow="0" w:firstColumn="0" w:lastColumn="0" w:noHBand="0" w:noVBand="0"/>
      </w:tblPr>
      <w:tblGrid>
        <w:gridCol w:w="8222"/>
      </w:tblGrid>
      <w:tr w:rsidR="00CF184F" w:rsidRPr="00A06210" w14:paraId="1ADFF9FB" w14:textId="77777777" w:rsidTr="00F92606">
        <w:tc>
          <w:tcPr>
            <w:tcW w:w="8222" w:type="dxa"/>
          </w:tcPr>
          <w:p w14:paraId="46E91459" w14:textId="77777777" w:rsidR="00871DDA" w:rsidRPr="00A06210" w:rsidRDefault="00871DDA" w:rsidP="00871DDA">
            <w:pPr>
              <w:tabs>
                <w:tab w:val="left" w:pos="0"/>
              </w:tabs>
              <w:spacing w:after="120"/>
              <w:jc w:val="both"/>
              <w:rPr>
                <w:rFonts w:ascii="Arial" w:hAnsi="Arial" w:cs="Arial"/>
                <w:b/>
                <w:sz w:val="22"/>
                <w:szCs w:val="22"/>
              </w:rPr>
            </w:pPr>
            <w:r w:rsidRPr="00A06210">
              <w:rPr>
                <w:rFonts w:ascii="Arial" w:hAnsi="Arial" w:cs="Arial"/>
                <w:b/>
                <w:sz w:val="22"/>
                <w:szCs w:val="22"/>
              </w:rPr>
              <w:t>Allgemeines</w:t>
            </w:r>
          </w:p>
          <w:p w14:paraId="76BE78ED" w14:textId="77777777" w:rsidR="00871DDA" w:rsidRPr="00A06210" w:rsidRDefault="00871DDA" w:rsidP="00871DDA">
            <w:pPr>
              <w:tabs>
                <w:tab w:val="left" w:pos="0"/>
              </w:tabs>
              <w:spacing w:after="120"/>
              <w:jc w:val="both"/>
              <w:rPr>
                <w:rFonts w:ascii="Arial" w:hAnsi="Arial" w:cs="Arial"/>
                <w:sz w:val="22"/>
                <w:szCs w:val="22"/>
              </w:rPr>
            </w:pPr>
            <w:r w:rsidRPr="00A06210">
              <w:rPr>
                <w:rFonts w:ascii="Arial" w:hAnsi="Arial" w:cs="Arial"/>
                <w:sz w:val="22"/>
                <w:szCs w:val="22"/>
              </w:rPr>
              <w:lastRenderedPageBreak/>
              <w:t>Es werden nur Baustoffe und -teile verwendet, die der vertraglich vorgesehenen Güte bzw. den vertraglichen Anforderungen entsprechen. Diese werden vom AN dem AG mit Namen, Hersteller, ggf. Lieferanten, und mit der zum Einbau vorgesehenen OZ-Bezeichnung rechtzeitig vor Einbau, schriftlich benannt. Materialien, die gemäß Leistungsbeschreibung nach Wahl des AN und / oder nach Abstimmung mit dem AG eingebaut werden können, werden ebenfalls benannt.</w:t>
            </w:r>
          </w:p>
          <w:p w14:paraId="0432157C" w14:textId="77777777" w:rsidR="00871DDA" w:rsidRPr="00A06210" w:rsidRDefault="00871DDA" w:rsidP="00871DDA">
            <w:pPr>
              <w:tabs>
                <w:tab w:val="left" w:pos="0"/>
              </w:tabs>
              <w:spacing w:after="120"/>
              <w:jc w:val="both"/>
              <w:rPr>
                <w:rFonts w:ascii="Arial" w:hAnsi="Arial" w:cs="Arial"/>
                <w:sz w:val="22"/>
                <w:szCs w:val="22"/>
              </w:rPr>
            </w:pPr>
            <w:r w:rsidRPr="00A06210">
              <w:rPr>
                <w:rFonts w:ascii="Arial" w:hAnsi="Arial" w:cs="Arial"/>
                <w:sz w:val="22"/>
                <w:szCs w:val="22"/>
              </w:rPr>
              <w:t xml:space="preserve">Soweit bei Angebotsabgabe bereits Angaben im </w:t>
            </w:r>
            <w:proofErr w:type="spellStart"/>
            <w:r w:rsidRPr="00A06210">
              <w:rPr>
                <w:rFonts w:ascii="Arial" w:hAnsi="Arial" w:cs="Arial"/>
                <w:sz w:val="22"/>
                <w:szCs w:val="22"/>
              </w:rPr>
              <w:t>Bieterangabenverzeichnis</w:t>
            </w:r>
            <w:proofErr w:type="spellEnd"/>
            <w:r w:rsidRPr="00A06210">
              <w:rPr>
                <w:rFonts w:ascii="Arial" w:hAnsi="Arial" w:cs="Arial"/>
                <w:sz w:val="22"/>
                <w:szCs w:val="22"/>
              </w:rPr>
              <w:t xml:space="preserve"> gefordert worden sind, sind diese bindend. Abweichungen sind nur mit schriftlicher Zustimmung des AG zulässig.</w:t>
            </w:r>
          </w:p>
          <w:p w14:paraId="106EF36B" w14:textId="77777777" w:rsidR="00871DDA" w:rsidRPr="00A06210" w:rsidRDefault="00871DDA" w:rsidP="00871DDA">
            <w:pPr>
              <w:tabs>
                <w:tab w:val="left" w:pos="0"/>
              </w:tabs>
              <w:spacing w:after="120"/>
              <w:jc w:val="both"/>
              <w:rPr>
                <w:rFonts w:ascii="Arial" w:hAnsi="Arial" w:cs="Arial"/>
                <w:sz w:val="22"/>
                <w:szCs w:val="22"/>
              </w:rPr>
            </w:pPr>
            <w:r w:rsidRPr="00A06210">
              <w:rPr>
                <w:rFonts w:ascii="Arial" w:hAnsi="Arial" w:cs="Arial"/>
                <w:sz w:val="22"/>
                <w:szCs w:val="22"/>
              </w:rPr>
              <w:t>Erforderliche Unterlagen, wie z.B. Prüfzeugnisse, Ausführungsanweisungen, usw. sind in geforderter Anzahl beizufügen, ggf. nachzureichen.</w:t>
            </w:r>
          </w:p>
          <w:p w14:paraId="0B7CFA49" w14:textId="77777777" w:rsidR="00871DDA" w:rsidRPr="00A06210" w:rsidRDefault="00871DDA" w:rsidP="00871DDA">
            <w:pPr>
              <w:tabs>
                <w:tab w:val="left" w:pos="0"/>
              </w:tabs>
              <w:spacing w:after="120"/>
              <w:jc w:val="both"/>
              <w:rPr>
                <w:rFonts w:ascii="Arial" w:hAnsi="Arial" w:cs="Arial"/>
                <w:b/>
                <w:sz w:val="22"/>
                <w:szCs w:val="22"/>
              </w:rPr>
            </w:pPr>
            <w:r w:rsidRPr="00A06210">
              <w:rPr>
                <w:rFonts w:ascii="Arial" w:hAnsi="Arial" w:cs="Arial"/>
                <w:b/>
                <w:sz w:val="22"/>
                <w:szCs w:val="22"/>
              </w:rPr>
              <w:t>Stahlbeton</w:t>
            </w:r>
          </w:p>
          <w:p w14:paraId="549A6EA7" w14:textId="77777777" w:rsidR="00871DDA" w:rsidRDefault="00871DDA" w:rsidP="00871DDA">
            <w:pPr>
              <w:tabs>
                <w:tab w:val="left" w:pos="0"/>
              </w:tabs>
              <w:spacing w:after="120"/>
              <w:jc w:val="both"/>
              <w:rPr>
                <w:rFonts w:ascii="Arial" w:hAnsi="Arial" w:cs="Arial"/>
                <w:sz w:val="22"/>
                <w:szCs w:val="22"/>
              </w:rPr>
            </w:pPr>
            <w:r w:rsidRPr="00A06210">
              <w:rPr>
                <w:rFonts w:ascii="Arial" w:hAnsi="Arial" w:cs="Arial"/>
                <w:sz w:val="22"/>
                <w:szCs w:val="22"/>
              </w:rPr>
              <w:t>Der w/z-Wert des einzubauenden Betons darf den Wert 0,50 grundsätzlich nicht überschreiten. Des Weiteren gelten die Anforderungen entsprechend den Angaben im Leistungsverzeichnis.</w:t>
            </w:r>
          </w:p>
          <w:p w14:paraId="4393D5FC" w14:textId="77777777" w:rsidR="007C56C2" w:rsidRPr="007C56C2" w:rsidRDefault="007C56C2" w:rsidP="00871DDA">
            <w:pPr>
              <w:tabs>
                <w:tab w:val="left" w:pos="0"/>
              </w:tabs>
              <w:spacing w:after="120"/>
              <w:jc w:val="both"/>
              <w:rPr>
                <w:rFonts w:ascii="Arial" w:hAnsi="Arial" w:cs="Arial"/>
                <w:b/>
                <w:sz w:val="22"/>
                <w:szCs w:val="22"/>
              </w:rPr>
            </w:pPr>
            <w:r w:rsidRPr="007C56C2">
              <w:rPr>
                <w:rFonts w:ascii="Arial" w:hAnsi="Arial" w:cs="Arial"/>
                <w:b/>
                <w:sz w:val="22"/>
                <w:szCs w:val="22"/>
              </w:rPr>
              <w:t>Fugenbänder</w:t>
            </w:r>
          </w:p>
          <w:p w14:paraId="1984EBCE" w14:textId="77777777" w:rsidR="007C56C2" w:rsidRPr="00A06210" w:rsidRDefault="007C56C2" w:rsidP="00871DDA">
            <w:pPr>
              <w:tabs>
                <w:tab w:val="left" w:pos="0"/>
              </w:tabs>
              <w:spacing w:after="120"/>
              <w:jc w:val="both"/>
              <w:rPr>
                <w:rFonts w:ascii="Arial" w:hAnsi="Arial" w:cs="Arial"/>
                <w:sz w:val="22"/>
                <w:szCs w:val="22"/>
              </w:rPr>
            </w:pPr>
            <w:r>
              <w:rPr>
                <w:rFonts w:ascii="Arial" w:hAnsi="Arial" w:cs="Arial"/>
                <w:sz w:val="22"/>
                <w:szCs w:val="22"/>
              </w:rPr>
              <w:t xml:space="preserve">Es gelten die Anforderungen der ZTV-ING, Teil 3, Abschnitt 3 „Bauwerksfugen“. Es dürfen nur </w:t>
            </w:r>
            <w:proofErr w:type="spellStart"/>
            <w:r>
              <w:rPr>
                <w:rFonts w:ascii="Arial" w:hAnsi="Arial" w:cs="Arial"/>
                <w:sz w:val="22"/>
                <w:szCs w:val="22"/>
              </w:rPr>
              <w:t>Elastomerfugenbänder</w:t>
            </w:r>
            <w:proofErr w:type="spellEnd"/>
            <w:r>
              <w:rPr>
                <w:rFonts w:ascii="Arial" w:hAnsi="Arial" w:cs="Arial"/>
                <w:sz w:val="22"/>
                <w:szCs w:val="22"/>
              </w:rPr>
              <w:t xml:space="preserve"> nach DIN 7865 eingebaut werden die entsprechend gekennzeichnet sind. Bereits bei der Bestellung der Fugenbänder ist beim Lieferanten bzw. Hersteller auf diese Kennzeichnung hinzuweisen, damit die Fugenbänder bei der Produktion eine entsprechende Kennzeichnung erhalten.</w:t>
            </w:r>
          </w:p>
          <w:p w14:paraId="1B570DB6" w14:textId="77777777" w:rsidR="00871DDA" w:rsidRPr="00A06210" w:rsidRDefault="00871DDA" w:rsidP="00871DDA">
            <w:pPr>
              <w:tabs>
                <w:tab w:val="left" w:pos="0"/>
              </w:tabs>
              <w:spacing w:after="120"/>
              <w:jc w:val="both"/>
              <w:rPr>
                <w:rFonts w:ascii="Arial" w:hAnsi="Arial" w:cs="Arial"/>
                <w:b/>
                <w:sz w:val="22"/>
                <w:szCs w:val="22"/>
              </w:rPr>
            </w:pPr>
            <w:r w:rsidRPr="00A06210">
              <w:rPr>
                <w:rFonts w:ascii="Arial" w:hAnsi="Arial" w:cs="Arial"/>
                <w:b/>
                <w:sz w:val="22"/>
                <w:szCs w:val="22"/>
              </w:rPr>
              <w:t>Geländer</w:t>
            </w:r>
          </w:p>
          <w:p w14:paraId="75B5CAB8" w14:textId="77777777" w:rsidR="00871DDA" w:rsidRPr="00A06210" w:rsidRDefault="00871DDA" w:rsidP="00871DDA">
            <w:pPr>
              <w:tabs>
                <w:tab w:val="left" w:pos="0"/>
              </w:tabs>
              <w:spacing w:after="120"/>
              <w:jc w:val="both"/>
              <w:rPr>
                <w:rFonts w:ascii="Arial" w:hAnsi="Arial" w:cs="Arial"/>
                <w:sz w:val="22"/>
                <w:szCs w:val="22"/>
              </w:rPr>
            </w:pPr>
            <w:r w:rsidRPr="00A06210">
              <w:rPr>
                <w:rFonts w:ascii="Arial" w:hAnsi="Arial" w:cs="Arial"/>
                <w:sz w:val="22"/>
                <w:szCs w:val="22"/>
              </w:rPr>
              <w:t>Die Holmgeländer auf der Brücke werden in Stahlbauweise erstellt. Farbton der letzten Deckbeschichtung:</w:t>
            </w:r>
            <w:r w:rsidRPr="00A06210">
              <w:rPr>
                <w:rFonts w:ascii="Arial" w:hAnsi="Arial" w:cs="Arial"/>
                <w:sz w:val="22"/>
                <w:szCs w:val="22"/>
              </w:rPr>
              <w:tab/>
            </w:r>
            <w:r w:rsidR="00BE171E" w:rsidRPr="00A06210">
              <w:rPr>
                <w:rFonts w:ascii="Arial" w:hAnsi="Arial" w:cs="Arial"/>
                <w:sz w:val="22"/>
                <w:szCs w:val="22"/>
              </w:rPr>
              <w:t>DB 703 matt</w:t>
            </w:r>
          </w:p>
          <w:p w14:paraId="5A2ED93F" w14:textId="77777777" w:rsidR="00871DDA" w:rsidRPr="00A06210" w:rsidRDefault="00871DDA" w:rsidP="00871DDA">
            <w:pPr>
              <w:tabs>
                <w:tab w:val="left" w:pos="0"/>
              </w:tabs>
              <w:spacing w:after="120"/>
              <w:jc w:val="both"/>
              <w:rPr>
                <w:rFonts w:ascii="Arial" w:hAnsi="Arial" w:cs="Arial"/>
                <w:b/>
                <w:sz w:val="22"/>
                <w:szCs w:val="22"/>
              </w:rPr>
            </w:pPr>
            <w:r w:rsidRPr="00A06210">
              <w:rPr>
                <w:rFonts w:ascii="Arial" w:hAnsi="Arial" w:cs="Arial"/>
                <w:b/>
                <w:sz w:val="22"/>
                <w:szCs w:val="22"/>
              </w:rPr>
              <w:t>Grundierung, Schweißbahn</w:t>
            </w:r>
          </w:p>
          <w:p w14:paraId="52512F03" w14:textId="77777777" w:rsidR="00871DDA" w:rsidRPr="00A06210" w:rsidRDefault="00871DDA" w:rsidP="00871DDA">
            <w:pPr>
              <w:tabs>
                <w:tab w:val="left" w:pos="0"/>
              </w:tabs>
              <w:spacing w:after="120"/>
              <w:jc w:val="both"/>
              <w:rPr>
                <w:rFonts w:ascii="Arial" w:hAnsi="Arial" w:cs="Arial"/>
                <w:sz w:val="22"/>
                <w:szCs w:val="22"/>
              </w:rPr>
            </w:pPr>
            <w:r w:rsidRPr="00A06210">
              <w:rPr>
                <w:rFonts w:ascii="Arial" w:hAnsi="Arial" w:cs="Arial"/>
                <w:sz w:val="22"/>
                <w:szCs w:val="22"/>
              </w:rPr>
              <w:t>Anforderungen nach den ZTV-ING, Teil 7. Das zum Einbau vorgesehene System muss in der gültigen “Liste der geprüften Stoffe nach ZTV-ING“ der Bundesanstalt für Straßenwesen aufgenommen sein.</w:t>
            </w:r>
          </w:p>
          <w:p w14:paraId="0F8559DD" w14:textId="77777777" w:rsidR="00871DDA" w:rsidRPr="00A06210" w:rsidRDefault="00871DDA" w:rsidP="00871DDA">
            <w:pPr>
              <w:tabs>
                <w:tab w:val="left" w:pos="0"/>
              </w:tabs>
              <w:spacing w:after="120"/>
              <w:jc w:val="both"/>
              <w:rPr>
                <w:rFonts w:ascii="Arial" w:hAnsi="Arial" w:cs="Arial"/>
                <w:b/>
                <w:sz w:val="22"/>
                <w:szCs w:val="22"/>
              </w:rPr>
            </w:pPr>
            <w:r w:rsidRPr="00A06210">
              <w:rPr>
                <w:rFonts w:ascii="Arial" w:hAnsi="Arial" w:cs="Arial"/>
                <w:b/>
                <w:sz w:val="22"/>
                <w:szCs w:val="22"/>
              </w:rPr>
              <w:t>Oberflächenschutzsysteme (OS-A und OS-F)</w:t>
            </w:r>
          </w:p>
          <w:p w14:paraId="09D5299D" w14:textId="77777777" w:rsidR="00CF184F" w:rsidRDefault="00871DDA" w:rsidP="00E33B30">
            <w:pPr>
              <w:tabs>
                <w:tab w:val="left" w:pos="0"/>
              </w:tabs>
              <w:spacing w:after="120"/>
              <w:jc w:val="both"/>
              <w:rPr>
                <w:rFonts w:ascii="Arial" w:hAnsi="Arial" w:cs="Arial"/>
                <w:sz w:val="22"/>
                <w:szCs w:val="22"/>
              </w:rPr>
            </w:pPr>
            <w:r w:rsidRPr="00A06210">
              <w:rPr>
                <w:rFonts w:ascii="Arial" w:hAnsi="Arial" w:cs="Arial"/>
                <w:sz w:val="22"/>
                <w:szCs w:val="22"/>
              </w:rPr>
              <w:t>Anforderungen nach den ZTV-ING, Teil 3</w:t>
            </w:r>
            <w:r w:rsidR="00E33B30">
              <w:rPr>
                <w:rFonts w:ascii="Arial" w:hAnsi="Arial" w:cs="Arial"/>
                <w:sz w:val="22"/>
                <w:szCs w:val="22"/>
              </w:rPr>
              <w:t>.4</w:t>
            </w:r>
            <w:r w:rsidRPr="00A06210">
              <w:rPr>
                <w:rFonts w:ascii="Arial" w:hAnsi="Arial" w:cs="Arial"/>
                <w:sz w:val="22"/>
                <w:szCs w:val="22"/>
              </w:rPr>
              <w:t>. Das zum Einbau vorgesehene System muss in der gültigen “Liste der geprüften Stoffe</w:t>
            </w:r>
            <w:r w:rsidR="00E33B30">
              <w:rPr>
                <w:rFonts w:ascii="Arial" w:hAnsi="Arial" w:cs="Arial"/>
                <w:sz w:val="22"/>
                <w:szCs w:val="22"/>
              </w:rPr>
              <w:t>“</w:t>
            </w:r>
            <w:r w:rsidRPr="00A06210">
              <w:rPr>
                <w:rFonts w:ascii="Arial" w:hAnsi="Arial" w:cs="Arial"/>
                <w:sz w:val="22"/>
                <w:szCs w:val="22"/>
              </w:rPr>
              <w:t xml:space="preserve"> und der Bundesanstalt für Straßenwesen aufgenommen sein.</w:t>
            </w:r>
          </w:p>
          <w:p w14:paraId="51AA1399" w14:textId="77777777" w:rsidR="00E33B30" w:rsidRPr="00A06210" w:rsidRDefault="00E33B30" w:rsidP="00E33B30">
            <w:pPr>
              <w:tabs>
                <w:tab w:val="left" w:pos="0"/>
              </w:tabs>
              <w:spacing w:after="120"/>
              <w:jc w:val="both"/>
              <w:rPr>
                <w:rFonts w:ascii="Arial" w:hAnsi="Arial" w:cs="Arial"/>
                <w:b/>
                <w:sz w:val="22"/>
                <w:szCs w:val="22"/>
              </w:rPr>
            </w:pPr>
            <w:r>
              <w:rPr>
                <w:rFonts w:ascii="Arial" w:hAnsi="Arial" w:cs="Arial"/>
                <w:b/>
                <w:sz w:val="22"/>
                <w:szCs w:val="22"/>
              </w:rPr>
              <w:t>Abdichtung</w:t>
            </w:r>
          </w:p>
          <w:p w14:paraId="04BEAAD4" w14:textId="77777777" w:rsidR="00E33B30" w:rsidRPr="00A06210" w:rsidRDefault="00E33B30" w:rsidP="00E33B30">
            <w:pPr>
              <w:tabs>
                <w:tab w:val="left" w:pos="0"/>
              </w:tabs>
              <w:spacing w:after="120"/>
              <w:jc w:val="both"/>
              <w:rPr>
                <w:rFonts w:ascii="Arial" w:hAnsi="Arial" w:cs="Arial"/>
                <w:sz w:val="22"/>
                <w:szCs w:val="22"/>
              </w:rPr>
            </w:pPr>
            <w:r>
              <w:rPr>
                <w:rFonts w:ascii="Arial" w:hAnsi="Arial" w:cs="Arial"/>
                <w:sz w:val="22"/>
                <w:szCs w:val="22"/>
              </w:rPr>
              <w:t>Es gelten die Anforderungen der ZTV-ING, Teil 7.1. Brückenbeläge auf Beton mit einer Dichtungsschicht aus einer Bitumen-Schweißbahn. Das für die Grundierung und Dichtungsschicht vorgesehene System muss in der aktuellen „Liste der geprüften Stoffe“ der Bundesanstalt für Straßenwesen aufgenommen sein.</w:t>
            </w:r>
          </w:p>
          <w:p w14:paraId="21AC3D1E" w14:textId="77777777" w:rsidR="00E33B30" w:rsidRPr="00E33B30" w:rsidRDefault="00E33B30" w:rsidP="00E33B30">
            <w:pPr>
              <w:tabs>
                <w:tab w:val="left" w:pos="0"/>
              </w:tabs>
              <w:spacing w:after="120"/>
              <w:jc w:val="both"/>
              <w:rPr>
                <w:rFonts w:ascii="Arial" w:hAnsi="Arial" w:cs="Arial"/>
                <w:b/>
                <w:sz w:val="22"/>
                <w:szCs w:val="22"/>
              </w:rPr>
            </w:pPr>
            <w:r>
              <w:rPr>
                <w:rFonts w:ascii="Arial" w:hAnsi="Arial" w:cs="Arial"/>
                <w:b/>
                <w:sz w:val="22"/>
                <w:szCs w:val="22"/>
              </w:rPr>
              <w:t>Transportbeton</w:t>
            </w:r>
          </w:p>
          <w:p w14:paraId="67B160EB" w14:textId="77777777" w:rsidR="00E33B30" w:rsidRPr="00A06210" w:rsidRDefault="00E33B30" w:rsidP="00E33B30">
            <w:pPr>
              <w:tabs>
                <w:tab w:val="left" w:pos="0"/>
              </w:tabs>
              <w:spacing w:after="120"/>
              <w:jc w:val="both"/>
              <w:rPr>
                <w:rFonts w:ascii="Arial" w:hAnsi="Arial" w:cs="Arial"/>
                <w:sz w:val="22"/>
                <w:szCs w:val="22"/>
              </w:rPr>
            </w:pPr>
            <w:r w:rsidRPr="00E33B30">
              <w:rPr>
                <w:rFonts w:ascii="Arial" w:hAnsi="Arial" w:cs="Arial"/>
                <w:sz w:val="22"/>
                <w:szCs w:val="22"/>
              </w:rPr>
              <w:t>Zwischen dem AN und dem liefernden Betonwerk ist ein technische</w:t>
            </w:r>
            <w:r>
              <w:rPr>
                <w:rFonts w:ascii="Arial" w:hAnsi="Arial" w:cs="Arial"/>
                <w:sz w:val="22"/>
                <w:szCs w:val="22"/>
              </w:rPr>
              <w:t>r Betonliefervertrag abzuschließ</w:t>
            </w:r>
            <w:r w:rsidRPr="00E33B30">
              <w:rPr>
                <w:rFonts w:ascii="Arial" w:hAnsi="Arial" w:cs="Arial"/>
                <w:sz w:val="22"/>
                <w:szCs w:val="22"/>
              </w:rPr>
              <w:t>en. Zwei Ausfertigungen dieses Vertrages erh</w:t>
            </w:r>
            <w:r>
              <w:rPr>
                <w:rFonts w:ascii="Arial" w:hAnsi="Arial" w:cs="Arial"/>
                <w:sz w:val="22"/>
                <w:szCs w:val="22"/>
              </w:rPr>
              <w:t>ä</w:t>
            </w:r>
            <w:r w:rsidRPr="00E33B30">
              <w:rPr>
                <w:rFonts w:ascii="Arial" w:hAnsi="Arial" w:cs="Arial"/>
                <w:sz w:val="22"/>
                <w:szCs w:val="22"/>
              </w:rPr>
              <w:t>lt der AG. Die Lieferscheine des gelieferten Betons m</w:t>
            </w:r>
            <w:r>
              <w:rPr>
                <w:rFonts w:ascii="Arial" w:hAnsi="Arial" w:cs="Arial"/>
                <w:sz w:val="22"/>
                <w:szCs w:val="22"/>
              </w:rPr>
              <w:t>ü</w:t>
            </w:r>
            <w:r w:rsidRPr="00E33B30">
              <w:rPr>
                <w:rFonts w:ascii="Arial" w:hAnsi="Arial" w:cs="Arial"/>
                <w:sz w:val="22"/>
                <w:szCs w:val="22"/>
              </w:rPr>
              <w:t xml:space="preserve">ssen den Angaben und Anforderungen der ZTV-ING entsprechen. Eine Ausfertigung der Lieferscheine ist dem AG zu </w:t>
            </w:r>
            <w:r>
              <w:rPr>
                <w:rFonts w:ascii="Arial" w:hAnsi="Arial" w:cs="Arial"/>
                <w:sz w:val="22"/>
                <w:szCs w:val="22"/>
              </w:rPr>
              <w:t>ü</w:t>
            </w:r>
            <w:r w:rsidRPr="00E33B30">
              <w:rPr>
                <w:rFonts w:ascii="Arial" w:hAnsi="Arial" w:cs="Arial"/>
                <w:sz w:val="22"/>
                <w:szCs w:val="22"/>
              </w:rPr>
              <w:t xml:space="preserve">bergeben. Bei der Verwendung von Beton der </w:t>
            </w:r>
            <w:r>
              <w:rPr>
                <w:rFonts w:ascii="Arial" w:hAnsi="Arial" w:cs="Arial"/>
                <w:sz w:val="22"/>
                <w:szCs w:val="22"/>
              </w:rPr>
              <w:t>Ü</w:t>
            </w:r>
            <w:r w:rsidRPr="00E33B30">
              <w:rPr>
                <w:rFonts w:ascii="Arial" w:hAnsi="Arial" w:cs="Arial"/>
                <w:sz w:val="22"/>
                <w:szCs w:val="22"/>
              </w:rPr>
              <w:t>berwachungsklassen 2 und 3 hat der AN dem AG rechtzeitig nachzuweisen, dass die Baustelle einer daf</w:t>
            </w:r>
            <w:r>
              <w:rPr>
                <w:rFonts w:ascii="Arial" w:hAnsi="Arial" w:cs="Arial"/>
                <w:sz w:val="22"/>
                <w:szCs w:val="22"/>
              </w:rPr>
              <w:t>ü</w:t>
            </w:r>
            <w:r w:rsidRPr="00E33B30">
              <w:rPr>
                <w:rFonts w:ascii="Arial" w:hAnsi="Arial" w:cs="Arial"/>
                <w:sz w:val="22"/>
                <w:szCs w:val="22"/>
              </w:rPr>
              <w:t xml:space="preserve">r anerkannten </w:t>
            </w:r>
            <w:r>
              <w:rPr>
                <w:rFonts w:ascii="Arial" w:hAnsi="Arial" w:cs="Arial"/>
                <w:sz w:val="22"/>
                <w:szCs w:val="22"/>
              </w:rPr>
              <w:t>Ü</w:t>
            </w:r>
            <w:r w:rsidRPr="00E33B30">
              <w:rPr>
                <w:rFonts w:ascii="Arial" w:hAnsi="Arial" w:cs="Arial"/>
                <w:sz w:val="22"/>
                <w:szCs w:val="22"/>
              </w:rPr>
              <w:t>berwachungsstelle gemeldet ist. Beton f</w:t>
            </w:r>
            <w:r>
              <w:rPr>
                <w:rFonts w:ascii="Arial" w:hAnsi="Arial" w:cs="Arial"/>
                <w:sz w:val="22"/>
                <w:szCs w:val="22"/>
              </w:rPr>
              <w:t>ü</w:t>
            </w:r>
            <w:r w:rsidRPr="00E33B30">
              <w:rPr>
                <w:rFonts w:ascii="Arial" w:hAnsi="Arial" w:cs="Arial"/>
                <w:sz w:val="22"/>
                <w:szCs w:val="22"/>
              </w:rPr>
              <w:t xml:space="preserve">r die Expositionsklasse XF 1 ist stets der </w:t>
            </w:r>
            <w:r>
              <w:rPr>
                <w:rFonts w:ascii="Arial" w:hAnsi="Arial" w:cs="Arial"/>
                <w:sz w:val="22"/>
                <w:szCs w:val="22"/>
              </w:rPr>
              <w:t>Ü</w:t>
            </w:r>
            <w:r w:rsidRPr="00E33B30">
              <w:rPr>
                <w:rFonts w:ascii="Arial" w:hAnsi="Arial" w:cs="Arial"/>
                <w:sz w:val="22"/>
                <w:szCs w:val="22"/>
              </w:rPr>
              <w:t>berwachungsklasse 2 einzuordnen (sh. auch ZTV-ING).</w:t>
            </w:r>
          </w:p>
        </w:tc>
      </w:tr>
    </w:tbl>
    <w:p w14:paraId="1D85C729" w14:textId="77777777" w:rsidR="00F92606" w:rsidRPr="00A06210" w:rsidRDefault="00F92606" w:rsidP="00F92606">
      <w:pPr>
        <w:tabs>
          <w:tab w:val="left" w:pos="851"/>
        </w:tabs>
        <w:spacing w:after="120"/>
        <w:jc w:val="both"/>
        <w:rPr>
          <w:rFonts w:ascii="Arial" w:hAnsi="Arial" w:cs="Arial"/>
          <w:sz w:val="22"/>
          <w:szCs w:val="22"/>
        </w:rPr>
      </w:pPr>
    </w:p>
    <w:p w14:paraId="3036337B" w14:textId="77777777" w:rsidR="00F92606" w:rsidRPr="00A06210" w:rsidRDefault="00F92606" w:rsidP="00F92606">
      <w:pPr>
        <w:tabs>
          <w:tab w:val="left" w:pos="851"/>
        </w:tabs>
        <w:spacing w:after="120"/>
        <w:jc w:val="both"/>
        <w:rPr>
          <w:rFonts w:ascii="Arial" w:hAnsi="Arial" w:cs="Arial"/>
          <w:sz w:val="22"/>
          <w:szCs w:val="22"/>
        </w:rPr>
      </w:pPr>
      <w:r w:rsidRPr="00A06210">
        <w:rPr>
          <w:rFonts w:ascii="Arial" w:hAnsi="Arial" w:cs="Arial"/>
          <w:sz w:val="22"/>
          <w:szCs w:val="22"/>
        </w:rPr>
        <w:t>3.5.</w:t>
      </w:r>
      <w:r w:rsidR="00BB3474">
        <w:rPr>
          <w:rFonts w:ascii="Arial" w:hAnsi="Arial" w:cs="Arial"/>
          <w:sz w:val="22"/>
          <w:szCs w:val="22"/>
        </w:rPr>
        <w:t>3</w:t>
      </w:r>
      <w:r w:rsidRPr="00A06210">
        <w:rPr>
          <w:rFonts w:ascii="Arial" w:hAnsi="Arial" w:cs="Arial"/>
          <w:sz w:val="22"/>
          <w:szCs w:val="22"/>
        </w:rPr>
        <w:tab/>
        <w:t>Landschaftsbau</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F92606" w:rsidRPr="00A06210" w14:paraId="047763F6" w14:textId="77777777" w:rsidTr="00A22CE2">
        <w:tc>
          <w:tcPr>
            <w:tcW w:w="8222" w:type="dxa"/>
          </w:tcPr>
          <w:p w14:paraId="2A61C961" w14:textId="77777777" w:rsidR="00F92606" w:rsidRPr="00A06210" w:rsidRDefault="00F92606" w:rsidP="00BB3474">
            <w:pPr>
              <w:rPr>
                <w:rFonts w:ascii="Arial" w:hAnsi="Arial" w:cs="Arial"/>
                <w:sz w:val="22"/>
                <w:szCs w:val="22"/>
              </w:rPr>
            </w:pPr>
            <w:r w:rsidRPr="00A06210">
              <w:rPr>
                <w:rFonts w:ascii="Arial" w:hAnsi="Arial" w:cs="Arial"/>
                <w:sz w:val="22"/>
                <w:szCs w:val="22"/>
              </w:rPr>
              <w:lastRenderedPageBreak/>
              <w:t xml:space="preserve">-  </w:t>
            </w:r>
            <w:r w:rsidR="00BB3474">
              <w:rPr>
                <w:rFonts w:ascii="Arial" w:hAnsi="Arial" w:cs="Arial"/>
                <w:sz w:val="22"/>
                <w:szCs w:val="22"/>
              </w:rPr>
              <w:t>Keine weiteren Angaben</w:t>
            </w:r>
            <w:r w:rsidRPr="00A06210">
              <w:rPr>
                <w:rFonts w:ascii="Arial" w:hAnsi="Arial" w:cs="Arial"/>
                <w:sz w:val="22"/>
                <w:szCs w:val="22"/>
              </w:rPr>
              <w:t xml:space="preserve"> - </w:t>
            </w:r>
          </w:p>
        </w:tc>
      </w:tr>
    </w:tbl>
    <w:p w14:paraId="7342800C" w14:textId="77777777" w:rsidR="000E0345" w:rsidRPr="00A06210" w:rsidRDefault="000E0345" w:rsidP="00653872">
      <w:pPr>
        <w:tabs>
          <w:tab w:val="left" w:pos="851"/>
        </w:tabs>
        <w:ind w:left="851"/>
        <w:jc w:val="both"/>
        <w:rPr>
          <w:rFonts w:ascii="Arial" w:hAnsi="Arial" w:cs="Arial"/>
          <w:sz w:val="22"/>
          <w:szCs w:val="22"/>
        </w:rPr>
      </w:pPr>
    </w:p>
    <w:p w14:paraId="59374897" w14:textId="77777777" w:rsidR="00B028A2" w:rsidRPr="00A06210" w:rsidRDefault="00B028A2" w:rsidP="00B028A2">
      <w:pPr>
        <w:tabs>
          <w:tab w:val="left" w:pos="851"/>
        </w:tabs>
        <w:spacing w:after="120"/>
        <w:jc w:val="both"/>
        <w:rPr>
          <w:rFonts w:ascii="Arial" w:hAnsi="Arial" w:cs="Arial"/>
          <w:sz w:val="22"/>
          <w:szCs w:val="22"/>
        </w:rPr>
      </w:pPr>
      <w:r w:rsidRPr="00A06210">
        <w:rPr>
          <w:rFonts w:ascii="Arial" w:hAnsi="Arial" w:cs="Arial"/>
          <w:sz w:val="22"/>
          <w:szCs w:val="22"/>
        </w:rPr>
        <w:t>3.5.</w:t>
      </w:r>
      <w:r w:rsidR="00BB3474">
        <w:rPr>
          <w:rFonts w:ascii="Arial" w:hAnsi="Arial" w:cs="Arial"/>
          <w:sz w:val="22"/>
          <w:szCs w:val="22"/>
        </w:rPr>
        <w:t>4</w:t>
      </w:r>
      <w:r w:rsidRPr="00A06210">
        <w:rPr>
          <w:rFonts w:ascii="Arial" w:hAnsi="Arial" w:cs="Arial"/>
          <w:sz w:val="22"/>
          <w:szCs w:val="22"/>
        </w:rPr>
        <w:tab/>
        <w:t>Ausstattungen - Verkehrszeichen</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B028A2" w:rsidRPr="00A06210" w14:paraId="581852BF" w14:textId="77777777" w:rsidTr="00A06210">
        <w:tc>
          <w:tcPr>
            <w:tcW w:w="8222" w:type="dxa"/>
          </w:tcPr>
          <w:p w14:paraId="38E8A8FD" w14:textId="77777777" w:rsidR="00B028A2" w:rsidRPr="00A06210" w:rsidRDefault="00B028A2" w:rsidP="00B028A2">
            <w:pPr>
              <w:overflowPunct/>
              <w:spacing w:line="240" w:lineRule="auto"/>
              <w:textAlignment w:val="auto"/>
              <w:rPr>
                <w:rFonts w:ascii="Arial" w:hAnsi="Arial" w:cs="Arial"/>
                <w:b/>
                <w:bCs/>
                <w:sz w:val="20"/>
              </w:rPr>
            </w:pPr>
            <w:r w:rsidRPr="00A06210">
              <w:rPr>
                <w:rFonts w:ascii="Arial" w:hAnsi="Arial" w:cs="Arial"/>
                <w:b/>
                <w:bCs/>
                <w:sz w:val="20"/>
              </w:rPr>
              <w:t>Bildträger</w:t>
            </w:r>
          </w:p>
          <w:p w14:paraId="50A7CD79" w14:textId="77777777" w:rsidR="00B028A2" w:rsidRPr="00A06210" w:rsidRDefault="00B028A2" w:rsidP="00B028A2">
            <w:pPr>
              <w:overflowPunct/>
              <w:spacing w:line="240" w:lineRule="auto"/>
              <w:textAlignment w:val="auto"/>
              <w:rPr>
                <w:rFonts w:ascii="Arial" w:hAnsi="Arial" w:cs="Arial"/>
                <w:sz w:val="20"/>
              </w:rPr>
            </w:pPr>
            <w:r w:rsidRPr="00A06210">
              <w:rPr>
                <w:rFonts w:ascii="Arial" w:hAnsi="Arial" w:cs="Arial"/>
                <w:sz w:val="20"/>
              </w:rPr>
              <w:t>Die Materialeigenschaften der Schilder müssen den Anforderungen der TLP VZ entsprechen. Es dürfen nur Werkstoffe nach DIN EN 573-1 und -2 mit den Bezeichnungen EN AW 5251 H24 / H34, EN AW 3005 H22 / H49 oder EN AW 5754 H22 / H34 / H42 verwendet werden.</w:t>
            </w:r>
          </w:p>
          <w:p w14:paraId="50827372" w14:textId="77777777" w:rsidR="00B028A2" w:rsidRPr="00A06210" w:rsidRDefault="00B028A2" w:rsidP="00B028A2">
            <w:pPr>
              <w:overflowPunct/>
              <w:spacing w:line="240" w:lineRule="auto"/>
              <w:textAlignment w:val="auto"/>
              <w:rPr>
                <w:rFonts w:ascii="Arial" w:hAnsi="Arial" w:cs="Arial"/>
                <w:sz w:val="20"/>
              </w:rPr>
            </w:pPr>
            <w:r w:rsidRPr="00A06210">
              <w:rPr>
                <w:rFonts w:ascii="Arial" w:hAnsi="Arial" w:cs="Arial"/>
                <w:sz w:val="20"/>
              </w:rPr>
              <w:t>Die Blechdicke der Schilder muss der Tabelle 3, Kapitel 3.1.5 der TLP VZ entsprechen.</w:t>
            </w:r>
          </w:p>
          <w:p w14:paraId="3793CA1C" w14:textId="77777777" w:rsidR="00B028A2" w:rsidRPr="00A06210" w:rsidRDefault="00B028A2" w:rsidP="00B028A2">
            <w:pPr>
              <w:overflowPunct/>
              <w:spacing w:line="240" w:lineRule="auto"/>
              <w:textAlignment w:val="auto"/>
              <w:rPr>
                <w:rFonts w:ascii="Arial" w:hAnsi="Arial" w:cs="Arial"/>
                <w:sz w:val="20"/>
              </w:rPr>
            </w:pPr>
          </w:p>
          <w:p w14:paraId="3BBD6B04" w14:textId="77777777" w:rsidR="00B028A2" w:rsidRPr="00A06210" w:rsidRDefault="00B028A2" w:rsidP="00B028A2">
            <w:pPr>
              <w:overflowPunct/>
              <w:spacing w:line="240" w:lineRule="auto"/>
              <w:textAlignment w:val="auto"/>
              <w:rPr>
                <w:rFonts w:ascii="Arial" w:hAnsi="Arial" w:cs="Arial"/>
                <w:sz w:val="20"/>
              </w:rPr>
            </w:pPr>
            <w:r w:rsidRPr="00A06210">
              <w:rPr>
                <w:rFonts w:ascii="Arial" w:hAnsi="Arial" w:cs="Arial"/>
                <w:sz w:val="20"/>
              </w:rPr>
              <w:t>Es sind generell profilverstärkte Bildträger zu verwenden. Die Rahmenprofile sind entsprechend TLP VZ 2011 und RAL-GZ 628 auszubilden. Hierbei ist insbesondere auf eine sorgsame Verarbeitung der Folien im Bereich der Randverstärkung zu achten. Die Randprofile dürfen durch ihre Anbringung nicht zu Beschädigungen des Signalbildes führen.</w:t>
            </w:r>
          </w:p>
          <w:p w14:paraId="6CBF3FEF" w14:textId="77777777" w:rsidR="00B028A2" w:rsidRPr="00A06210" w:rsidRDefault="00B028A2" w:rsidP="00B028A2">
            <w:pPr>
              <w:overflowPunct/>
              <w:spacing w:line="240" w:lineRule="auto"/>
              <w:textAlignment w:val="auto"/>
              <w:rPr>
                <w:rFonts w:ascii="Arial" w:hAnsi="Arial" w:cs="Arial"/>
                <w:sz w:val="20"/>
              </w:rPr>
            </w:pPr>
          </w:p>
          <w:p w14:paraId="0004989B" w14:textId="77777777" w:rsidR="00B028A2" w:rsidRPr="00A06210" w:rsidRDefault="00B028A2" w:rsidP="00B028A2">
            <w:pPr>
              <w:overflowPunct/>
              <w:spacing w:line="240" w:lineRule="auto"/>
              <w:textAlignment w:val="auto"/>
              <w:rPr>
                <w:rFonts w:ascii="Arial" w:hAnsi="Arial" w:cs="Arial"/>
                <w:b/>
                <w:bCs/>
                <w:sz w:val="20"/>
              </w:rPr>
            </w:pPr>
            <w:r w:rsidRPr="00A06210">
              <w:rPr>
                <w:rFonts w:ascii="Arial" w:hAnsi="Arial" w:cs="Arial"/>
                <w:b/>
                <w:bCs/>
                <w:sz w:val="20"/>
              </w:rPr>
              <w:t>Signalbild</w:t>
            </w:r>
          </w:p>
          <w:p w14:paraId="4B5F319F" w14:textId="77777777" w:rsidR="00B028A2" w:rsidRPr="00A06210" w:rsidRDefault="00B028A2" w:rsidP="00B028A2">
            <w:pPr>
              <w:overflowPunct/>
              <w:spacing w:line="240" w:lineRule="auto"/>
              <w:textAlignment w:val="auto"/>
              <w:rPr>
                <w:rFonts w:ascii="Arial" w:hAnsi="Arial" w:cs="Arial"/>
                <w:sz w:val="20"/>
              </w:rPr>
            </w:pPr>
            <w:r w:rsidRPr="00A06210">
              <w:rPr>
                <w:rFonts w:ascii="Arial" w:hAnsi="Arial" w:cs="Arial"/>
                <w:sz w:val="20"/>
              </w:rPr>
              <w:t>Glasperlenmaterialien müssen DIN EN 12899-1 entsprechen; mikroprismatische Reflexfolien müssen der gültigen Europäischen Technischen Zulassung (ETZ) entsprechen.</w:t>
            </w:r>
          </w:p>
          <w:p w14:paraId="1DFF8D43" w14:textId="77777777" w:rsidR="00B028A2" w:rsidRPr="00A06210" w:rsidRDefault="00B028A2" w:rsidP="00B028A2">
            <w:pPr>
              <w:overflowPunct/>
              <w:spacing w:line="240" w:lineRule="auto"/>
              <w:textAlignment w:val="auto"/>
              <w:rPr>
                <w:rFonts w:ascii="Arial" w:hAnsi="Arial" w:cs="Arial"/>
                <w:sz w:val="20"/>
              </w:rPr>
            </w:pPr>
            <w:r w:rsidRPr="00A06210">
              <w:rPr>
                <w:rFonts w:ascii="Arial" w:hAnsi="Arial" w:cs="Arial"/>
                <w:sz w:val="20"/>
              </w:rPr>
              <w:t>Es dürfen nur zugelassene Materialien und zertifizierte Materialkombinationen nach TLP VZ verwendet werden. Die Mischung unterschiedlicher Ausführungssysteme bei der Herstellung der Signalbilder ist unzulässig.</w:t>
            </w:r>
          </w:p>
          <w:p w14:paraId="6FDB0546" w14:textId="77777777" w:rsidR="00B028A2" w:rsidRPr="00A06210" w:rsidRDefault="00B028A2" w:rsidP="00B028A2">
            <w:pPr>
              <w:overflowPunct/>
              <w:spacing w:line="240" w:lineRule="auto"/>
              <w:textAlignment w:val="auto"/>
              <w:rPr>
                <w:rFonts w:ascii="Arial" w:hAnsi="Arial" w:cs="Arial"/>
                <w:sz w:val="20"/>
              </w:rPr>
            </w:pPr>
          </w:p>
          <w:p w14:paraId="406648A3" w14:textId="77777777" w:rsidR="00B028A2" w:rsidRPr="00A06210" w:rsidRDefault="00B028A2" w:rsidP="00B028A2">
            <w:pPr>
              <w:overflowPunct/>
              <w:spacing w:line="240" w:lineRule="auto"/>
              <w:textAlignment w:val="auto"/>
              <w:rPr>
                <w:rFonts w:ascii="Arial" w:hAnsi="Arial" w:cs="Arial"/>
                <w:b/>
                <w:bCs/>
                <w:sz w:val="20"/>
              </w:rPr>
            </w:pPr>
            <w:r w:rsidRPr="00A06210">
              <w:rPr>
                <w:rFonts w:ascii="Arial" w:hAnsi="Arial" w:cs="Arial"/>
                <w:b/>
                <w:bCs/>
                <w:sz w:val="20"/>
              </w:rPr>
              <w:t>Aufstellvorrichtungen und Zubehör für Verkehrszeichen in Seitenaufstellung</w:t>
            </w:r>
          </w:p>
          <w:p w14:paraId="2EFD78F2" w14:textId="77777777" w:rsidR="00B028A2" w:rsidRPr="00A06210" w:rsidRDefault="00B028A2" w:rsidP="00B028A2">
            <w:pPr>
              <w:overflowPunct/>
              <w:spacing w:line="240" w:lineRule="auto"/>
              <w:textAlignment w:val="auto"/>
              <w:rPr>
                <w:rFonts w:ascii="Arial" w:hAnsi="Arial" w:cs="Arial"/>
                <w:sz w:val="20"/>
              </w:rPr>
            </w:pPr>
            <w:r w:rsidRPr="00A06210">
              <w:rPr>
                <w:rFonts w:ascii="Arial" w:hAnsi="Arial" w:cs="Arial"/>
                <w:sz w:val="20"/>
              </w:rPr>
              <w:t xml:space="preserve">Gabelständer, </w:t>
            </w:r>
            <w:proofErr w:type="spellStart"/>
            <w:r w:rsidRPr="00A06210">
              <w:rPr>
                <w:rFonts w:ascii="Arial" w:hAnsi="Arial" w:cs="Arial"/>
                <w:sz w:val="20"/>
              </w:rPr>
              <w:t>Trimasten</w:t>
            </w:r>
            <w:proofErr w:type="spellEnd"/>
            <w:r w:rsidRPr="00A06210">
              <w:rPr>
                <w:rFonts w:ascii="Arial" w:hAnsi="Arial" w:cs="Arial"/>
                <w:sz w:val="20"/>
              </w:rPr>
              <w:t>, Rechteckmaste-MSH, Rohrmasten, Pfosten mit Fußplatte und Zubehör müssen aus Stahl mindestens der Qualität S235JR entsprechend DIN EN 10 025 sein. Für die Auswahl der Stahlsorte und die Bemessung gilt DIN EN 1993 (Eurocode 3). Sämtliche Stahlbauteile sind nach DIN EN ISO 1461 feuerverzinkt herzustellen.</w:t>
            </w:r>
          </w:p>
          <w:p w14:paraId="4D15ACB0" w14:textId="77777777" w:rsidR="00B028A2" w:rsidRPr="00A06210" w:rsidRDefault="00B028A2" w:rsidP="00B028A2">
            <w:pPr>
              <w:overflowPunct/>
              <w:spacing w:line="240" w:lineRule="auto"/>
              <w:textAlignment w:val="auto"/>
              <w:rPr>
                <w:rFonts w:ascii="Arial" w:hAnsi="Arial" w:cs="Arial"/>
                <w:sz w:val="20"/>
              </w:rPr>
            </w:pPr>
          </w:p>
          <w:p w14:paraId="538EAE6F" w14:textId="77777777" w:rsidR="00B028A2" w:rsidRPr="00A06210" w:rsidRDefault="00B028A2" w:rsidP="00B028A2">
            <w:pPr>
              <w:overflowPunct/>
              <w:spacing w:line="240" w:lineRule="auto"/>
              <w:textAlignment w:val="auto"/>
              <w:rPr>
                <w:rFonts w:ascii="Arial" w:hAnsi="Arial" w:cs="Arial"/>
                <w:sz w:val="20"/>
              </w:rPr>
            </w:pPr>
            <w:r w:rsidRPr="00A06210">
              <w:rPr>
                <w:rFonts w:ascii="Arial" w:hAnsi="Arial" w:cs="Arial"/>
                <w:sz w:val="20"/>
              </w:rPr>
              <w:t>Für das Schweißen von Aufstellvorrichtungen und Zubehör (Ankerkörbe, Schild-</w:t>
            </w:r>
            <w:proofErr w:type="spellStart"/>
            <w:r w:rsidRPr="00A06210">
              <w:rPr>
                <w:rFonts w:ascii="Arial" w:hAnsi="Arial" w:cs="Arial"/>
                <w:sz w:val="20"/>
              </w:rPr>
              <w:t>Hinterkonstruktion</w:t>
            </w:r>
            <w:proofErr w:type="spellEnd"/>
            <w:r w:rsidRPr="00A06210">
              <w:rPr>
                <w:rFonts w:ascii="Arial" w:hAnsi="Arial" w:cs="Arial"/>
                <w:sz w:val="20"/>
              </w:rPr>
              <w:t>, MSH-Bügel usw.) aus Stahl ist der Nachweis der Herstellerqualifikation für die Ausführungsklasse EXC2 nach DIN EN 1090-2 (Technische Regeln für die Ausführung von Stahltragwerken, 2018) erforderlich.</w:t>
            </w:r>
          </w:p>
          <w:p w14:paraId="23C6B1A4" w14:textId="77777777" w:rsidR="00B028A2" w:rsidRPr="00A06210" w:rsidRDefault="00B028A2" w:rsidP="00B028A2">
            <w:pPr>
              <w:overflowPunct/>
              <w:spacing w:line="240" w:lineRule="auto"/>
              <w:textAlignment w:val="auto"/>
              <w:rPr>
                <w:rFonts w:ascii="Arial" w:hAnsi="Arial" w:cs="Arial"/>
                <w:sz w:val="20"/>
              </w:rPr>
            </w:pPr>
            <w:r w:rsidRPr="00A06210">
              <w:rPr>
                <w:rFonts w:ascii="Arial" w:hAnsi="Arial" w:cs="Arial"/>
                <w:sz w:val="20"/>
              </w:rPr>
              <w:t>Bei Einhaltung der Parameter Schweißnahtdicke = Wanddicke – entsprechend DIN EN 1993-1-8 kann der Nachweis für die Anschlussschweißnaht Rohr/Fußplatte entfallen.</w:t>
            </w:r>
          </w:p>
          <w:p w14:paraId="1899A7D6" w14:textId="77777777" w:rsidR="00B028A2" w:rsidRPr="00A06210" w:rsidRDefault="00B028A2" w:rsidP="00B028A2">
            <w:pPr>
              <w:overflowPunct/>
              <w:spacing w:line="240" w:lineRule="auto"/>
              <w:textAlignment w:val="auto"/>
              <w:rPr>
                <w:rFonts w:ascii="Arial" w:hAnsi="Arial" w:cs="Arial"/>
                <w:sz w:val="20"/>
              </w:rPr>
            </w:pPr>
          </w:p>
          <w:p w14:paraId="59C88C9D" w14:textId="77777777" w:rsidR="00B028A2" w:rsidRPr="00A06210" w:rsidRDefault="00B028A2" w:rsidP="00B028A2">
            <w:pPr>
              <w:overflowPunct/>
              <w:spacing w:line="240" w:lineRule="auto"/>
              <w:textAlignment w:val="auto"/>
              <w:rPr>
                <w:rFonts w:ascii="Arial" w:hAnsi="Arial" w:cs="Arial"/>
                <w:sz w:val="20"/>
              </w:rPr>
            </w:pPr>
            <w:r w:rsidRPr="00A06210">
              <w:rPr>
                <w:rFonts w:ascii="Arial" w:hAnsi="Arial" w:cs="Arial"/>
                <w:sz w:val="20"/>
              </w:rPr>
              <w:t xml:space="preserve">Um die </w:t>
            </w:r>
            <w:proofErr w:type="spellStart"/>
            <w:r w:rsidRPr="00A06210">
              <w:rPr>
                <w:rFonts w:ascii="Arial" w:hAnsi="Arial" w:cs="Arial"/>
                <w:sz w:val="20"/>
              </w:rPr>
              <w:t>Umfahrbarkeit</w:t>
            </w:r>
            <w:proofErr w:type="spellEnd"/>
            <w:r w:rsidRPr="00A06210">
              <w:rPr>
                <w:rFonts w:ascii="Arial" w:hAnsi="Arial" w:cs="Arial"/>
                <w:sz w:val="20"/>
              </w:rPr>
              <w:t xml:space="preserve"> sicherzustellen, sind die Pfosten mit einem Durchmesser von höchstens 76,1 mm stets nur mit einer Rundschweißnaht an entsprechend dimensionierter Fußplatte anzuschließen.</w:t>
            </w:r>
          </w:p>
          <w:p w14:paraId="7DC754FF" w14:textId="77777777" w:rsidR="00B028A2" w:rsidRPr="00A06210" w:rsidRDefault="00B028A2" w:rsidP="00B028A2">
            <w:pPr>
              <w:overflowPunct/>
              <w:spacing w:line="240" w:lineRule="auto"/>
              <w:textAlignment w:val="auto"/>
              <w:rPr>
                <w:rFonts w:ascii="Arial" w:hAnsi="Arial" w:cs="Arial"/>
                <w:sz w:val="20"/>
              </w:rPr>
            </w:pPr>
          </w:p>
          <w:p w14:paraId="6314C567" w14:textId="77777777" w:rsidR="00B028A2" w:rsidRPr="00A06210" w:rsidRDefault="00B028A2" w:rsidP="00B028A2">
            <w:pPr>
              <w:overflowPunct/>
              <w:spacing w:line="240" w:lineRule="auto"/>
              <w:textAlignment w:val="auto"/>
              <w:rPr>
                <w:rFonts w:ascii="Arial" w:hAnsi="Arial" w:cs="Arial"/>
                <w:sz w:val="20"/>
              </w:rPr>
            </w:pPr>
            <w:r w:rsidRPr="00A06210">
              <w:rPr>
                <w:rFonts w:ascii="Arial" w:hAnsi="Arial" w:cs="Arial"/>
                <w:sz w:val="20"/>
              </w:rPr>
              <w:t>Die Aufstellvorrichtungen sind mit dem CE-Zeichen, der Kennziffer der Prüfstelle und der</w:t>
            </w:r>
          </w:p>
          <w:p w14:paraId="2EE5E98B" w14:textId="77777777" w:rsidR="00B028A2" w:rsidRPr="00A06210" w:rsidRDefault="00B028A2" w:rsidP="00B028A2">
            <w:pPr>
              <w:overflowPunct/>
              <w:spacing w:line="240" w:lineRule="auto"/>
              <w:textAlignment w:val="auto"/>
              <w:rPr>
                <w:rFonts w:ascii="Arial" w:hAnsi="Arial" w:cs="Arial"/>
                <w:sz w:val="20"/>
              </w:rPr>
            </w:pPr>
            <w:r w:rsidRPr="00A06210">
              <w:rPr>
                <w:rFonts w:ascii="Arial" w:hAnsi="Arial" w:cs="Arial"/>
                <w:sz w:val="20"/>
              </w:rPr>
              <w:t>Firmenbezeichnung des Herstellers zu kennzeichnen. Bei Rohrpfosten erfolgen die Angaben auf der Rohrendkappe. Bei allen anderen Aufstellern können die Angaben mit Einschlagbuchstaben oder auf Treibstiften, die in dem Verzinkungsloch anzubringen sind, erfolgen.</w:t>
            </w:r>
          </w:p>
          <w:p w14:paraId="453D4D44" w14:textId="77777777" w:rsidR="00B028A2" w:rsidRPr="00A06210" w:rsidRDefault="00B028A2" w:rsidP="00B028A2">
            <w:pPr>
              <w:overflowPunct/>
              <w:spacing w:line="240" w:lineRule="auto"/>
              <w:textAlignment w:val="auto"/>
              <w:rPr>
                <w:rFonts w:ascii="Arial" w:hAnsi="Arial" w:cs="Arial"/>
                <w:sz w:val="20"/>
              </w:rPr>
            </w:pPr>
          </w:p>
          <w:p w14:paraId="5BCA0663" w14:textId="77777777" w:rsidR="00B028A2" w:rsidRDefault="00B028A2" w:rsidP="00B028A2">
            <w:pPr>
              <w:overflowPunct/>
              <w:spacing w:line="240" w:lineRule="auto"/>
              <w:textAlignment w:val="auto"/>
              <w:rPr>
                <w:rFonts w:ascii="Arial" w:hAnsi="Arial" w:cs="Arial"/>
                <w:sz w:val="20"/>
              </w:rPr>
            </w:pPr>
            <w:r w:rsidRPr="00A06210">
              <w:rPr>
                <w:rFonts w:ascii="Arial" w:hAnsi="Arial" w:cs="Arial"/>
                <w:sz w:val="20"/>
              </w:rPr>
              <w:t>Die Bewertung und Überprüfung der Leistungsbeständigkeit für Aufstellvorrichtungen von ortsfesten Verkehrszeichen in Seitenaufstellung erfolgt unabhängig vom Inkrafttreten der Normenreihe EN 1090 weiter nach der Produktnorm DIN EN 12899-1 (CE-Kennzeichnung nach System 1).</w:t>
            </w:r>
          </w:p>
          <w:p w14:paraId="7063F840" w14:textId="77777777" w:rsidR="00BB3474" w:rsidRPr="00A06210" w:rsidRDefault="00BB3474" w:rsidP="00BB3474">
            <w:pPr>
              <w:overflowPunct/>
              <w:spacing w:line="240" w:lineRule="auto"/>
              <w:textAlignment w:val="auto"/>
              <w:rPr>
                <w:rFonts w:ascii="Arial" w:hAnsi="Arial" w:cs="Arial"/>
                <w:sz w:val="20"/>
              </w:rPr>
            </w:pPr>
          </w:p>
          <w:p w14:paraId="4637ABDB" w14:textId="77777777" w:rsidR="00BB3474" w:rsidRPr="00A06210" w:rsidRDefault="00BB3474" w:rsidP="00BB3474">
            <w:pPr>
              <w:overflowPunct/>
              <w:spacing w:line="240" w:lineRule="auto"/>
              <w:textAlignment w:val="auto"/>
              <w:rPr>
                <w:rFonts w:ascii="Arial" w:hAnsi="Arial" w:cs="Arial"/>
                <w:b/>
                <w:bCs/>
                <w:sz w:val="20"/>
              </w:rPr>
            </w:pPr>
            <w:r>
              <w:rPr>
                <w:rFonts w:ascii="Arial" w:hAnsi="Arial" w:cs="Arial"/>
                <w:b/>
                <w:bCs/>
                <w:sz w:val="20"/>
              </w:rPr>
              <w:t>Fundamente</w:t>
            </w:r>
          </w:p>
          <w:p w14:paraId="60C8CD18" w14:textId="77777777" w:rsidR="00BB3474" w:rsidRDefault="00BB3474" w:rsidP="00BB3474">
            <w:pPr>
              <w:overflowPunct/>
              <w:spacing w:line="240" w:lineRule="auto"/>
              <w:textAlignment w:val="auto"/>
              <w:rPr>
                <w:rFonts w:ascii="Arial" w:hAnsi="Arial" w:cs="Arial"/>
                <w:sz w:val="20"/>
              </w:rPr>
            </w:pPr>
            <w:r>
              <w:rPr>
                <w:rFonts w:ascii="Arial" w:hAnsi="Arial" w:cs="Arial"/>
                <w:sz w:val="20"/>
              </w:rPr>
              <w:t>Beton der Mindestfestigkeitsklasse C 30/37</w:t>
            </w:r>
          </w:p>
          <w:p w14:paraId="1270F813" w14:textId="77777777" w:rsidR="00BB3474" w:rsidRDefault="00BB3474" w:rsidP="00BB3474">
            <w:pPr>
              <w:overflowPunct/>
              <w:spacing w:line="240" w:lineRule="auto"/>
              <w:textAlignment w:val="auto"/>
              <w:rPr>
                <w:rFonts w:ascii="Arial" w:hAnsi="Arial" w:cs="Arial"/>
                <w:sz w:val="20"/>
              </w:rPr>
            </w:pPr>
          </w:p>
          <w:p w14:paraId="12E9A907" w14:textId="77777777" w:rsidR="00BB3474" w:rsidRPr="00B638B8" w:rsidRDefault="00BB3474" w:rsidP="00BB3474">
            <w:pPr>
              <w:overflowPunct/>
              <w:spacing w:line="240" w:lineRule="auto"/>
              <w:textAlignment w:val="auto"/>
              <w:rPr>
                <w:rFonts w:ascii="Arial" w:hAnsi="Arial" w:cs="Arial"/>
                <w:b/>
                <w:sz w:val="20"/>
              </w:rPr>
            </w:pPr>
            <w:r w:rsidRPr="00B638B8">
              <w:rPr>
                <w:rFonts w:ascii="Arial" w:hAnsi="Arial" w:cs="Arial"/>
                <w:b/>
                <w:sz w:val="20"/>
              </w:rPr>
              <w:t>Stahl-Einschlag-Bodendübel</w:t>
            </w:r>
          </w:p>
          <w:p w14:paraId="290626E5" w14:textId="77777777" w:rsidR="00BB3474" w:rsidRPr="00B638B8" w:rsidRDefault="00BB3474" w:rsidP="00BB3474">
            <w:pPr>
              <w:overflowPunct/>
              <w:spacing w:line="240" w:lineRule="auto"/>
              <w:textAlignment w:val="auto"/>
              <w:rPr>
                <w:rFonts w:ascii="Arial" w:hAnsi="Arial" w:cs="Arial"/>
                <w:sz w:val="20"/>
              </w:rPr>
            </w:pPr>
            <w:r w:rsidRPr="00B638B8">
              <w:rPr>
                <w:rFonts w:ascii="Arial" w:hAnsi="Arial" w:cs="Arial"/>
                <w:sz w:val="20"/>
              </w:rPr>
              <w:t xml:space="preserve">Stahl-Einschlag-Bodendübel als Fundament zur Aufstellung von Rohrpfosten, Gabel-Rohrpfosten und Rohrrahmen von Standardverkehrszeichen gemäß IVZ-Norm müssen korrosionsbeständig, maschinell montierbar, rückstandfrei demontierbar und wiederverwendbar sein und über eine Zulassung der </w:t>
            </w:r>
            <w:proofErr w:type="spellStart"/>
            <w:r w:rsidRPr="00B638B8">
              <w:rPr>
                <w:rFonts w:ascii="Arial" w:hAnsi="Arial" w:cs="Arial"/>
                <w:sz w:val="20"/>
              </w:rPr>
              <w:t>BASt</w:t>
            </w:r>
            <w:proofErr w:type="spellEnd"/>
            <w:r w:rsidRPr="00B638B8">
              <w:rPr>
                <w:rFonts w:ascii="Arial" w:hAnsi="Arial" w:cs="Arial"/>
                <w:sz w:val="20"/>
              </w:rPr>
              <w:t xml:space="preserve"> verfügen. Sie bestehen aus einem Stahlrohr mit </w:t>
            </w:r>
            <w:proofErr w:type="spellStart"/>
            <w:r w:rsidRPr="00B638B8">
              <w:rPr>
                <w:rFonts w:ascii="Arial" w:hAnsi="Arial" w:cs="Arial"/>
                <w:sz w:val="20"/>
              </w:rPr>
              <w:t>Ambossfläche</w:t>
            </w:r>
            <w:proofErr w:type="spellEnd"/>
            <w:r w:rsidRPr="00B638B8">
              <w:rPr>
                <w:rFonts w:ascii="Arial" w:hAnsi="Arial" w:cs="Arial"/>
                <w:sz w:val="20"/>
              </w:rPr>
              <w:t xml:space="preserve"> und Einschlagspitze zum Einrammen mittels Aufbruch-Hammer und einem Montage-Pack (Spannplatte aus Stahl mit Doppelkonus, Stahlklemmring, Schrauben usw.) zur Befestigung des Rohrpfostens bzw. Standrohrs. </w:t>
            </w:r>
          </w:p>
          <w:p w14:paraId="6C0EDF41" w14:textId="77777777" w:rsidR="00BB3474" w:rsidRPr="00B638B8" w:rsidRDefault="00BB3474" w:rsidP="00BB3474">
            <w:pPr>
              <w:overflowPunct/>
              <w:spacing w:line="240" w:lineRule="auto"/>
              <w:textAlignment w:val="auto"/>
              <w:rPr>
                <w:rFonts w:ascii="Arial" w:hAnsi="Arial" w:cs="Arial"/>
                <w:sz w:val="20"/>
              </w:rPr>
            </w:pPr>
            <w:r w:rsidRPr="00B638B8">
              <w:rPr>
                <w:rFonts w:ascii="Arial" w:hAnsi="Arial" w:cs="Arial"/>
                <w:sz w:val="20"/>
              </w:rPr>
              <w:t xml:space="preserve">Alle Stahlteile müssen feuerverzinkt und mind. der Qualität S 235 JR G2 sein. </w:t>
            </w:r>
          </w:p>
          <w:p w14:paraId="1197A612" w14:textId="77777777" w:rsidR="00BB3474" w:rsidRDefault="00BB3474" w:rsidP="00BB3474">
            <w:pPr>
              <w:overflowPunct/>
              <w:spacing w:line="240" w:lineRule="auto"/>
              <w:textAlignment w:val="auto"/>
              <w:rPr>
                <w:rFonts w:ascii="Arial" w:hAnsi="Arial" w:cs="Arial"/>
                <w:sz w:val="20"/>
              </w:rPr>
            </w:pPr>
            <w:r w:rsidRPr="00B638B8">
              <w:rPr>
                <w:rFonts w:ascii="Arial" w:hAnsi="Arial" w:cs="Arial"/>
                <w:sz w:val="20"/>
              </w:rPr>
              <w:lastRenderedPageBreak/>
              <w:t>Zur späteren Wiederverwendung müssen die Stahl-Einschlag-Bodendübel mit dem vorhandenen Spezial-Werkzeug-Set des AG kompatibel sein.</w:t>
            </w:r>
          </w:p>
          <w:p w14:paraId="01CAB1EC" w14:textId="77777777" w:rsidR="00BB3474" w:rsidRPr="00A06210" w:rsidRDefault="00BB3474" w:rsidP="00BB3474">
            <w:pPr>
              <w:overflowPunct/>
              <w:spacing w:line="240" w:lineRule="auto"/>
              <w:textAlignment w:val="auto"/>
              <w:rPr>
                <w:rFonts w:ascii="Arial" w:hAnsi="Arial" w:cs="Arial"/>
                <w:sz w:val="22"/>
                <w:szCs w:val="22"/>
              </w:rPr>
            </w:pPr>
          </w:p>
        </w:tc>
      </w:tr>
    </w:tbl>
    <w:p w14:paraId="382B4314" w14:textId="77777777" w:rsidR="00B028A2" w:rsidRDefault="00B028A2" w:rsidP="00653872">
      <w:pPr>
        <w:tabs>
          <w:tab w:val="left" w:pos="851"/>
        </w:tabs>
        <w:ind w:left="851"/>
        <w:jc w:val="both"/>
        <w:rPr>
          <w:rFonts w:ascii="Arial" w:hAnsi="Arial" w:cs="Arial"/>
          <w:sz w:val="22"/>
          <w:szCs w:val="22"/>
        </w:rPr>
      </w:pPr>
    </w:p>
    <w:p w14:paraId="6EB93100" w14:textId="77777777" w:rsidR="00BB3474" w:rsidRDefault="00BB3474" w:rsidP="00653872">
      <w:pPr>
        <w:tabs>
          <w:tab w:val="left" w:pos="851"/>
        </w:tabs>
        <w:ind w:left="851"/>
        <w:jc w:val="both"/>
        <w:rPr>
          <w:rFonts w:ascii="Arial" w:hAnsi="Arial" w:cs="Arial"/>
          <w:sz w:val="22"/>
          <w:szCs w:val="22"/>
        </w:rPr>
      </w:pPr>
    </w:p>
    <w:p w14:paraId="5199CBEE" w14:textId="77777777" w:rsidR="000E0345" w:rsidRDefault="000E0345" w:rsidP="000E0345">
      <w:pPr>
        <w:tabs>
          <w:tab w:val="left" w:pos="851"/>
        </w:tabs>
        <w:spacing w:after="120"/>
        <w:jc w:val="both"/>
        <w:rPr>
          <w:rFonts w:ascii="Arial" w:hAnsi="Arial" w:cs="Arial"/>
          <w:b/>
          <w:i/>
          <w:caps/>
          <w:sz w:val="22"/>
          <w:szCs w:val="22"/>
        </w:rPr>
      </w:pPr>
      <w:r w:rsidRPr="00A06210">
        <w:rPr>
          <w:rFonts w:ascii="Arial" w:hAnsi="Arial" w:cs="Arial"/>
          <w:b/>
          <w:i/>
          <w:caps/>
          <w:sz w:val="22"/>
          <w:szCs w:val="22"/>
        </w:rPr>
        <w:t>3.6</w:t>
      </w:r>
      <w:r w:rsidRPr="00A06210">
        <w:rPr>
          <w:rFonts w:ascii="Arial" w:hAnsi="Arial" w:cs="Arial"/>
          <w:b/>
          <w:i/>
          <w:caps/>
          <w:sz w:val="22"/>
          <w:szCs w:val="22"/>
        </w:rPr>
        <w:tab/>
        <w:t>Abfälle</w:t>
      </w:r>
    </w:p>
    <w:p w14:paraId="143137EA" w14:textId="77777777" w:rsidR="001618D7" w:rsidRDefault="001618D7" w:rsidP="000E0345">
      <w:pPr>
        <w:tabs>
          <w:tab w:val="left" w:pos="851"/>
        </w:tabs>
        <w:spacing w:after="120"/>
        <w:jc w:val="both"/>
        <w:rPr>
          <w:rFonts w:ascii="Arial" w:hAnsi="Arial" w:cs="Arial"/>
          <w:sz w:val="22"/>
          <w:szCs w:val="22"/>
        </w:rPr>
      </w:pPr>
      <w:r w:rsidRPr="001618D7">
        <w:rPr>
          <w:rFonts w:ascii="Arial" w:hAnsi="Arial" w:cs="Arial"/>
          <w:i/>
          <w:caps/>
          <w:sz w:val="22"/>
          <w:szCs w:val="22"/>
        </w:rPr>
        <w:t>3.6.1</w:t>
      </w:r>
      <w:r w:rsidRPr="001618D7">
        <w:rPr>
          <w:rFonts w:ascii="Arial" w:hAnsi="Arial" w:cs="Arial"/>
          <w:i/>
          <w:caps/>
          <w:sz w:val="22"/>
          <w:szCs w:val="22"/>
        </w:rPr>
        <w:tab/>
      </w:r>
      <w:r w:rsidRPr="001618D7">
        <w:rPr>
          <w:rFonts w:ascii="Arial" w:hAnsi="Arial" w:cs="Arial"/>
          <w:sz w:val="22"/>
          <w:szCs w:val="22"/>
        </w:rPr>
        <w:t>Allgemeines / Nachweisverfahren</w:t>
      </w:r>
    </w:p>
    <w:p w14:paraId="3F3AC64D" w14:textId="77777777" w:rsidR="00DE061F" w:rsidRDefault="00DE061F" w:rsidP="00DE061F">
      <w:pPr>
        <w:tabs>
          <w:tab w:val="left" w:pos="-70"/>
        </w:tabs>
        <w:spacing w:after="120"/>
        <w:ind w:left="851"/>
        <w:jc w:val="both"/>
        <w:rPr>
          <w:rFonts w:ascii="Arial" w:hAnsi="Arial" w:cs="Arial"/>
          <w:sz w:val="22"/>
          <w:szCs w:val="22"/>
        </w:rPr>
      </w:pPr>
      <w:r w:rsidRPr="00A06210">
        <w:rPr>
          <w:rFonts w:ascii="Arial" w:hAnsi="Arial" w:cs="Arial"/>
          <w:sz w:val="22"/>
          <w:szCs w:val="22"/>
        </w:rPr>
        <w:t>Der AN hat sämtliche anfallende Abfälle in eigener Verantwortung nach dem Kreislaufwirtschafts- und Abfallgesetz (</w:t>
      </w:r>
      <w:proofErr w:type="spellStart"/>
      <w:r w:rsidRPr="00A06210">
        <w:rPr>
          <w:rFonts w:ascii="Arial" w:hAnsi="Arial" w:cs="Arial"/>
          <w:sz w:val="22"/>
          <w:szCs w:val="22"/>
        </w:rPr>
        <w:t>KrW</w:t>
      </w:r>
      <w:proofErr w:type="spellEnd"/>
      <w:r w:rsidRPr="00A06210">
        <w:rPr>
          <w:rFonts w:ascii="Arial" w:hAnsi="Arial" w:cs="Arial"/>
          <w:sz w:val="22"/>
          <w:szCs w:val="22"/>
        </w:rPr>
        <w:t xml:space="preserve"> -/AbfG) zu entsorgen. Sofern es technisch möglich und wirtschaftlich zumutbar ist, sind die anfallenden Stoffe wieder zu verwerten. Bei der Baudurchführung sind, soweit möglich, die Stoffe getrennt zu gewinnen, um somit Mischabfälle zu vermeiden.</w:t>
      </w:r>
    </w:p>
    <w:p w14:paraId="4CD65DF3" w14:textId="77777777" w:rsidR="00DE061F" w:rsidRDefault="00DE061F" w:rsidP="00DE061F">
      <w:pPr>
        <w:tabs>
          <w:tab w:val="left" w:pos="-70"/>
        </w:tabs>
        <w:spacing w:after="120"/>
        <w:ind w:left="851"/>
        <w:jc w:val="both"/>
        <w:rPr>
          <w:rFonts w:ascii="Arial" w:hAnsi="Arial" w:cs="Arial"/>
          <w:sz w:val="22"/>
          <w:szCs w:val="22"/>
        </w:rPr>
      </w:pPr>
    </w:p>
    <w:p w14:paraId="56DF1548" w14:textId="77777777" w:rsidR="00DE061F" w:rsidRDefault="00DE061F" w:rsidP="000E0345">
      <w:pPr>
        <w:tabs>
          <w:tab w:val="left" w:pos="851"/>
        </w:tabs>
        <w:spacing w:after="120"/>
        <w:jc w:val="both"/>
        <w:rPr>
          <w:rFonts w:ascii="Arial" w:hAnsi="Arial" w:cs="Arial"/>
          <w:sz w:val="22"/>
          <w:szCs w:val="22"/>
        </w:rPr>
      </w:pPr>
      <w:r>
        <w:rPr>
          <w:rFonts w:ascii="Arial" w:hAnsi="Arial" w:cs="Arial"/>
          <w:sz w:val="22"/>
          <w:szCs w:val="22"/>
        </w:rPr>
        <w:t>3.6.2</w:t>
      </w:r>
      <w:r>
        <w:rPr>
          <w:rFonts w:ascii="Arial" w:hAnsi="Arial" w:cs="Arial"/>
          <w:sz w:val="22"/>
          <w:szCs w:val="22"/>
        </w:rPr>
        <w:tab/>
        <w:t>Transportgenehmigung</w:t>
      </w:r>
    </w:p>
    <w:tbl>
      <w:tblPr>
        <w:tblW w:w="8222" w:type="dxa"/>
        <w:tblInd w:w="921" w:type="dxa"/>
        <w:tblLayout w:type="fixed"/>
        <w:tblCellMar>
          <w:left w:w="70" w:type="dxa"/>
          <w:right w:w="70" w:type="dxa"/>
        </w:tblCellMar>
        <w:tblLook w:val="0000" w:firstRow="0" w:lastRow="0" w:firstColumn="0" w:lastColumn="0" w:noHBand="0" w:noVBand="0"/>
      </w:tblPr>
      <w:tblGrid>
        <w:gridCol w:w="8222"/>
      </w:tblGrid>
      <w:tr w:rsidR="000E0345" w:rsidRPr="00A06210" w14:paraId="51206558" w14:textId="77777777" w:rsidTr="00DE061F">
        <w:tc>
          <w:tcPr>
            <w:tcW w:w="8222" w:type="dxa"/>
          </w:tcPr>
          <w:p w14:paraId="47405B79" w14:textId="77777777" w:rsidR="00273579" w:rsidRPr="00A06210" w:rsidRDefault="00273579" w:rsidP="00273579">
            <w:pPr>
              <w:tabs>
                <w:tab w:val="left" w:pos="-70"/>
              </w:tabs>
              <w:spacing w:after="120"/>
              <w:jc w:val="both"/>
              <w:rPr>
                <w:rFonts w:ascii="Arial" w:hAnsi="Arial" w:cs="Arial"/>
                <w:sz w:val="22"/>
                <w:szCs w:val="22"/>
              </w:rPr>
            </w:pPr>
            <w:r w:rsidRPr="00A06210">
              <w:rPr>
                <w:rFonts w:ascii="Arial" w:hAnsi="Arial" w:cs="Arial"/>
                <w:sz w:val="22"/>
                <w:szCs w:val="22"/>
              </w:rPr>
              <w:t>Der AN hat die erforderlichen Nachweise des Abfallerzeugers gemäß Nachweisverordnung (NachwV) gegenüber dem AG als Nebenleistung zu erbringen.</w:t>
            </w:r>
          </w:p>
          <w:p w14:paraId="0B021584" w14:textId="77777777" w:rsidR="00D3749F" w:rsidRPr="00A06210" w:rsidRDefault="00D3749F" w:rsidP="00D3749F">
            <w:pPr>
              <w:rPr>
                <w:rFonts w:ascii="Arial" w:hAnsi="Arial" w:cs="Arial"/>
                <w:sz w:val="22"/>
                <w:szCs w:val="22"/>
              </w:rPr>
            </w:pPr>
            <w:r w:rsidRPr="00A06210">
              <w:rPr>
                <w:rFonts w:ascii="Arial" w:hAnsi="Arial" w:cs="Arial"/>
                <w:sz w:val="22"/>
                <w:szCs w:val="22"/>
              </w:rPr>
              <w:t xml:space="preserve">Bei gefährlichen Abfällen ist ein Entsorgungsnachweis gemäß NachwV zu führen. Der AN hat sicherzustellen, dass </w:t>
            </w:r>
          </w:p>
          <w:p w14:paraId="6A001349" w14:textId="77777777" w:rsidR="00B028A2" w:rsidRPr="00A06210" w:rsidRDefault="00D3749F" w:rsidP="00D3749F">
            <w:pPr>
              <w:rPr>
                <w:rFonts w:ascii="Arial" w:hAnsi="Arial" w:cs="Arial"/>
                <w:sz w:val="22"/>
                <w:szCs w:val="22"/>
              </w:rPr>
            </w:pPr>
            <w:r w:rsidRPr="00A06210">
              <w:rPr>
                <w:rFonts w:ascii="Arial" w:hAnsi="Arial" w:cs="Arial"/>
                <w:sz w:val="22"/>
                <w:szCs w:val="22"/>
              </w:rPr>
              <w:t>- der Entsorgungsnachweis als Vorlage erstellt wird und d</w:t>
            </w:r>
            <w:r w:rsidR="000E439B" w:rsidRPr="00A06210">
              <w:rPr>
                <w:rFonts w:ascii="Arial" w:hAnsi="Arial" w:cs="Arial"/>
                <w:sz w:val="22"/>
                <w:szCs w:val="22"/>
              </w:rPr>
              <w:t xml:space="preserve">em AG rechtzeitig </w:t>
            </w:r>
            <w:proofErr w:type="spellStart"/>
            <w:r w:rsidR="000E439B" w:rsidRPr="00A06210">
              <w:rPr>
                <w:rFonts w:ascii="Arial" w:hAnsi="Arial" w:cs="Arial"/>
                <w:sz w:val="22"/>
                <w:szCs w:val="22"/>
              </w:rPr>
              <w:t>elek</w:t>
            </w:r>
            <w:proofErr w:type="spellEnd"/>
            <w:r w:rsidR="00B028A2" w:rsidRPr="00A06210">
              <w:rPr>
                <w:rFonts w:ascii="Arial" w:hAnsi="Arial" w:cs="Arial"/>
                <w:sz w:val="22"/>
                <w:szCs w:val="22"/>
              </w:rPr>
              <w:t>-</w:t>
            </w:r>
          </w:p>
          <w:p w14:paraId="1FF0C96A" w14:textId="77777777" w:rsidR="00D3749F" w:rsidRPr="00A06210" w:rsidRDefault="00C30C0B" w:rsidP="00D3749F">
            <w:pPr>
              <w:rPr>
                <w:rFonts w:ascii="Arial" w:hAnsi="Arial" w:cs="Arial"/>
                <w:sz w:val="22"/>
                <w:szCs w:val="22"/>
              </w:rPr>
            </w:pPr>
            <w:r w:rsidRPr="00A06210">
              <w:rPr>
                <w:rFonts w:ascii="Arial" w:hAnsi="Arial" w:cs="Arial"/>
                <w:sz w:val="22"/>
                <w:szCs w:val="22"/>
              </w:rPr>
              <w:tab/>
            </w:r>
            <w:proofErr w:type="spellStart"/>
            <w:r w:rsidRPr="00A06210">
              <w:rPr>
                <w:rFonts w:ascii="Arial" w:hAnsi="Arial" w:cs="Arial"/>
                <w:sz w:val="22"/>
                <w:szCs w:val="22"/>
              </w:rPr>
              <w:t>t</w:t>
            </w:r>
            <w:r w:rsidR="000E439B" w:rsidRPr="00A06210">
              <w:rPr>
                <w:rFonts w:ascii="Arial" w:hAnsi="Arial" w:cs="Arial"/>
                <w:sz w:val="22"/>
                <w:szCs w:val="22"/>
              </w:rPr>
              <w:t>ronisch</w:t>
            </w:r>
            <w:proofErr w:type="spellEnd"/>
            <w:r w:rsidR="000E439B" w:rsidRPr="00A06210">
              <w:rPr>
                <w:rFonts w:ascii="Arial" w:hAnsi="Arial" w:cs="Arial"/>
                <w:sz w:val="22"/>
                <w:szCs w:val="22"/>
              </w:rPr>
              <w:t xml:space="preserve"> </w:t>
            </w:r>
            <w:r w:rsidR="00D3749F" w:rsidRPr="00A06210">
              <w:rPr>
                <w:rFonts w:ascii="Arial" w:hAnsi="Arial" w:cs="Arial"/>
                <w:sz w:val="22"/>
                <w:szCs w:val="22"/>
              </w:rPr>
              <w:t>zugestellt wird.</w:t>
            </w:r>
          </w:p>
          <w:p w14:paraId="736B9E94" w14:textId="77777777" w:rsidR="00D3749F" w:rsidRPr="00A06210" w:rsidRDefault="00D3749F" w:rsidP="00D3749F">
            <w:pPr>
              <w:rPr>
                <w:rFonts w:ascii="Arial" w:hAnsi="Arial" w:cs="Arial"/>
                <w:sz w:val="22"/>
                <w:szCs w:val="22"/>
              </w:rPr>
            </w:pPr>
            <w:r w:rsidRPr="00A06210">
              <w:rPr>
                <w:rFonts w:ascii="Arial" w:hAnsi="Arial" w:cs="Arial"/>
                <w:sz w:val="22"/>
                <w:szCs w:val="22"/>
              </w:rPr>
              <w:t>- die Begleitscheine als Vorlagen erstellt werden und de</w:t>
            </w:r>
            <w:r w:rsidR="000E439B" w:rsidRPr="00A06210">
              <w:rPr>
                <w:rFonts w:ascii="Arial" w:hAnsi="Arial" w:cs="Arial"/>
                <w:sz w:val="22"/>
                <w:szCs w:val="22"/>
              </w:rPr>
              <w:t xml:space="preserve">m AG rechtzeitig, </w:t>
            </w:r>
            <w:proofErr w:type="spellStart"/>
            <w:r w:rsidR="000E439B" w:rsidRPr="00A06210">
              <w:rPr>
                <w:rFonts w:ascii="Arial" w:hAnsi="Arial" w:cs="Arial"/>
                <w:sz w:val="22"/>
                <w:szCs w:val="22"/>
              </w:rPr>
              <w:t>mindes</w:t>
            </w:r>
            <w:proofErr w:type="spellEnd"/>
            <w:r w:rsidR="00B028A2" w:rsidRPr="00A06210">
              <w:rPr>
                <w:rFonts w:ascii="Arial" w:hAnsi="Arial" w:cs="Arial"/>
                <w:sz w:val="22"/>
                <w:szCs w:val="22"/>
              </w:rPr>
              <w:t>-</w:t>
            </w:r>
            <w:r w:rsidR="00B028A2" w:rsidRPr="00A06210">
              <w:rPr>
                <w:rFonts w:ascii="Arial" w:hAnsi="Arial" w:cs="Arial"/>
                <w:sz w:val="22"/>
                <w:szCs w:val="22"/>
              </w:rPr>
              <w:tab/>
            </w:r>
            <w:proofErr w:type="spellStart"/>
            <w:r w:rsidR="000E439B" w:rsidRPr="00A06210">
              <w:rPr>
                <w:rFonts w:ascii="Arial" w:hAnsi="Arial" w:cs="Arial"/>
                <w:sz w:val="22"/>
                <w:szCs w:val="22"/>
              </w:rPr>
              <w:t>tens</w:t>
            </w:r>
            <w:proofErr w:type="spellEnd"/>
            <w:r w:rsidR="000E439B" w:rsidRPr="00A06210">
              <w:rPr>
                <w:rFonts w:ascii="Arial" w:hAnsi="Arial" w:cs="Arial"/>
                <w:sz w:val="22"/>
                <w:szCs w:val="22"/>
              </w:rPr>
              <w:t xml:space="preserve"> 3 </w:t>
            </w:r>
            <w:r w:rsidRPr="00A06210">
              <w:rPr>
                <w:rFonts w:ascii="Arial" w:hAnsi="Arial" w:cs="Arial"/>
                <w:sz w:val="22"/>
                <w:szCs w:val="22"/>
              </w:rPr>
              <w:t>Arbeitstage in der zeitnah erforderlichen Anzahl v</w:t>
            </w:r>
            <w:r w:rsidR="000E439B" w:rsidRPr="00A06210">
              <w:rPr>
                <w:rFonts w:ascii="Arial" w:hAnsi="Arial" w:cs="Arial"/>
                <w:sz w:val="22"/>
                <w:szCs w:val="22"/>
              </w:rPr>
              <w:t xml:space="preserve">or der Entsorgung </w:t>
            </w:r>
            <w:r w:rsidR="00B028A2" w:rsidRPr="00A06210">
              <w:rPr>
                <w:rFonts w:ascii="Arial" w:hAnsi="Arial" w:cs="Arial"/>
                <w:sz w:val="22"/>
                <w:szCs w:val="22"/>
              </w:rPr>
              <w:tab/>
            </w:r>
            <w:r w:rsidR="000E439B" w:rsidRPr="00A06210">
              <w:rPr>
                <w:rFonts w:ascii="Arial" w:hAnsi="Arial" w:cs="Arial"/>
                <w:sz w:val="22"/>
                <w:szCs w:val="22"/>
              </w:rPr>
              <w:t xml:space="preserve">elektronisch </w:t>
            </w:r>
            <w:r w:rsidRPr="00A06210">
              <w:rPr>
                <w:rFonts w:ascii="Arial" w:hAnsi="Arial" w:cs="Arial"/>
                <w:sz w:val="22"/>
                <w:szCs w:val="22"/>
              </w:rPr>
              <w:t>zugestellt werden.</w:t>
            </w:r>
          </w:p>
          <w:p w14:paraId="02AF8104" w14:textId="77777777" w:rsidR="00D3749F" w:rsidRPr="00A06210" w:rsidRDefault="00D3749F" w:rsidP="00D3749F">
            <w:pPr>
              <w:rPr>
                <w:rFonts w:ascii="Arial" w:hAnsi="Arial" w:cs="Arial"/>
                <w:sz w:val="22"/>
                <w:szCs w:val="22"/>
              </w:rPr>
            </w:pPr>
            <w:r w:rsidRPr="00A06210">
              <w:rPr>
                <w:rFonts w:ascii="Arial" w:hAnsi="Arial" w:cs="Arial"/>
                <w:sz w:val="22"/>
                <w:szCs w:val="22"/>
              </w:rPr>
              <w:t xml:space="preserve">- die Begleitscheine vollständig mit den Angaben zum Abfallentsorger, -beförderer </w:t>
            </w:r>
            <w:r w:rsidR="00B028A2" w:rsidRPr="00A06210">
              <w:rPr>
                <w:rFonts w:ascii="Arial" w:hAnsi="Arial" w:cs="Arial"/>
                <w:sz w:val="22"/>
                <w:szCs w:val="22"/>
              </w:rPr>
              <w:tab/>
            </w:r>
            <w:r w:rsidRPr="00A06210">
              <w:rPr>
                <w:rFonts w:ascii="Arial" w:hAnsi="Arial" w:cs="Arial"/>
                <w:sz w:val="22"/>
                <w:szCs w:val="22"/>
              </w:rPr>
              <w:t>und</w:t>
            </w:r>
          </w:p>
          <w:p w14:paraId="21F523A3" w14:textId="77777777" w:rsidR="00D3749F" w:rsidRPr="00A06210" w:rsidRDefault="00D3749F" w:rsidP="00D3749F">
            <w:pPr>
              <w:rPr>
                <w:rFonts w:ascii="Arial" w:hAnsi="Arial" w:cs="Arial"/>
                <w:sz w:val="22"/>
                <w:szCs w:val="22"/>
              </w:rPr>
            </w:pPr>
            <w:r w:rsidRPr="00A06210">
              <w:rPr>
                <w:rFonts w:ascii="Arial" w:hAnsi="Arial" w:cs="Arial"/>
                <w:sz w:val="22"/>
                <w:szCs w:val="22"/>
              </w:rPr>
              <w:t>-erzeuger sowie der geschätzten Menge ausgefül</w:t>
            </w:r>
            <w:r w:rsidR="000E439B" w:rsidRPr="00A06210">
              <w:rPr>
                <w:rFonts w:ascii="Arial" w:hAnsi="Arial" w:cs="Arial"/>
                <w:sz w:val="22"/>
                <w:szCs w:val="22"/>
              </w:rPr>
              <w:t xml:space="preserve">lt sind. Das Datum der Übergabe </w:t>
            </w:r>
            <w:r w:rsidR="00B028A2" w:rsidRPr="00A06210">
              <w:rPr>
                <w:rFonts w:ascii="Arial" w:hAnsi="Arial" w:cs="Arial"/>
                <w:sz w:val="22"/>
                <w:szCs w:val="22"/>
              </w:rPr>
              <w:tab/>
            </w:r>
            <w:r w:rsidRPr="00A06210">
              <w:rPr>
                <w:rFonts w:ascii="Arial" w:hAnsi="Arial" w:cs="Arial"/>
                <w:sz w:val="22"/>
                <w:szCs w:val="22"/>
              </w:rPr>
              <w:t xml:space="preserve">darf nur nach vorheriger Absprache mit der Bauüberwachung eingetragen </w:t>
            </w:r>
            <w:r w:rsidR="00B028A2" w:rsidRPr="00A06210">
              <w:rPr>
                <w:rFonts w:ascii="Arial" w:hAnsi="Arial" w:cs="Arial"/>
                <w:sz w:val="22"/>
                <w:szCs w:val="22"/>
              </w:rPr>
              <w:tab/>
            </w:r>
            <w:r w:rsidRPr="00A06210">
              <w:rPr>
                <w:rFonts w:ascii="Arial" w:hAnsi="Arial" w:cs="Arial"/>
                <w:sz w:val="22"/>
                <w:szCs w:val="22"/>
              </w:rPr>
              <w:t xml:space="preserve">werden. Übernahme- und Annahmedatum bleiben in den Vorlagen </w:t>
            </w:r>
            <w:proofErr w:type="spellStart"/>
            <w:r w:rsidRPr="00A06210">
              <w:rPr>
                <w:rFonts w:ascii="Arial" w:hAnsi="Arial" w:cs="Arial"/>
                <w:sz w:val="22"/>
                <w:szCs w:val="22"/>
              </w:rPr>
              <w:t>unausge</w:t>
            </w:r>
            <w:proofErr w:type="spellEnd"/>
            <w:r w:rsidR="00B028A2" w:rsidRPr="00A06210">
              <w:rPr>
                <w:rFonts w:ascii="Arial" w:hAnsi="Arial" w:cs="Arial"/>
                <w:sz w:val="22"/>
                <w:szCs w:val="22"/>
              </w:rPr>
              <w:tab/>
            </w:r>
            <w:r w:rsidRPr="00A06210">
              <w:rPr>
                <w:rFonts w:ascii="Arial" w:hAnsi="Arial" w:cs="Arial"/>
                <w:sz w:val="22"/>
                <w:szCs w:val="22"/>
              </w:rPr>
              <w:t>füllt.</w:t>
            </w:r>
          </w:p>
          <w:p w14:paraId="5464EBFF" w14:textId="77777777" w:rsidR="00D3749F" w:rsidRPr="00A06210" w:rsidRDefault="00D3749F" w:rsidP="00D3749F">
            <w:pPr>
              <w:rPr>
                <w:rFonts w:ascii="Arial" w:hAnsi="Arial" w:cs="Arial"/>
                <w:sz w:val="22"/>
                <w:szCs w:val="22"/>
              </w:rPr>
            </w:pPr>
            <w:r w:rsidRPr="00A06210">
              <w:rPr>
                <w:rFonts w:ascii="Arial" w:hAnsi="Arial" w:cs="Arial"/>
                <w:sz w:val="22"/>
                <w:szCs w:val="22"/>
              </w:rPr>
              <w:t>- der Beförderer einen Ausdruck des Begleitscheines beim Transport mit sich führt.</w:t>
            </w:r>
          </w:p>
          <w:p w14:paraId="3EBE86EE" w14:textId="77777777" w:rsidR="00D3749F" w:rsidRPr="00A06210" w:rsidRDefault="00D3749F" w:rsidP="00D3749F">
            <w:pPr>
              <w:rPr>
                <w:rFonts w:ascii="Arial" w:hAnsi="Arial" w:cs="Arial"/>
                <w:sz w:val="22"/>
                <w:szCs w:val="22"/>
              </w:rPr>
            </w:pPr>
          </w:p>
          <w:p w14:paraId="2E4B2484" w14:textId="77777777" w:rsidR="00D3749F" w:rsidRPr="00A06210" w:rsidRDefault="00D3749F" w:rsidP="00D3749F">
            <w:pPr>
              <w:rPr>
                <w:rFonts w:ascii="Arial" w:hAnsi="Arial" w:cs="Arial"/>
                <w:sz w:val="22"/>
                <w:szCs w:val="22"/>
              </w:rPr>
            </w:pPr>
            <w:r w:rsidRPr="00A06210">
              <w:rPr>
                <w:rFonts w:ascii="Arial" w:hAnsi="Arial" w:cs="Arial"/>
                <w:sz w:val="22"/>
                <w:szCs w:val="22"/>
              </w:rPr>
              <w:t>Die Erzeugernumm</w:t>
            </w:r>
            <w:r w:rsidR="005C7C72" w:rsidRPr="00A06210">
              <w:rPr>
                <w:rFonts w:ascii="Arial" w:hAnsi="Arial" w:cs="Arial"/>
                <w:sz w:val="22"/>
                <w:szCs w:val="22"/>
              </w:rPr>
              <w:t>er (ERZ-Nr.) lautet:</w:t>
            </w:r>
            <w:r w:rsidR="005C7C72" w:rsidRPr="00A06210">
              <w:rPr>
                <w:rFonts w:ascii="Arial" w:hAnsi="Arial" w:cs="Arial"/>
                <w:sz w:val="22"/>
                <w:szCs w:val="22"/>
              </w:rPr>
              <w:tab/>
              <w:t>_</w:t>
            </w:r>
            <w:r w:rsidR="0058420B" w:rsidRPr="00345C10">
              <w:rPr>
                <w:rFonts w:ascii="Arial" w:hAnsi="Arial" w:cs="Arial"/>
                <w:b/>
                <w:sz w:val="22"/>
                <w:szCs w:val="22"/>
              </w:rPr>
              <w:t>E554</w:t>
            </w:r>
            <w:r w:rsidR="001618D7" w:rsidRPr="00345C10">
              <w:rPr>
                <w:rFonts w:ascii="Arial" w:hAnsi="Arial" w:cs="Arial"/>
                <w:b/>
                <w:sz w:val="22"/>
                <w:szCs w:val="22"/>
              </w:rPr>
              <w:t>2</w:t>
            </w:r>
            <w:r w:rsidR="00345C10" w:rsidRPr="00345C10">
              <w:rPr>
                <w:rFonts w:ascii="Arial" w:hAnsi="Arial" w:cs="Arial"/>
                <w:b/>
                <w:sz w:val="22"/>
                <w:szCs w:val="22"/>
              </w:rPr>
              <w:t>59102</w:t>
            </w:r>
            <w:r w:rsidR="005C7C72" w:rsidRPr="00345C10">
              <w:rPr>
                <w:rFonts w:ascii="Arial" w:hAnsi="Arial" w:cs="Arial"/>
                <w:b/>
                <w:sz w:val="22"/>
                <w:szCs w:val="22"/>
              </w:rPr>
              <w:t>_</w:t>
            </w:r>
            <w:proofErr w:type="gramStart"/>
            <w:r w:rsidR="005C7C72" w:rsidRPr="00345C10">
              <w:rPr>
                <w:rFonts w:ascii="Arial" w:hAnsi="Arial" w:cs="Arial"/>
                <w:b/>
                <w:sz w:val="22"/>
                <w:szCs w:val="22"/>
              </w:rPr>
              <w:t>_</w:t>
            </w:r>
            <w:r w:rsidR="0058420B" w:rsidRPr="00345C10">
              <w:rPr>
                <w:rFonts w:ascii="Arial" w:hAnsi="Arial" w:cs="Arial"/>
                <w:b/>
                <w:sz w:val="22"/>
                <w:szCs w:val="22"/>
              </w:rPr>
              <w:t>(</w:t>
            </w:r>
            <w:proofErr w:type="gramEnd"/>
            <w:r w:rsidR="0058420B" w:rsidRPr="00B638B8">
              <w:rPr>
                <w:rFonts w:ascii="Arial" w:hAnsi="Arial" w:cs="Arial"/>
                <w:b/>
                <w:sz w:val="22"/>
                <w:szCs w:val="22"/>
              </w:rPr>
              <w:t>Kreis Borken)</w:t>
            </w:r>
            <w:r w:rsidR="00A22CE2" w:rsidRPr="00A06210">
              <w:rPr>
                <w:rFonts w:ascii="Arial" w:hAnsi="Arial" w:cs="Arial"/>
                <w:sz w:val="22"/>
                <w:szCs w:val="22"/>
              </w:rPr>
              <w:t xml:space="preserve"> </w:t>
            </w:r>
            <w:r w:rsidRPr="00A06210">
              <w:rPr>
                <w:rFonts w:ascii="Arial" w:hAnsi="Arial" w:cs="Arial"/>
                <w:sz w:val="22"/>
                <w:szCs w:val="22"/>
              </w:rPr>
              <w:t>__</w:t>
            </w:r>
          </w:p>
          <w:p w14:paraId="13C49D72" w14:textId="77777777" w:rsidR="00D3749F" w:rsidRPr="00A06210" w:rsidRDefault="00D3749F" w:rsidP="00D3749F">
            <w:pPr>
              <w:rPr>
                <w:rFonts w:ascii="Arial" w:hAnsi="Arial" w:cs="Arial"/>
                <w:sz w:val="22"/>
                <w:szCs w:val="22"/>
              </w:rPr>
            </w:pPr>
          </w:p>
          <w:p w14:paraId="78D8C872" w14:textId="77777777" w:rsidR="00D3749F" w:rsidRPr="00A06210" w:rsidRDefault="00D3749F" w:rsidP="00D3749F">
            <w:pPr>
              <w:rPr>
                <w:rFonts w:ascii="Arial" w:hAnsi="Arial" w:cs="Arial"/>
                <w:sz w:val="22"/>
                <w:szCs w:val="22"/>
              </w:rPr>
            </w:pPr>
            <w:r w:rsidRPr="00A06210">
              <w:rPr>
                <w:rFonts w:ascii="Arial" w:hAnsi="Arial" w:cs="Arial"/>
                <w:sz w:val="22"/>
                <w:szCs w:val="22"/>
              </w:rPr>
              <w:t>Der AN hat sicherzustellen, dass der Entsorgungsnachweis rechtzeitig an die zuständige Behörde gesendet wird und bei einem nicht in NRW ansässigen Entsorger die jeweiligen länderspezifischen Regelungen (z. B. Andienungspflicht) beachtet werden.</w:t>
            </w:r>
          </w:p>
          <w:p w14:paraId="2F8EB9CC" w14:textId="77777777" w:rsidR="00D3749F" w:rsidRPr="00A06210" w:rsidRDefault="00D3749F" w:rsidP="00D3749F">
            <w:pPr>
              <w:rPr>
                <w:rFonts w:ascii="Arial" w:hAnsi="Arial" w:cs="Arial"/>
                <w:sz w:val="22"/>
                <w:szCs w:val="22"/>
              </w:rPr>
            </w:pPr>
            <w:r w:rsidRPr="00A06210">
              <w:rPr>
                <w:rFonts w:ascii="Arial" w:hAnsi="Arial" w:cs="Arial"/>
                <w:sz w:val="22"/>
                <w:szCs w:val="22"/>
              </w:rPr>
              <w:t xml:space="preserve">Verzögerungen, die durch ein Nichtbeachten der vorstehenden Regelungen oder eine nicht ordnungsgemäße Anwendung des elektronischen Abfallnachweisverfahrens entstehen, gehen zu Lasten des AN. </w:t>
            </w:r>
          </w:p>
          <w:p w14:paraId="117A8EAB" w14:textId="77777777" w:rsidR="00BB3474" w:rsidRDefault="00BB3474" w:rsidP="004B7B54">
            <w:pPr>
              <w:overflowPunct/>
              <w:spacing w:line="240" w:lineRule="auto"/>
              <w:textAlignment w:val="auto"/>
              <w:rPr>
                <w:rFonts w:ascii="Arial" w:hAnsi="Arial" w:cs="Arial"/>
                <w:sz w:val="22"/>
                <w:szCs w:val="22"/>
              </w:rPr>
            </w:pPr>
          </w:p>
          <w:p w14:paraId="25BFFB82" w14:textId="77777777" w:rsidR="00BF0AFB" w:rsidRPr="00A06210" w:rsidRDefault="00C9790F" w:rsidP="00BF0AFB">
            <w:pPr>
              <w:overflowPunct/>
              <w:spacing w:line="240" w:lineRule="auto"/>
              <w:textAlignment w:val="auto"/>
              <w:rPr>
                <w:rFonts w:ascii="Arial" w:hAnsi="Arial" w:cs="Arial"/>
                <w:sz w:val="22"/>
                <w:szCs w:val="22"/>
              </w:rPr>
            </w:pPr>
            <w:r w:rsidRPr="00A06210">
              <w:rPr>
                <w:rFonts w:ascii="Arial" w:hAnsi="Arial" w:cs="Arial"/>
                <w:sz w:val="22"/>
                <w:szCs w:val="22"/>
              </w:rPr>
              <w:t>Bei der Entsorgung von Strahlschutt aus Korrosionsschutzma</w:t>
            </w:r>
            <w:r w:rsidR="004B7B54" w:rsidRPr="00A06210">
              <w:rPr>
                <w:rFonts w:ascii="Arial" w:hAnsi="Arial" w:cs="Arial"/>
                <w:sz w:val="22"/>
                <w:szCs w:val="22"/>
              </w:rPr>
              <w:t>ß</w:t>
            </w:r>
            <w:r w:rsidR="0015305A" w:rsidRPr="00A06210">
              <w:rPr>
                <w:rFonts w:ascii="Arial" w:hAnsi="Arial" w:cs="Arial"/>
                <w:sz w:val="22"/>
                <w:szCs w:val="22"/>
              </w:rPr>
              <w:t xml:space="preserve">nahmen gelten die ZTV-ING </w:t>
            </w:r>
            <w:r w:rsidR="004B7B54" w:rsidRPr="00A06210">
              <w:rPr>
                <w:rFonts w:ascii="Arial" w:hAnsi="Arial" w:cs="Arial"/>
                <w:sz w:val="22"/>
                <w:szCs w:val="22"/>
              </w:rPr>
              <w:t>Teil 4, Abschnitt 3. Sofern gemäß</w:t>
            </w:r>
            <w:r w:rsidRPr="00A06210">
              <w:rPr>
                <w:rFonts w:ascii="Arial" w:hAnsi="Arial" w:cs="Arial"/>
                <w:sz w:val="22"/>
                <w:szCs w:val="22"/>
              </w:rPr>
              <w:t xml:space="preserve"> den Festlegungen in ZTV-ING Teil 4, Abschnitt 3 der AN Abfallerzeuger ist, hat er den Strahlschutt in eigener Verantwortung zu entsorgen.</w:t>
            </w:r>
          </w:p>
        </w:tc>
      </w:tr>
    </w:tbl>
    <w:p w14:paraId="62DCC6DF" w14:textId="77777777" w:rsidR="000E0345" w:rsidRPr="00A06210" w:rsidRDefault="000E0345" w:rsidP="00653872">
      <w:pPr>
        <w:tabs>
          <w:tab w:val="left" w:pos="851"/>
        </w:tabs>
        <w:ind w:left="851"/>
        <w:jc w:val="both"/>
        <w:rPr>
          <w:rFonts w:ascii="Arial" w:hAnsi="Arial" w:cs="Arial"/>
          <w:sz w:val="22"/>
          <w:szCs w:val="22"/>
        </w:rPr>
      </w:pPr>
    </w:p>
    <w:p w14:paraId="4AC6340D" w14:textId="77777777" w:rsidR="00C9790F" w:rsidRPr="00DE061F" w:rsidRDefault="00C9790F" w:rsidP="001618D7">
      <w:pPr>
        <w:tabs>
          <w:tab w:val="left" w:pos="851"/>
        </w:tabs>
        <w:spacing w:after="120"/>
        <w:jc w:val="both"/>
        <w:rPr>
          <w:rFonts w:ascii="Arial" w:hAnsi="Arial" w:cs="Arial"/>
          <w:caps/>
          <w:sz w:val="22"/>
          <w:szCs w:val="22"/>
        </w:rPr>
      </w:pPr>
      <w:r w:rsidRPr="00DE061F">
        <w:rPr>
          <w:rFonts w:ascii="Arial" w:hAnsi="Arial" w:cs="Arial"/>
          <w:caps/>
          <w:sz w:val="22"/>
          <w:szCs w:val="22"/>
        </w:rPr>
        <w:t>3.6.</w:t>
      </w:r>
      <w:r w:rsidR="00DE061F" w:rsidRPr="00DE061F">
        <w:rPr>
          <w:rFonts w:ascii="Arial" w:hAnsi="Arial" w:cs="Arial"/>
          <w:caps/>
          <w:sz w:val="22"/>
          <w:szCs w:val="22"/>
        </w:rPr>
        <w:t>3</w:t>
      </w:r>
      <w:r w:rsidRPr="00DE061F">
        <w:rPr>
          <w:rFonts w:ascii="Arial" w:hAnsi="Arial" w:cs="Arial"/>
          <w:caps/>
          <w:sz w:val="22"/>
          <w:szCs w:val="22"/>
        </w:rPr>
        <w:tab/>
      </w:r>
      <w:r w:rsidRPr="00DE061F">
        <w:rPr>
          <w:rFonts w:ascii="Arial" w:hAnsi="Arial" w:cs="Arial"/>
          <w:sz w:val="22"/>
          <w:szCs w:val="22"/>
        </w:rPr>
        <w:t>Transportgenehmigung</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C9790F" w:rsidRPr="00A06210" w14:paraId="0CE6FE95" w14:textId="77777777" w:rsidTr="0045413C">
        <w:tc>
          <w:tcPr>
            <w:tcW w:w="8222" w:type="dxa"/>
          </w:tcPr>
          <w:p w14:paraId="30C7A4CD" w14:textId="77777777" w:rsidR="00C9790F" w:rsidRPr="00A06210" w:rsidRDefault="004B7B54" w:rsidP="00C9790F">
            <w:pPr>
              <w:overflowPunct/>
              <w:spacing w:line="240" w:lineRule="auto"/>
              <w:textAlignment w:val="auto"/>
              <w:rPr>
                <w:rFonts w:ascii="Arial" w:hAnsi="Arial" w:cs="Arial"/>
                <w:sz w:val="22"/>
                <w:szCs w:val="22"/>
              </w:rPr>
            </w:pPr>
            <w:r w:rsidRPr="00A06210">
              <w:rPr>
                <w:rFonts w:ascii="Arial" w:hAnsi="Arial" w:cs="Arial"/>
                <w:sz w:val="22"/>
                <w:szCs w:val="22"/>
              </w:rPr>
              <w:t>Gefä</w:t>
            </w:r>
            <w:r w:rsidR="00C9790F" w:rsidRPr="00A06210">
              <w:rPr>
                <w:rFonts w:ascii="Arial" w:hAnsi="Arial" w:cs="Arial"/>
                <w:sz w:val="22"/>
                <w:szCs w:val="22"/>
              </w:rPr>
              <w:t xml:space="preserve">hrliche Abfalle </w:t>
            </w:r>
            <w:r w:rsidR="000E439B" w:rsidRPr="00A06210">
              <w:rPr>
                <w:rFonts w:ascii="Arial" w:hAnsi="Arial" w:cs="Arial"/>
                <w:sz w:val="22"/>
                <w:szCs w:val="22"/>
              </w:rPr>
              <w:t>dürfen</w:t>
            </w:r>
            <w:r w:rsidR="00C9790F" w:rsidRPr="00A06210">
              <w:rPr>
                <w:rFonts w:ascii="Arial" w:hAnsi="Arial" w:cs="Arial"/>
                <w:sz w:val="22"/>
                <w:szCs w:val="22"/>
              </w:rPr>
              <w:t xml:space="preserve"> nur mit einer Transportgenehmigung bzw. mit einer Erlaubnis gem</w:t>
            </w:r>
            <w:r w:rsidRPr="00A06210">
              <w:rPr>
                <w:rFonts w:ascii="Arial" w:hAnsi="Arial" w:cs="Arial"/>
                <w:sz w:val="22"/>
                <w:szCs w:val="22"/>
              </w:rPr>
              <w:t>äß § 54 (1) des KrWG befö</w:t>
            </w:r>
            <w:r w:rsidR="00C9790F" w:rsidRPr="00A06210">
              <w:rPr>
                <w:rFonts w:ascii="Arial" w:hAnsi="Arial" w:cs="Arial"/>
                <w:sz w:val="22"/>
                <w:szCs w:val="22"/>
              </w:rPr>
              <w:t>rdert werden.</w:t>
            </w:r>
          </w:p>
          <w:p w14:paraId="760A0A49" w14:textId="77777777" w:rsidR="00C9790F" w:rsidRPr="00A06210" w:rsidRDefault="00C9790F" w:rsidP="00C9790F">
            <w:pPr>
              <w:overflowPunct/>
              <w:spacing w:line="240" w:lineRule="auto"/>
              <w:textAlignment w:val="auto"/>
              <w:rPr>
                <w:rFonts w:ascii="Arial" w:hAnsi="Arial" w:cs="Arial"/>
                <w:sz w:val="22"/>
                <w:szCs w:val="22"/>
              </w:rPr>
            </w:pPr>
            <w:r w:rsidRPr="00A06210">
              <w:rPr>
                <w:rFonts w:ascii="Arial" w:hAnsi="Arial" w:cs="Arial"/>
                <w:sz w:val="22"/>
                <w:szCs w:val="22"/>
              </w:rPr>
              <w:t>Auf Anforderung ist die Transportgenehmigung bzw. Erlaubnis vorzulegen.</w:t>
            </w:r>
          </w:p>
          <w:p w14:paraId="7A398D19" w14:textId="77777777" w:rsidR="00C9790F" w:rsidRPr="00A06210" w:rsidRDefault="00C9790F" w:rsidP="004B7B54">
            <w:pPr>
              <w:overflowPunct/>
              <w:spacing w:line="240" w:lineRule="auto"/>
              <w:textAlignment w:val="auto"/>
              <w:rPr>
                <w:rFonts w:ascii="Arial" w:hAnsi="Arial" w:cs="Arial"/>
                <w:sz w:val="22"/>
                <w:szCs w:val="22"/>
              </w:rPr>
            </w:pPr>
            <w:r w:rsidRPr="00A06210">
              <w:rPr>
                <w:rFonts w:ascii="Arial" w:hAnsi="Arial" w:cs="Arial"/>
                <w:sz w:val="22"/>
                <w:szCs w:val="22"/>
              </w:rPr>
              <w:t>Eine Transportgenehmigung bzw. Erlaubnis ist nicht erforderlich, wenn der Bef</w:t>
            </w:r>
            <w:r w:rsidR="004B7B54" w:rsidRPr="00A06210">
              <w:rPr>
                <w:rFonts w:ascii="Arial" w:hAnsi="Arial" w:cs="Arial"/>
                <w:sz w:val="22"/>
                <w:szCs w:val="22"/>
              </w:rPr>
              <w:t>ö</w:t>
            </w:r>
            <w:r w:rsidRPr="00A06210">
              <w:rPr>
                <w:rFonts w:ascii="Arial" w:hAnsi="Arial" w:cs="Arial"/>
                <w:sz w:val="22"/>
                <w:szCs w:val="22"/>
              </w:rPr>
              <w:t>rderer ein</w:t>
            </w:r>
            <w:r w:rsidR="000E439B" w:rsidRPr="00A06210">
              <w:rPr>
                <w:rFonts w:ascii="Arial" w:hAnsi="Arial" w:cs="Arial"/>
                <w:sz w:val="22"/>
                <w:szCs w:val="22"/>
              </w:rPr>
              <w:t xml:space="preserve"> </w:t>
            </w:r>
            <w:r w:rsidRPr="00A06210">
              <w:rPr>
                <w:rFonts w:ascii="Arial" w:hAnsi="Arial" w:cs="Arial"/>
                <w:sz w:val="22"/>
                <w:szCs w:val="22"/>
              </w:rPr>
              <w:t xml:space="preserve">anerkannter Entsorgungsfachbetrieb ist, der </w:t>
            </w:r>
            <w:r w:rsidR="005D3B39" w:rsidRPr="00A06210">
              <w:rPr>
                <w:rFonts w:ascii="Arial" w:hAnsi="Arial" w:cs="Arial"/>
                <w:sz w:val="22"/>
                <w:szCs w:val="22"/>
              </w:rPr>
              <w:t>für</w:t>
            </w:r>
            <w:r w:rsidRPr="00A06210">
              <w:rPr>
                <w:rFonts w:ascii="Arial" w:hAnsi="Arial" w:cs="Arial"/>
                <w:sz w:val="22"/>
                <w:szCs w:val="22"/>
              </w:rPr>
              <w:t xml:space="preserve"> das Bef</w:t>
            </w:r>
            <w:r w:rsidR="004B7B54" w:rsidRPr="00A06210">
              <w:rPr>
                <w:rFonts w:ascii="Arial" w:hAnsi="Arial" w:cs="Arial"/>
                <w:sz w:val="22"/>
                <w:szCs w:val="22"/>
              </w:rPr>
              <w:t>ö</w:t>
            </w:r>
            <w:r w:rsidRPr="00A06210">
              <w:rPr>
                <w:rFonts w:ascii="Arial" w:hAnsi="Arial" w:cs="Arial"/>
                <w:sz w:val="22"/>
                <w:szCs w:val="22"/>
              </w:rPr>
              <w:t>rdern des jeweiligen Abfalls zertifiziert ist.</w:t>
            </w:r>
          </w:p>
        </w:tc>
      </w:tr>
    </w:tbl>
    <w:p w14:paraId="14C14F68" w14:textId="77777777" w:rsidR="00C9790F" w:rsidRPr="00A06210" w:rsidRDefault="00C9790F" w:rsidP="00653872">
      <w:pPr>
        <w:tabs>
          <w:tab w:val="left" w:pos="851"/>
        </w:tabs>
        <w:ind w:left="851"/>
        <w:jc w:val="both"/>
        <w:rPr>
          <w:rFonts w:ascii="Arial" w:hAnsi="Arial" w:cs="Arial"/>
          <w:sz w:val="22"/>
          <w:szCs w:val="22"/>
        </w:rPr>
      </w:pPr>
    </w:p>
    <w:p w14:paraId="571001E0" w14:textId="77777777" w:rsidR="00C9790F" w:rsidRPr="00A06210" w:rsidRDefault="00C9790F" w:rsidP="00653872">
      <w:pPr>
        <w:tabs>
          <w:tab w:val="left" w:pos="851"/>
        </w:tabs>
        <w:ind w:left="851"/>
        <w:jc w:val="both"/>
        <w:rPr>
          <w:rFonts w:ascii="Arial" w:hAnsi="Arial" w:cs="Arial"/>
          <w:sz w:val="22"/>
          <w:szCs w:val="22"/>
        </w:rPr>
      </w:pPr>
    </w:p>
    <w:p w14:paraId="1C24D7F4" w14:textId="77777777" w:rsidR="000E0345" w:rsidRPr="00A06210" w:rsidRDefault="000E0345" w:rsidP="000E0345">
      <w:pPr>
        <w:tabs>
          <w:tab w:val="left" w:pos="851"/>
        </w:tabs>
        <w:spacing w:after="120"/>
        <w:jc w:val="both"/>
        <w:rPr>
          <w:rFonts w:ascii="Arial" w:hAnsi="Arial" w:cs="Arial"/>
          <w:b/>
          <w:i/>
          <w:caps/>
          <w:sz w:val="22"/>
          <w:szCs w:val="22"/>
        </w:rPr>
      </w:pPr>
      <w:r w:rsidRPr="00A06210">
        <w:rPr>
          <w:rFonts w:ascii="Arial" w:hAnsi="Arial" w:cs="Arial"/>
          <w:b/>
          <w:i/>
          <w:caps/>
          <w:sz w:val="22"/>
          <w:szCs w:val="22"/>
        </w:rPr>
        <w:t>3.7</w:t>
      </w:r>
      <w:r w:rsidRPr="00A06210">
        <w:rPr>
          <w:rFonts w:ascii="Arial" w:hAnsi="Arial" w:cs="Arial"/>
          <w:b/>
          <w:i/>
          <w:caps/>
          <w:sz w:val="22"/>
          <w:szCs w:val="22"/>
        </w:rPr>
        <w:tab/>
        <w:t>Winterbau</w:t>
      </w:r>
      <w:r w:rsidR="00807EFA">
        <w:rPr>
          <w:rFonts w:ascii="Arial" w:hAnsi="Arial" w:cs="Arial"/>
          <w:b/>
          <w:i/>
          <w:caps/>
          <w:sz w:val="22"/>
          <w:szCs w:val="22"/>
        </w:rPr>
        <w:t xml:space="preserve"> / Schlechtwetter</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0E0345" w:rsidRPr="00A06210" w14:paraId="1FDAAD18" w14:textId="77777777" w:rsidTr="009500A6">
        <w:tc>
          <w:tcPr>
            <w:tcW w:w="8222" w:type="dxa"/>
          </w:tcPr>
          <w:p w14:paraId="4C7D5C7E" w14:textId="77777777" w:rsidR="00833F60" w:rsidRDefault="00833F60" w:rsidP="00833F60">
            <w:pPr>
              <w:rPr>
                <w:rFonts w:ascii="Arial" w:hAnsi="Arial" w:cs="Arial"/>
                <w:sz w:val="22"/>
                <w:szCs w:val="22"/>
              </w:rPr>
            </w:pPr>
            <w:r w:rsidRPr="00A06210">
              <w:rPr>
                <w:rFonts w:ascii="Arial" w:hAnsi="Arial" w:cs="Arial"/>
                <w:sz w:val="22"/>
                <w:szCs w:val="22"/>
              </w:rPr>
              <w:t>Werden verschiedene Arbeitsabschnitte aufgrund Schlechtwetter, Frost oder Schnee nicht beendet oder für längere Zeit unterbrochen, so sind alle Bauteile vorher so zu sichern, dass Witterungseinflüsse keinen Schaden anrichten. Baugruben an Versorgungsleitungen sind z.B. frostsicher, ohne Anspruch auf Vergütung abzudecken.</w:t>
            </w:r>
          </w:p>
          <w:p w14:paraId="0052381A" w14:textId="77777777" w:rsidR="00807EFA" w:rsidRPr="00A06210" w:rsidRDefault="00807EFA" w:rsidP="00833F60">
            <w:pPr>
              <w:rPr>
                <w:rFonts w:ascii="Arial" w:hAnsi="Arial" w:cs="Arial"/>
                <w:sz w:val="22"/>
                <w:szCs w:val="22"/>
              </w:rPr>
            </w:pPr>
          </w:p>
          <w:p w14:paraId="6D3EE741" w14:textId="77777777" w:rsidR="00807EFA" w:rsidRDefault="00833F60" w:rsidP="00833F60">
            <w:pPr>
              <w:rPr>
                <w:rFonts w:ascii="Arial" w:hAnsi="Arial" w:cs="Arial"/>
                <w:sz w:val="22"/>
                <w:szCs w:val="22"/>
              </w:rPr>
            </w:pPr>
            <w:r w:rsidRPr="00A06210">
              <w:rPr>
                <w:rFonts w:ascii="Arial" w:hAnsi="Arial" w:cs="Arial"/>
                <w:sz w:val="22"/>
                <w:szCs w:val="22"/>
              </w:rPr>
              <w:t>Die Verkehrsflächen sind so herzustellen (Kanten und Übe</w:t>
            </w:r>
            <w:r w:rsidR="000E439B" w:rsidRPr="00A06210">
              <w:rPr>
                <w:rFonts w:ascii="Arial" w:hAnsi="Arial" w:cs="Arial"/>
                <w:sz w:val="22"/>
                <w:szCs w:val="22"/>
              </w:rPr>
              <w:t xml:space="preserve">rgänge sichern), dass durch den </w:t>
            </w:r>
            <w:r w:rsidR="004B7B54" w:rsidRPr="00A06210">
              <w:rPr>
                <w:rFonts w:ascii="Arial" w:hAnsi="Arial" w:cs="Arial"/>
                <w:sz w:val="22"/>
                <w:szCs w:val="22"/>
              </w:rPr>
              <w:t>jeweiligen Straß</w:t>
            </w:r>
            <w:r w:rsidRPr="00A06210">
              <w:rPr>
                <w:rFonts w:ascii="Arial" w:hAnsi="Arial" w:cs="Arial"/>
                <w:sz w:val="22"/>
                <w:szCs w:val="22"/>
              </w:rPr>
              <w:t>enbaulastträger ein ordnungsgemäßer Winterdienst durchgeführt werden kann. Alle erforderlichen Sicherungsmaßnahmen sind so durchzuführen, dass keine direkte Gefahr an Sach</w:t>
            </w:r>
            <w:r w:rsidR="00807EFA">
              <w:rPr>
                <w:rFonts w:ascii="Arial" w:hAnsi="Arial" w:cs="Arial"/>
                <w:sz w:val="22"/>
                <w:szCs w:val="22"/>
              </w:rPr>
              <w:t>- und Personen zu erwarten ist.</w:t>
            </w:r>
          </w:p>
          <w:p w14:paraId="213A9018" w14:textId="77777777" w:rsidR="00807EFA" w:rsidRDefault="00807EFA" w:rsidP="00833F60">
            <w:pPr>
              <w:rPr>
                <w:rFonts w:ascii="Arial" w:hAnsi="Arial" w:cs="Arial"/>
                <w:sz w:val="22"/>
                <w:szCs w:val="22"/>
              </w:rPr>
            </w:pPr>
          </w:p>
          <w:p w14:paraId="5EB6A4BC" w14:textId="77777777" w:rsidR="000E0345" w:rsidRPr="00A06210" w:rsidRDefault="00833F60" w:rsidP="00833F60">
            <w:pPr>
              <w:rPr>
                <w:rFonts w:ascii="Arial" w:hAnsi="Arial" w:cs="Arial"/>
                <w:sz w:val="22"/>
                <w:szCs w:val="22"/>
              </w:rPr>
            </w:pPr>
            <w:r w:rsidRPr="00A06210">
              <w:rPr>
                <w:rFonts w:ascii="Arial" w:hAnsi="Arial" w:cs="Arial"/>
                <w:sz w:val="22"/>
                <w:szCs w:val="22"/>
              </w:rPr>
              <w:t xml:space="preserve">Die erforderlichen Leistungen sind Nebenleistungen und werden </w:t>
            </w:r>
            <w:r w:rsidRPr="00807EFA">
              <w:rPr>
                <w:rFonts w:ascii="Arial" w:hAnsi="Arial" w:cs="Arial"/>
                <w:sz w:val="22"/>
                <w:szCs w:val="22"/>
                <w:u w:val="single"/>
              </w:rPr>
              <w:t>nicht</w:t>
            </w:r>
            <w:r w:rsidRPr="00A06210">
              <w:rPr>
                <w:rFonts w:ascii="Arial" w:hAnsi="Arial" w:cs="Arial"/>
                <w:sz w:val="22"/>
                <w:szCs w:val="22"/>
              </w:rPr>
              <w:t xml:space="preserve"> gesondert vergütet.</w:t>
            </w:r>
          </w:p>
        </w:tc>
      </w:tr>
    </w:tbl>
    <w:p w14:paraId="232F41AB" w14:textId="77777777" w:rsidR="003416D8" w:rsidRPr="00A06210" w:rsidRDefault="003416D8">
      <w:pPr>
        <w:tabs>
          <w:tab w:val="left" w:pos="851"/>
        </w:tabs>
        <w:ind w:firstLine="851"/>
        <w:jc w:val="both"/>
        <w:rPr>
          <w:rFonts w:ascii="Arial" w:hAnsi="Arial" w:cs="Arial"/>
          <w:bCs/>
          <w:sz w:val="22"/>
          <w:szCs w:val="22"/>
        </w:rPr>
      </w:pPr>
    </w:p>
    <w:p w14:paraId="66F70FB1" w14:textId="77777777" w:rsidR="000E0345" w:rsidRPr="00A06210" w:rsidRDefault="000E0345" w:rsidP="000E0345">
      <w:pPr>
        <w:tabs>
          <w:tab w:val="left" w:pos="851"/>
        </w:tabs>
        <w:spacing w:after="120"/>
        <w:jc w:val="both"/>
        <w:rPr>
          <w:rFonts w:ascii="Arial" w:hAnsi="Arial" w:cs="Arial"/>
          <w:b/>
          <w:i/>
          <w:caps/>
          <w:sz w:val="22"/>
          <w:szCs w:val="22"/>
        </w:rPr>
      </w:pPr>
      <w:r w:rsidRPr="00A06210">
        <w:rPr>
          <w:rFonts w:ascii="Arial" w:hAnsi="Arial" w:cs="Arial"/>
          <w:b/>
          <w:i/>
          <w:caps/>
          <w:sz w:val="22"/>
          <w:szCs w:val="22"/>
        </w:rPr>
        <w:t>3.8</w:t>
      </w:r>
      <w:r w:rsidRPr="00A06210">
        <w:rPr>
          <w:rFonts w:ascii="Arial" w:hAnsi="Arial" w:cs="Arial"/>
          <w:b/>
          <w:i/>
          <w:caps/>
          <w:sz w:val="22"/>
          <w:szCs w:val="22"/>
        </w:rPr>
        <w:tab/>
        <w:t>Beweissicherung</w:t>
      </w:r>
    </w:p>
    <w:p w14:paraId="2F21D996" w14:textId="77777777" w:rsidR="00026D7D" w:rsidRPr="00A06210" w:rsidRDefault="00026D7D" w:rsidP="00251BC2">
      <w:pPr>
        <w:spacing w:after="120"/>
        <w:ind w:left="851" w:hanging="851"/>
        <w:jc w:val="both"/>
        <w:rPr>
          <w:rFonts w:ascii="Arial" w:hAnsi="Arial" w:cs="Arial"/>
          <w:sz w:val="22"/>
          <w:szCs w:val="22"/>
        </w:rPr>
      </w:pPr>
      <w:r w:rsidRPr="00A06210">
        <w:rPr>
          <w:rFonts w:ascii="Arial" w:hAnsi="Arial" w:cs="Arial"/>
          <w:sz w:val="22"/>
          <w:szCs w:val="22"/>
        </w:rPr>
        <w:t>3.8.1</w:t>
      </w:r>
      <w:r w:rsidRPr="00A06210">
        <w:rPr>
          <w:rFonts w:ascii="Arial" w:hAnsi="Arial" w:cs="Arial"/>
          <w:sz w:val="22"/>
          <w:szCs w:val="22"/>
        </w:rPr>
        <w:tab/>
      </w:r>
      <w:r w:rsidRPr="00626E33">
        <w:rPr>
          <w:rFonts w:ascii="Arial" w:hAnsi="Arial" w:cs="Arial"/>
          <w:i/>
          <w:sz w:val="22"/>
          <w:szCs w:val="22"/>
        </w:rPr>
        <w:t>Gebäude und Anlagen</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026D7D" w:rsidRPr="00A06210" w14:paraId="36DA7EF6" w14:textId="77777777" w:rsidTr="00251BC2">
        <w:tc>
          <w:tcPr>
            <w:tcW w:w="8222" w:type="dxa"/>
          </w:tcPr>
          <w:p w14:paraId="40A512A1" w14:textId="77777777" w:rsidR="00E06A63" w:rsidRDefault="00E06A63" w:rsidP="00D70FC8">
            <w:pPr>
              <w:spacing w:after="60"/>
              <w:jc w:val="both"/>
              <w:rPr>
                <w:rFonts w:ascii="Arial" w:hAnsi="Arial" w:cs="Arial"/>
                <w:sz w:val="22"/>
                <w:szCs w:val="22"/>
              </w:rPr>
            </w:pPr>
            <w:r>
              <w:rPr>
                <w:rFonts w:ascii="Arial" w:hAnsi="Arial" w:cs="Arial"/>
                <w:sz w:val="22"/>
                <w:szCs w:val="22"/>
              </w:rPr>
              <w:t>Sollten während der Bauarbeiten Schäden oder ggfs. Forderungen Dritter auftreten, so sind diese dem AG sofort zu melden.</w:t>
            </w:r>
          </w:p>
          <w:p w14:paraId="17C87ABD" w14:textId="77777777" w:rsidR="00E06A63" w:rsidRDefault="00E06A63" w:rsidP="00D70FC8">
            <w:pPr>
              <w:spacing w:after="60"/>
              <w:jc w:val="both"/>
              <w:rPr>
                <w:rFonts w:ascii="Arial" w:hAnsi="Arial" w:cs="Arial"/>
                <w:sz w:val="22"/>
                <w:szCs w:val="22"/>
              </w:rPr>
            </w:pPr>
            <w:r>
              <w:rPr>
                <w:rFonts w:ascii="Arial" w:hAnsi="Arial" w:cs="Arial"/>
                <w:sz w:val="22"/>
                <w:szCs w:val="22"/>
              </w:rPr>
              <w:t>Falls sich, bedingt durch die Baumaßnahme, Beeinträchtigungen oder Schäden an der Bausubstanz ergeben, stehen dem Eigentümer Entschädigungsansprüche zu.</w:t>
            </w:r>
          </w:p>
          <w:p w14:paraId="01196CBF" w14:textId="77777777" w:rsidR="00E06A63" w:rsidRDefault="00E06A63" w:rsidP="00D70FC8">
            <w:pPr>
              <w:spacing w:after="60"/>
              <w:jc w:val="both"/>
              <w:rPr>
                <w:rFonts w:ascii="Arial" w:hAnsi="Arial" w:cs="Arial"/>
                <w:sz w:val="22"/>
                <w:szCs w:val="22"/>
              </w:rPr>
            </w:pPr>
            <w:r>
              <w:rPr>
                <w:rFonts w:ascii="Arial" w:hAnsi="Arial" w:cs="Arial"/>
                <w:sz w:val="22"/>
                <w:szCs w:val="22"/>
              </w:rPr>
              <w:t>Über die Höhe der Entschädigung ist im Entschädigungsverfahren zwischen Eigentümer und AN (Auftragnehmer) zu befinden.</w:t>
            </w:r>
          </w:p>
          <w:p w14:paraId="476D84D2" w14:textId="77777777" w:rsidR="00D70FC8" w:rsidRPr="00A06210" w:rsidRDefault="00D70FC8" w:rsidP="00D70FC8">
            <w:pPr>
              <w:spacing w:after="60"/>
              <w:jc w:val="both"/>
              <w:rPr>
                <w:rFonts w:ascii="Arial" w:hAnsi="Arial" w:cs="Arial"/>
                <w:sz w:val="22"/>
                <w:szCs w:val="22"/>
              </w:rPr>
            </w:pPr>
            <w:r w:rsidRPr="00A06210">
              <w:rPr>
                <w:rFonts w:ascii="Arial" w:hAnsi="Arial" w:cs="Arial"/>
                <w:sz w:val="22"/>
                <w:szCs w:val="22"/>
              </w:rPr>
              <w:t>Vor Baubeginn ist eine gemeinsame Begehung des Baubereiches durchzuführen.</w:t>
            </w:r>
          </w:p>
          <w:p w14:paraId="4F8D574A" w14:textId="77777777" w:rsidR="00026D7D" w:rsidRDefault="00D70FC8" w:rsidP="008143AE">
            <w:pPr>
              <w:tabs>
                <w:tab w:val="left" w:pos="851"/>
              </w:tabs>
              <w:rPr>
                <w:rFonts w:ascii="Arial" w:hAnsi="Arial" w:cs="Arial"/>
                <w:sz w:val="22"/>
                <w:szCs w:val="22"/>
              </w:rPr>
            </w:pPr>
            <w:r w:rsidRPr="00A06210">
              <w:rPr>
                <w:rFonts w:ascii="Arial" w:hAnsi="Arial" w:cs="Arial"/>
                <w:sz w:val="22"/>
                <w:szCs w:val="22"/>
              </w:rPr>
              <w:t>Über die Begehung ist vom AN eine Niederschrift anzufertigen und von den Beteiligten zu unterzeichnen. Entstehende Kosten sind in den entsprechenden Einheitspreisen zu enthalten (z.</w:t>
            </w:r>
            <w:r w:rsidR="008143AE" w:rsidRPr="00A06210">
              <w:rPr>
                <w:rFonts w:ascii="Arial" w:hAnsi="Arial" w:cs="Arial"/>
                <w:sz w:val="22"/>
                <w:szCs w:val="22"/>
              </w:rPr>
              <w:t>B</w:t>
            </w:r>
            <w:r w:rsidRPr="00A06210">
              <w:rPr>
                <w:rFonts w:ascii="Arial" w:hAnsi="Arial" w:cs="Arial"/>
                <w:sz w:val="22"/>
                <w:szCs w:val="22"/>
              </w:rPr>
              <w:t xml:space="preserve">. </w:t>
            </w:r>
            <w:proofErr w:type="gramStart"/>
            <w:r w:rsidRPr="00A06210">
              <w:rPr>
                <w:rFonts w:ascii="Arial" w:hAnsi="Arial" w:cs="Arial"/>
                <w:sz w:val="22"/>
                <w:szCs w:val="22"/>
              </w:rPr>
              <w:t>Baustelleneinrichtung,..</w:t>
            </w:r>
            <w:proofErr w:type="gramEnd"/>
            <w:r w:rsidRPr="00A06210">
              <w:rPr>
                <w:rFonts w:ascii="Arial" w:hAnsi="Arial" w:cs="Arial"/>
                <w:sz w:val="22"/>
                <w:szCs w:val="22"/>
              </w:rPr>
              <w:t>) und w</w:t>
            </w:r>
            <w:r w:rsidR="00BB555B" w:rsidRPr="00A06210">
              <w:rPr>
                <w:rFonts w:ascii="Arial" w:hAnsi="Arial" w:cs="Arial"/>
                <w:sz w:val="22"/>
                <w:szCs w:val="22"/>
              </w:rPr>
              <w:t>erden nicht gesondert berechnet, sofern hierfür nicht eine gesonderte Pos. vorhanden ist.</w:t>
            </w:r>
          </w:p>
          <w:p w14:paraId="7C5A7F81" w14:textId="77777777" w:rsidR="00E06A63" w:rsidRPr="00A06210" w:rsidRDefault="00E06A63" w:rsidP="008143AE">
            <w:pPr>
              <w:tabs>
                <w:tab w:val="left" w:pos="851"/>
              </w:tabs>
              <w:rPr>
                <w:rFonts w:ascii="Arial" w:hAnsi="Arial" w:cs="Arial"/>
                <w:sz w:val="22"/>
                <w:szCs w:val="22"/>
              </w:rPr>
            </w:pPr>
          </w:p>
        </w:tc>
      </w:tr>
    </w:tbl>
    <w:p w14:paraId="77456A06" w14:textId="77777777" w:rsidR="000E0345" w:rsidRPr="00A06210" w:rsidRDefault="000E0345">
      <w:pPr>
        <w:tabs>
          <w:tab w:val="left" w:pos="851"/>
        </w:tabs>
        <w:ind w:firstLine="851"/>
        <w:jc w:val="both"/>
        <w:rPr>
          <w:rFonts w:ascii="Arial" w:hAnsi="Arial" w:cs="Arial"/>
          <w:bCs/>
          <w:sz w:val="22"/>
          <w:szCs w:val="22"/>
        </w:rPr>
      </w:pPr>
    </w:p>
    <w:p w14:paraId="3D014D09" w14:textId="77777777" w:rsidR="00871DDA" w:rsidRPr="00A06210" w:rsidRDefault="00871DDA" w:rsidP="00127417">
      <w:pPr>
        <w:tabs>
          <w:tab w:val="left" w:pos="851"/>
        </w:tabs>
        <w:spacing w:after="120"/>
        <w:jc w:val="both"/>
        <w:rPr>
          <w:rFonts w:ascii="Arial" w:hAnsi="Arial" w:cs="Arial"/>
          <w:sz w:val="22"/>
          <w:szCs w:val="22"/>
        </w:rPr>
      </w:pPr>
      <w:r w:rsidRPr="00A06210">
        <w:rPr>
          <w:rFonts w:ascii="Arial" w:hAnsi="Arial" w:cs="Arial"/>
          <w:sz w:val="22"/>
          <w:szCs w:val="22"/>
        </w:rPr>
        <w:t>3.8.2</w:t>
      </w:r>
      <w:r w:rsidRPr="00A06210">
        <w:rPr>
          <w:rFonts w:ascii="Arial" w:hAnsi="Arial" w:cs="Arial"/>
          <w:sz w:val="22"/>
          <w:szCs w:val="22"/>
        </w:rPr>
        <w:tab/>
      </w:r>
      <w:r w:rsidRPr="00626E33">
        <w:rPr>
          <w:rFonts w:ascii="Arial" w:hAnsi="Arial" w:cs="Arial"/>
          <w:i/>
          <w:sz w:val="22"/>
          <w:szCs w:val="22"/>
        </w:rPr>
        <w:t>Verkehrswege</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871DDA" w:rsidRPr="00A06210" w14:paraId="64EEAD66" w14:textId="77777777" w:rsidTr="00C12852">
        <w:tc>
          <w:tcPr>
            <w:tcW w:w="8222" w:type="dxa"/>
          </w:tcPr>
          <w:p w14:paraId="75F518A0" w14:textId="77777777" w:rsidR="00957CAD" w:rsidRPr="00A06210" w:rsidRDefault="00871DDA" w:rsidP="00957CAD">
            <w:pPr>
              <w:tabs>
                <w:tab w:val="left" w:pos="0"/>
              </w:tabs>
              <w:spacing w:after="120"/>
              <w:jc w:val="both"/>
              <w:rPr>
                <w:rFonts w:ascii="Arial" w:hAnsi="Arial" w:cs="Arial"/>
                <w:sz w:val="22"/>
                <w:szCs w:val="22"/>
              </w:rPr>
            </w:pPr>
            <w:r w:rsidRPr="00A06210">
              <w:rPr>
                <w:rFonts w:ascii="Arial" w:hAnsi="Arial" w:cs="Arial"/>
                <w:sz w:val="22"/>
                <w:szCs w:val="22"/>
              </w:rPr>
              <w:t xml:space="preserve">Vor Beginn der Arbeiten findet eine Bestandsaufnahme der vorhandenen Verkehrswege, Zufahrten sowie sonstiger Anlagen im Baufeld statt. </w:t>
            </w:r>
            <w:r w:rsidR="00957CAD" w:rsidRPr="00A06210">
              <w:rPr>
                <w:rFonts w:ascii="Arial" w:hAnsi="Arial" w:cs="Arial"/>
                <w:sz w:val="22"/>
                <w:szCs w:val="22"/>
              </w:rPr>
              <w:t>Über die Bestandsaufnahme ist eine Niederschrift vom AN anzufertigen und von den Beteiligten zu unterzeichnen.</w:t>
            </w:r>
          </w:p>
          <w:p w14:paraId="56BEA178" w14:textId="77777777" w:rsidR="00957CAD" w:rsidRDefault="00957CAD" w:rsidP="00871DDA">
            <w:pPr>
              <w:tabs>
                <w:tab w:val="left" w:pos="0"/>
              </w:tabs>
              <w:spacing w:after="120"/>
              <w:jc w:val="both"/>
              <w:rPr>
                <w:rFonts w:ascii="Arial" w:hAnsi="Arial" w:cs="Arial"/>
                <w:sz w:val="22"/>
                <w:szCs w:val="22"/>
              </w:rPr>
            </w:pPr>
            <w:r>
              <w:rPr>
                <w:rFonts w:ascii="Arial" w:hAnsi="Arial" w:cs="Arial"/>
                <w:sz w:val="22"/>
                <w:szCs w:val="22"/>
              </w:rPr>
              <w:t>Der AG hat das Recht, entstandene Schäden zu Lasten des AN auch selbst beseitigen zu lassen, wenn diese zur Aufrechterhaltung des öffentlichen Betriebes erforderlich ist. Erforderliche Instandsetzungen sind vom AN durchzuführen.</w:t>
            </w:r>
          </w:p>
          <w:p w14:paraId="6A454F6F" w14:textId="77777777" w:rsidR="00957CAD" w:rsidRDefault="00957CAD" w:rsidP="00871DDA">
            <w:pPr>
              <w:tabs>
                <w:tab w:val="left" w:pos="0"/>
              </w:tabs>
              <w:spacing w:after="120"/>
              <w:jc w:val="both"/>
              <w:rPr>
                <w:rFonts w:ascii="Arial" w:hAnsi="Arial" w:cs="Arial"/>
                <w:sz w:val="22"/>
                <w:szCs w:val="22"/>
              </w:rPr>
            </w:pPr>
            <w:r>
              <w:rPr>
                <w:rFonts w:ascii="Arial" w:hAnsi="Arial" w:cs="Arial"/>
                <w:sz w:val="22"/>
                <w:szCs w:val="22"/>
              </w:rPr>
              <w:t>Eine entsprechende Entlastungsbescheinigung ist dem AG vor der Abnahme der Gesamtmaßnahme vorzulegen.</w:t>
            </w:r>
          </w:p>
          <w:p w14:paraId="0005432C" w14:textId="77777777" w:rsidR="00871DDA" w:rsidRPr="00A06210" w:rsidRDefault="00871DDA" w:rsidP="00871DDA">
            <w:pPr>
              <w:tabs>
                <w:tab w:val="left" w:pos="0"/>
              </w:tabs>
              <w:spacing w:after="120"/>
              <w:jc w:val="both"/>
              <w:rPr>
                <w:rFonts w:ascii="Arial" w:hAnsi="Arial" w:cs="Arial"/>
                <w:sz w:val="22"/>
                <w:szCs w:val="22"/>
              </w:rPr>
            </w:pPr>
          </w:p>
        </w:tc>
      </w:tr>
    </w:tbl>
    <w:p w14:paraId="337F07A9" w14:textId="77777777" w:rsidR="00871DDA" w:rsidRPr="00A06210" w:rsidRDefault="00871DDA">
      <w:pPr>
        <w:tabs>
          <w:tab w:val="left" w:pos="851"/>
        </w:tabs>
        <w:ind w:firstLine="851"/>
        <w:jc w:val="both"/>
        <w:rPr>
          <w:rFonts w:ascii="Arial" w:hAnsi="Arial" w:cs="Arial"/>
          <w:bCs/>
          <w:sz w:val="22"/>
          <w:szCs w:val="22"/>
        </w:rPr>
      </w:pPr>
    </w:p>
    <w:p w14:paraId="2B55AB6C" w14:textId="77777777" w:rsidR="001367A8" w:rsidRPr="00A06210" w:rsidRDefault="001367A8" w:rsidP="001367A8">
      <w:pPr>
        <w:tabs>
          <w:tab w:val="left" w:pos="851"/>
        </w:tabs>
        <w:spacing w:after="120"/>
        <w:jc w:val="both"/>
        <w:rPr>
          <w:rFonts w:ascii="Arial" w:hAnsi="Arial" w:cs="Arial"/>
          <w:b/>
          <w:i/>
          <w:sz w:val="22"/>
          <w:szCs w:val="22"/>
        </w:rPr>
      </w:pPr>
      <w:r w:rsidRPr="00A06210">
        <w:rPr>
          <w:rFonts w:ascii="Arial" w:hAnsi="Arial" w:cs="Arial"/>
          <w:b/>
          <w:i/>
          <w:sz w:val="22"/>
          <w:szCs w:val="22"/>
        </w:rPr>
        <w:t>3.9</w:t>
      </w:r>
      <w:r w:rsidRPr="00A06210">
        <w:rPr>
          <w:rFonts w:ascii="Arial" w:hAnsi="Arial" w:cs="Arial"/>
          <w:b/>
          <w:i/>
          <w:sz w:val="22"/>
          <w:szCs w:val="22"/>
        </w:rPr>
        <w:tab/>
      </w:r>
      <w:proofErr w:type="spellStart"/>
      <w:r w:rsidRPr="00A06210">
        <w:rPr>
          <w:rFonts w:ascii="Arial" w:hAnsi="Arial" w:cs="Arial"/>
          <w:b/>
          <w:i/>
          <w:caps/>
          <w:sz w:val="22"/>
          <w:szCs w:val="22"/>
        </w:rPr>
        <w:t>Sicherungs</w:t>
      </w:r>
      <w:r w:rsidR="00374BFC" w:rsidRPr="00A06210">
        <w:rPr>
          <w:rFonts w:ascii="Arial" w:hAnsi="Arial" w:cs="Arial"/>
          <w:b/>
          <w:i/>
          <w:caps/>
          <w:sz w:val="22"/>
          <w:szCs w:val="22"/>
        </w:rPr>
        <w:t>Maßnahmen</w:t>
      </w:r>
      <w:proofErr w:type="spellEnd"/>
      <w:r w:rsidR="00127417" w:rsidRPr="00A06210">
        <w:rPr>
          <w:rFonts w:ascii="Arial" w:hAnsi="Arial" w:cs="Arial"/>
          <w:b/>
          <w:i/>
          <w:caps/>
          <w:sz w:val="22"/>
          <w:szCs w:val="22"/>
        </w:rPr>
        <w:t xml:space="preserve"> (Schutzgerüste, Anprallschutz usw.)</w:t>
      </w:r>
    </w:p>
    <w:p w14:paraId="109E1D96" w14:textId="77777777" w:rsidR="00833F60" w:rsidRPr="00A06210" w:rsidRDefault="00833F60" w:rsidP="00833F60">
      <w:pPr>
        <w:tabs>
          <w:tab w:val="left" w:pos="851"/>
        </w:tabs>
        <w:spacing w:after="120"/>
        <w:jc w:val="both"/>
        <w:rPr>
          <w:rFonts w:ascii="Arial" w:hAnsi="Arial" w:cs="Arial"/>
          <w:sz w:val="22"/>
          <w:szCs w:val="22"/>
        </w:rPr>
      </w:pPr>
      <w:r w:rsidRPr="00A06210">
        <w:rPr>
          <w:rFonts w:ascii="Arial" w:hAnsi="Arial" w:cs="Arial"/>
          <w:sz w:val="22"/>
          <w:szCs w:val="22"/>
        </w:rPr>
        <w:t>3.9.1</w:t>
      </w:r>
      <w:r w:rsidRPr="00A06210">
        <w:rPr>
          <w:rFonts w:ascii="Arial" w:hAnsi="Arial" w:cs="Arial"/>
          <w:sz w:val="22"/>
          <w:szCs w:val="22"/>
        </w:rPr>
        <w:tab/>
      </w:r>
      <w:r w:rsidRPr="00626E33">
        <w:rPr>
          <w:rFonts w:ascii="Arial" w:hAnsi="Arial" w:cs="Arial"/>
          <w:i/>
          <w:sz w:val="22"/>
          <w:szCs w:val="22"/>
        </w:rPr>
        <w:t>Allgemeines</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833F60" w:rsidRPr="00A06210" w14:paraId="077CE38E" w14:textId="77777777" w:rsidTr="00917968">
        <w:tc>
          <w:tcPr>
            <w:tcW w:w="8222" w:type="dxa"/>
          </w:tcPr>
          <w:p w14:paraId="1CE1C4AF" w14:textId="77777777" w:rsidR="00ED5E2B" w:rsidRPr="00A06210" w:rsidRDefault="00ED5E2B" w:rsidP="00ED5E2B">
            <w:pPr>
              <w:tabs>
                <w:tab w:val="left" w:pos="0"/>
              </w:tabs>
              <w:spacing w:after="120"/>
              <w:jc w:val="both"/>
              <w:rPr>
                <w:rFonts w:ascii="Arial" w:hAnsi="Arial" w:cs="Arial"/>
                <w:sz w:val="22"/>
                <w:szCs w:val="22"/>
              </w:rPr>
            </w:pPr>
            <w:r w:rsidRPr="00A06210">
              <w:rPr>
                <w:rFonts w:ascii="Arial" w:hAnsi="Arial" w:cs="Arial"/>
                <w:sz w:val="22"/>
                <w:szCs w:val="22"/>
              </w:rPr>
              <w:t>Sicherungsmaßnahmen für den Straßenverkehr, die Arbeiten an den Gewässern, die Korrosionsschutzarbeiten etc. sind vertraglich geregelt.</w:t>
            </w:r>
          </w:p>
          <w:p w14:paraId="1C43221A" w14:textId="77777777" w:rsidR="00ED5E2B" w:rsidRPr="00A06210" w:rsidRDefault="00ED5E2B" w:rsidP="00ED5E2B">
            <w:pPr>
              <w:tabs>
                <w:tab w:val="left" w:pos="0"/>
              </w:tabs>
              <w:spacing w:after="120"/>
              <w:jc w:val="both"/>
              <w:rPr>
                <w:rFonts w:ascii="Arial" w:hAnsi="Arial" w:cs="Arial"/>
                <w:sz w:val="22"/>
                <w:szCs w:val="22"/>
              </w:rPr>
            </w:pPr>
            <w:r w:rsidRPr="00A06210">
              <w:rPr>
                <w:rFonts w:ascii="Arial" w:hAnsi="Arial" w:cs="Arial"/>
                <w:sz w:val="22"/>
                <w:szCs w:val="22"/>
              </w:rPr>
              <w:lastRenderedPageBreak/>
              <w:t>Soweit vertraglich keine Sicherungsmaßnahmen z.B. für die Baustelleneinrichtung oder dgl. vorgesehen oder beschrieben sind, obliegt es dem AN, entsprechende notwendige Vorkehrungen zu treffen.</w:t>
            </w:r>
          </w:p>
          <w:p w14:paraId="567FFF95" w14:textId="77777777" w:rsidR="00833F60" w:rsidRPr="00A06210" w:rsidRDefault="00ED5E2B" w:rsidP="008143AE">
            <w:pPr>
              <w:tabs>
                <w:tab w:val="left" w:pos="0"/>
              </w:tabs>
              <w:spacing w:after="120"/>
              <w:jc w:val="both"/>
              <w:rPr>
                <w:rFonts w:ascii="Arial" w:hAnsi="Arial" w:cs="Arial"/>
                <w:sz w:val="22"/>
                <w:szCs w:val="22"/>
              </w:rPr>
            </w:pPr>
            <w:r w:rsidRPr="00A06210">
              <w:rPr>
                <w:rFonts w:ascii="Arial" w:hAnsi="Arial" w:cs="Arial"/>
                <w:sz w:val="22"/>
                <w:szCs w:val="22"/>
              </w:rPr>
              <w:t xml:space="preserve">Unbeabsichtigte Gefährdungen </w:t>
            </w:r>
            <w:r w:rsidR="008143AE" w:rsidRPr="00A06210">
              <w:rPr>
                <w:rFonts w:ascii="Arial" w:hAnsi="Arial" w:cs="Arial"/>
                <w:sz w:val="22"/>
                <w:szCs w:val="22"/>
              </w:rPr>
              <w:t xml:space="preserve">des </w:t>
            </w:r>
            <w:r w:rsidRPr="00A06210">
              <w:rPr>
                <w:rFonts w:ascii="Arial" w:hAnsi="Arial" w:cs="Arial"/>
                <w:sz w:val="22"/>
                <w:szCs w:val="22"/>
              </w:rPr>
              <w:t>Straßenverkehrs durch die Bauarbeiten oder Gefährdungen der Bauarbeiten durch den angrenzenden Verkehr sind auszuschließen.</w:t>
            </w:r>
          </w:p>
        </w:tc>
      </w:tr>
    </w:tbl>
    <w:p w14:paraId="5D326BB1" w14:textId="77777777" w:rsidR="00833F60" w:rsidRPr="00A06210" w:rsidRDefault="00833F60" w:rsidP="001367A8">
      <w:pPr>
        <w:tabs>
          <w:tab w:val="left" w:pos="851"/>
        </w:tabs>
        <w:spacing w:after="120"/>
        <w:jc w:val="both"/>
        <w:rPr>
          <w:rFonts w:ascii="Arial" w:hAnsi="Arial" w:cs="Arial"/>
          <w:b/>
          <w:i/>
          <w:sz w:val="22"/>
          <w:szCs w:val="22"/>
        </w:rPr>
      </w:pPr>
    </w:p>
    <w:p w14:paraId="725A4C79" w14:textId="77777777" w:rsidR="001367A8" w:rsidRPr="00A06210" w:rsidRDefault="001367A8" w:rsidP="001367A8">
      <w:pPr>
        <w:tabs>
          <w:tab w:val="left" w:pos="851"/>
        </w:tabs>
        <w:spacing w:after="120"/>
        <w:jc w:val="both"/>
        <w:rPr>
          <w:rFonts w:ascii="Arial" w:hAnsi="Arial" w:cs="Arial"/>
          <w:b/>
          <w:i/>
          <w:sz w:val="22"/>
          <w:szCs w:val="22"/>
        </w:rPr>
      </w:pPr>
      <w:r w:rsidRPr="00A06210">
        <w:rPr>
          <w:rFonts w:ascii="Arial" w:hAnsi="Arial" w:cs="Arial"/>
          <w:b/>
          <w:i/>
          <w:sz w:val="22"/>
          <w:szCs w:val="22"/>
        </w:rPr>
        <w:t>3.10</w:t>
      </w:r>
      <w:r w:rsidRPr="00A06210">
        <w:rPr>
          <w:rFonts w:ascii="Arial" w:hAnsi="Arial" w:cs="Arial"/>
          <w:b/>
          <w:i/>
          <w:sz w:val="22"/>
          <w:szCs w:val="22"/>
        </w:rPr>
        <w:tab/>
      </w:r>
      <w:r w:rsidRPr="00A06210">
        <w:rPr>
          <w:rFonts w:ascii="Arial" w:hAnsi="Arial" w:cs="Arial"/>
          <w:b/>
          <w:i/>
          <w:caps/>
          <w:sz w:val="22"/>
          <w:szCs w:val="22"/>
        </w:rPr>
        <w:t xml:space="preserve">Belastungsannahmen </w:t>
      </w:r>
      <w:r w:rsidR="00230516" w:rsidRPr="00A06210">
        <w:rPr>
          <w:rFonts w:ascii="Arial" w:hAnsi="Arial" w:cs="Arial"/>
          <w:b/>
          <w:i/>
          <w:sz w:val="22"/>
          <w:szCs w:val="22"/>
        </w:rPr>
        <w:t>(Ingenieurbauwerke)</w:t>
      </w:r>
    </w:p>
    <w:p w14:paraId="0D34C2BC" w14:textId="77777777" w:rsidR="00217804" w:rsidRDefault="00217804" w:rsidP="00217804">
      <w:pPr>
        <w:tabs>
          <w:tab w:val="left" w:pos="851"/>
        </w:tabs>
        <w:spacing w:after="120"/>
        <w:jc w:val="both"/>
        <w:rPr>
          <w:rFonts w:ascii="Arial" w:hAnsi="Arial" w:cs="Arial"/>
          <w:i/>
          <w:sz w:val="22"/>
          <w:szCs w:val="22"/>
        </w:rPr>
      </w:pPr>
      <w:r w:rsidRPr="00A06210">
        <w:rPr>
          <w:rFonts w:ascii="Arial" w:hAnsi="Arial" w:cs="Arial"/>
          <w:sz w:val="22"/>
          <w:szCs w:val="22"/>
        </w:rPr>
        <w:t xml:space="preserve">3.10.1 </w:t>
      </w:r>
      <w:r w:rsidRPr="00A06210">
        <w:rPr>
          <w:rFonts w:ascii="Arial" w:hAnsi="Arial" w:cs="Arial"/>
          <w:sz w:val="22"/>
          <w:szCs w:val="22"/>
        </w:rPr>
        <w:tab/>
      </w:r>
      <w:r w:rsidRPr="00957CAD">
        <w:rPr>
          <w:rFonts w:ascii="Arial" w:hAnsi="Arial" w:cs="Arial"/>
          <w:sz w:val="22"/>
          <w:szCs w:val="22"/>
        </w:rPr>
        <w:t>Brückenbau</w:t>
      </w:r>
    </w:p>
    <w:p w14:paraId="3C1F54AE" w14:textId="77777777" w:rsidR="00957CAD" w:rsidRDefault="00957CAD" w:rsidP="00957CAD">
      <w:pPr>
        <w:tabs>
          <w:tab w:val="left" w:pos="851"/>
        </w:tabs>
        <w:spacing w:after="120"/>
        <w:ind w:left="851"/>
        <w:jc w:val="both"/>
        <w:rPr>
          <w:rFonts w:ascii="Arial" w:hAnsi="Arial" w:cs="Arial"/>
          <w:sz w:val="22"/>
          <w:szCs w:val="22"/>
        </w:rPr>
      </w:pPr>
      <w:r w:rsidRPr="00A06210">
        <w:rPr>
          <w:rFonts w:ascii="Arial" w:hAnsi="Arial" w:cs="Arial"/>
          <w:sz w:val="22"/>
          <w:szCs w:val="22"/>
        </w:rPr>
        <w:t xml:space="preserve">Für die technische Bearbeitung der Maßnahme ist der DIN Fachberichte 101 zugrunde zu legen. Belastungsannahmen und Nachweise nach DIN Fachbericht 101 und 102 (Fassung 2009) gem. Allgemeinen Rundschreiben Straßenbau Nr. 6/2009, BMVBW. </w:t>
      </w:r>
    </w:p>
    <w:p w14:paraId="19005B66" w14:textId="77777777" w:rsidR="00957CAD" w:rsidRDefault="00957CAD" w:rsidP="00217804">
      <w:pPr>
        <w:tabs>
          <w:tab w:val="left" w:pos="851"/>
        </w:tabs>
        <w:spacing w:after="120"/>
        <w:jc w:val="both"/>
        <w:rPr>
          <w:rFonts w:ascii="Arial" w:hAnsi="Arial" w:cs="Arial"/>
          <w:i/>
          <w:sz w:val="22"/>
          <w:szCs w:val="22"/>
        </w:rPr>
      </w:pPr>
    </w:p>
    <w:p w14:paraId="3DBF16C5" w14:textId="77777777" w:rsidR="00957CAD" w:rsidRPr="00957CAD" w:rsidRDefault="00957CAD" w:rsidP="00217804">
      <w:pPr>
        <w:tabs>
          <w:tab w:val="left" w:pos="851"/>
        </w:tabs>
        <w:spacing w:after="120"/>
        <w:jc w:val="both"/>
        <w:rPr>
          <w:rFonts w:ascii="Arial" w:hAnsi="Arial" w:cs="Arial"/>
          <w:sz w:val="22"/>
          <w:szCs w:val="22"/>
        </w:rPr>
      </w:pPr>
      <w:r>
        <w:rPr>
          <w:rFonts w:ascii="Arial" w:hAnsi="Arial" w:cs="Arial"/>
          <w:i/>
          <w:sz w:val="22"/>
          <w:szCs w:val="22"/>
        </w:rPr>
        <w:t>3.10.2</w:t>
      </w:r>
      <w:r>
        <w:rPr>
          <w:rFonts w:ascii="Arial" w:hAnsi="Arial" w:cs="Arial"/>
          <w:i/>
          <w:sz w:val="22"/>
          <w:szCs w:val="22"/>
        </w:rPr>
        <w:tab/>
      </w:r>
      <w:r>
        <w:rPr>
          <w:rFonts w:ascii="Arial" w:hAnsi="Arial" w:cs="Arial"/>
          <w:sz w:val="22"/>
          <w:szCs w:val="22"/>
        </w:rPr>
        <w:t>Besondere Lastkombinationen für die Lagerbemessung</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217804" w:rsidRPr="00A06210" w14:paraId="3C120E41" w14:textId="77777777" w:rsidTr="00C12852">
        <w:tc>
          <w:tcPr>
            <w:tcW w:w="8222" w:type="dxa"/>
          </w:tcPr>
          <w:p w14:paraId="66D95EAD" w14:textId="77777777" w:rsidR="00957CAD" w:rsidRPr="00A06210" w:rsidRDefault="00957CAD" w:rsidP="00957CAD">
            <w:pPr>
              <w:tabs>
                <w:tab w:val="left" w:pos="0"/>
              </w:tabs>
              <w:spacing w:after="120"/>
              <w:jc w:val="both"/>
              <w:rPr>
                <w:rFonts w:ascii="Arial" w:hAnsi="Arial" w:cs="Arial"/>
                <w:sz w:val="22"/>
                <w:szCs w:val="22"/>
              </w:rPr>
            </w:pPr>
            <w:r>
              <w:rPr>
                <w:rFonts w:ascii="Arial" w:hAnsi="Arial" w:cs="Arial"/>
                <w:sz w:val="22"/>
                <w:szCs w:val="22"/>
              </w:rPr>
              <w:t>Die Ermittlung der fü</w:t>
            </w:r>
            <w:r w:rsidRPr="00957CAD">
              <w:rPr>
                <w:rFonts w:ascii="Arial" w:hAnsi="Arial" w:cs="Arial"/>
                <w:sz w:val="22"/>
                <w:szCs w:val="22"/>
              </w:rPr>
              <w:t>r die Lagerbemessung ma</w:t>
            </w:r>
            <w:r>
              <w:rPr>
                <w:rFonts w:ascii="Arial" w:hAnsi="Arial" w:cs="Arial"/>
                <w:sz w:val="22"/>
                <w:szCs w:val="22"/>
              </w:rPr>
              <w:t>ß</w:t>
            </w:r>
            <w:r w:rsidRPr="00957CAD">
              <w:rPr>
                <w:rFonts w:ascii="Arial" w:hAnsi="Arial" w:cs="Arial"/>
                <w:sz w:val="22"/>
                <w:szCs w:val="22"/>
              </w:rPr>
              <w:t>geblichen Kr</w:t>
            </w:r>
            <w:r>
              <w:rPr>
                <w:rFonts w:ascii="Arial" w:hAnsi="Arial" w:cs="Arial"/>
                <w:sz w:val="22"/>
                <w:szCs w:val="22"/>
              </w:rPr>
              <w:t>ä</w:t>
            </w:r>
            <w:r w:rsidRPr="00957CAD">
              <w:rPr>
                <w:rFonts w:ascii="Arial" w:hAnsi="Arial" w:cs="Arial"/>
                <w:sz w:val="22"/>
                <w:szCs w:val="22"/>
              </w:rPr>
              <w:t>fte und Bewegungen erfolgt nach DIN EN 1337, DIN 4141-13, DIN EN 1990/NA/</w:t>
            </w:r>
            <w:proofErr w:type="gramStart"/>
            <w:r w:rsidRPr="00957CAD">
              <w:rPr>
                <w:rFonts w:ascii="Arial" w:hAnsi="Arial" w:cs="Arial"/>
                <w:sz w:val="22"/>
                <w:szCs w:val="22"/>
              </w:rPr>
              <w:t>NA.E</w:t>
            </w:r>
            <w:proofErr w:type="gramEnd"/>
            <w:r w:rsidRPr="00957CAD">
              <w:rPr>
                <w:rFonts w:ascii="Arial" w:hAnsi="Arial" w:cs="Arial"/>
                <w:sz w:val="22"/>
                <w:szCs w:val="22"/>
              </w:rPr>
              <w:t>, ZTV-ING Teil 6, Abschnitt 8, und den jeweiligen nationalen Ausstattungszulassungen des Deutschen Institutes f</w:t>
            </w:r>
            <w:r>
              <w:rPr>
                <w:rFonts w:ascii="Arial" w:hAnsi="Arial" w:cs="Arial"/>
                <w:sz w:val="22"/>
                <w:szCs w:val="22"/>
              </w:rPr>
              <w:t>ü</w:t>
            </w:r>
            <w:r w:rsidRPr="00957CAD">
              <w:rPr>
                <w:rFonts w:ascii="Arial" w:hAnsi="Arial" w:cs="Arial"/>
                <w:sz w:val="22"/>
                <w:szCs w:val="22"/>
              </w:rPr>
              <w:t>r Bautechnik (DIBt). Bei Br</w:t>
            </w:r>
            <w:r>
              <w:rPr>
                <w:rFonts w:ascii="Arial" w:hAnsi="Arial" w:cs="Arial"/>
                <w:sz w:val="22"/>
                <w:szCs w:val="22"/>
              </w:rPr>
              <w:t>ü</w:t>
            </w:r>
            <w:r w:rsidRPr="00957CAD">
              <w:rPr>
                <w:rFonts w:ascii="Arial" w:hAnsi="Arial" w:cs="Arial"/>
                <w:sz w:val="22"/>
                <w:szCs w:val="22"/>
              </w:rPr>
              <w:t>cken mit Nord-S</w:t>
            </w:r>
            <w:r>
              <w:rPr>
                <w:rFonts w:ascii="Arial" w:hAnsi="Arial" w:cs="Arial"/>
                <w:sz w:val="22"/>
                <w:szCs w:val="22"/>
              </w:rPr>
              <w:t>ü</w:t>
            </w:r>
            <w:r w:rsidRPr="00957CAD">
              <w:rPr>
                <w:rFonts w:ascii="Arial" w:hAnsi="Arial" w:cs="Arial"/>
                <w:sz w:val="22"/>
                <w:szCs w:val="22"/>
              </w:rPr>
              <w:t>dausrichtung ist bei der Ermittlung der horizontalen Lagerkr</w:t>
            </w:r>
            <w:r>
              <w:rPr>
                <w:rFonts w:ascii="Arial" w:hAnsi="Arial" w:cs="Arial"/>
                <w:sz w:val="22"/>
                <w:szCs w:val="22"/>
              </w:rPr>
              <w:t>ä</w:t>
            </w:r>
            <w:r w:rsidRPr="00957CAD">
              <w:rPr>
                <w:rFonts w:ascii="Arial" w:hAnsi="Arial" w:cs="Arial"/>
                <w:sz w:val="22"/>
                <w:szCs w:val="22"/>
              </w:rPr>
              <w:t xml:space="preserve">fte der horizontale Temperaturunterschied im </w:t>
            </w:r>
            <w:r>
              <w:rPr>
                <w:rFonts w:ascii="Arial" w:hAnsi="Arial" w:cs="Arial"/>
                <w:sz w:val="22"/>
                <w:szCs w:val="22"/>
              </w:rPr>
              <w:t>Ü</w:t>
            </w:r>
            <w:r w:rsidRPr="00957CAD">
              <w:rPr>
                <w:rFonts w:ascii="Arial" w:hAnsi="Arial" w:cs="Arial"/>
                <w:sz w:val="22"/>
                <w:szCs w:val="22"/>
              </w:rPr>
              <w:t>berbau nach DIN EN 1</w:t>
            </w:r>
            <w:r>
              <w:rPr>
                <w:rFonts w:ascii="Arial" w:hAnsi="Arial" w:cs="Arial"/>
                <w:sz w:val="22"/>
                <w:szCs w:val="22"/>
              </w:rPr>
              <w:t>991-1-5 und 1991-2 stets zu berü</w:t>
            </w:r>
            <w:r w:rsidRPr="00957CAD">
              <w:rPr>
                <w:rFonts w:ascii="Arial" w:hAnsi="Arial" w:cs="Arial"/>
                <w:sz w:val="22"/>
                <w:szCs w:val="22"/>
              </w:rPr>
              <w:t>cksichtigen. Bei in horizontaler Richtung statisch unbestimmt gelagerten Stahl</w:t>
            </w:r>
            <w:r>
              <w:rPr>
                <w:rFonts w:ascii="Arial" w:hAnsi="Arial" w:cs="Arial"/>
                <w:sz w:val="22"/>
                <w:szCs w:val="22"/>
              </w:rPr>
              <w:t>ü</w:t>
            </w:r>
            <w:r w:rsidRPr="00957CAD">
              <w:rPr>
                <w:rFonts w:ascii="Arial" w:hAnsi="Arial" w:cs="Arial"/>
                <w:sz w:val="22"/>
                <w:szCs w:val="22"/>
              </w:rPr>
              <w:t>berbauten sind bei der Bemessung der Lager auch die Auswirkungen aus dem E</w:t>
            </w:r>
            <w:r>
              <w:rPr>
                <w:rFonts w:ascii="Arial" w:hAnsi="Arial" w:cs="Arial"/>
                <w:sz w:val="22"/>
                <w:szCs w:val="22"/>
              </w:rPr>
              <w:t>inbau des Asphaltbelages zu berü</w:t>
            </w:r>
            <w:r w:rsidRPr="00957CAD">
              <w:rPr>
                <w:rFonts w:ascii="Arial" w:hAnsi="Arial" w:cs="Arial"/>
                <w:sz w:val="22"/>
                <w:szCs w:val="22"/>
              </w:rPr>
              <w:t>cksichtigen. Br</w:t>
            </w:r>
            <w:r>
              <w:rPr>
                <w:rFonts w:ascii="Arial" w:hAnsi="Arial" w:cs="Arial"/>
                <w:sz w:val="22"/>
                <w:szCs w:val="22"/>
              </w:rPr>
              <w:t>ü</w:t>
            </w:r>
            <w:r w:rsidRPr="00957CAD">
              <w:rPr>
                <w:rFonts w:ascii="Arial" w:hAnsi="Arial" w:cs="Arial"/>
                <w:sz w:val="22"/>
                <w:szCs w:val="22"/>
              </w:rPr>
              <w:t>ckentragwerke sind im Allgemeinen so auszulegen, dass abhebende Lagerkr</w:t>
            </w:r>
            <w:r>
              <w:rPr>
                <w:rFonts w:ascii="Arial" w:hAnsi="Arial" w:cs="Arial"/>
                <w:sz w:val="22"/>
                <w:szCs w:val="22"/>
              </w:rPr>
              <w:t>ä</w:t>
            </w:r>
            <w:r w:rsidRPr="00957CAD">
              <w:rPr>
                <w:rFonts w:ascii="Arial" w:hAnsi="Arial" w:cs="Arial"/>
                <w:sz w:val="22"/>
                <w:szCs w:val="22"/>
              </w:rPr>
              <w:t xml:space="preserve">fte und damit verbundene </w:t>
            </w:r>
            <w:proofErr w:type="spellStart"/>
            <w:r w:rsidRPr="00957CAD">
              <w:rPr>
                <w:rFonts w:ascii="Arial" w:hAnsi="Arial" w:cs="Arial"/>
                <w:sz w:val="22"/>
                <w:szCs w:val="22"/>
              </w:rPr>
              <w:t>Zuglager</w:t>
            </w:r>
            <w:proofErr w:type="spellEnd"/>
            <w:r w:rsidRPr="00957CAD">
              <w:rPr>
                <w:rFonts w:ascii="Arial" w:hAnsi="Arial" w:cs="Arial"/>
                <w:sz w:val="22"/>
                <w:szCs w:val="22"/>
              </w:rPr>
              <w:t xml:space="preserve"> nicht erforderlich werden. F</w:t>
            </w:r>
            <w:r>
              <w:rPr>
                <w:rFonts w:ascii="Arial" w:hAnsi="Arial" w:cs="Arial"/>
                <w:sz w:val="22"/>
                <w:szCs w:val="22"/>
              </w:rPr>
              <w:t>ü</w:t>
            </w:r>
            <w:r w:rsidRPr="00957CAD">
              <w:rPr>
                <w:rFonts w:ascii="Arial" w:hAnsi="Arial" w:cs="Arial"/>
                <w:sz w:val="22"/>
                <w:szCs w:val="22"/>
              </w:rPr>
              <w:t>r sp</w:t>
            </w:r>
            <w:r>
              <w:rPr>
                <w:rFonts w:ascii="Arial" w:hAnsi="Arial" w:cs="Arial"/>
                <w:sz w:val="22"/>
                <w:szCs w:val="22"/>
              </w:rPr>
              <w:t>ä</w:t>
            </w:r>
            <w:r w:rsidRPr="00957CAD">
              <w:rPr>
                <w:rFonts w:ascii="Arial" w:hAnsi="Arial" w:cs="Arial"/>
                <w:sz w:val="22"/>
                <w:szCs w:val="22"/>
              </w:rPr>
              <w:t>tere Belags- und Kappenerneuerung ist der Lastfall „Halbseitige Belags- und Kappenerneuerung“ über die gesamte Bauwerkslänge in das Tragwerk einzurechnen. Die Feldweiten, insbesondere Endfelder, Lagerspreizungen und Endquertr</w:t>
            </w:r>
            <w:r>
              <w:rPr>
                <w:rFonts w:ascii="Arial" w:hAnsi="Arial" w:cs="Arial"/>
                <w:sz w:val="22"/>
                <w:szCs w:val="22"/>
              </w:rPr>
              <w:t>ä</w:t>
            </w:r>
            <w:r w:rsidRPr="00957CAD">
              <w:rPr>
                <w:rFonts w:ascii="Arial" w:hAnsi="Arial" w:cs="Arial"/>
                <w:sz w:val="22"/>
                <w:szCs w:val="22"/>
              </w:rPr>
              <w:t>ger sind so zu gestalten, dass dieser Lastfall keine abhebenden Lagerkr</w:t>
            </w:r>
            <w:r>
              <w:rPr>
                <w:rFonts w:ascii="Arial" w:hAnsi="Arial" w:cs="Arial"/>
                <w:sz w:val="22"/>
                <w:szCs w:val="22"/>
              </w:rPr>
              <w:t>ä</w:t>
            </w:r>
            <w:r w:rsidRPr="00957CAD">
              <w:rPr>
                <w:rFonts w:ascii="Arial" w:hAnsi="Arial" w:cs="Arial"/>
                <w:sz w:val="22"/>
                <w:szCs w:val="22"/>
              </w:rPr>
              <w:t>fte erzeugt.</w:t>
            </w:r>
          </w:p>
        </w:tc>
      </w:tr>
    </w:tbl>
    <w:p w14:paraId="1BB9B3AD" w14:textId="77777777" w:rsidR="00217804" w:rsidRPr="00A06210" w:rsidRDefault="00217804" w:rsidP="00217804">
      <w:pPr>
        <w:tabs>
          <w:tab w:val="left" w:pos="851"/>
        </w:tabs>
        <w:spacing w:after="120"/>
        <w:ind w:left="851"/>
        <w:jc w:val="both"/>
        <w:rPr>
          <w:rFonts w:ascii="Arial" w:hAnsi="Arial" w:cs="Arial"/>
          <w:b/>
          <w:i/>
          <w:sz w:val="22"/>
          <w:szCs w:val="22"/>
        </w:rPr>
      </w:pPr>
    </w:p>
    <w:p w14:paraId="3E2EA214" w14:textId="77777777" w:rsidR="001367A8" w:rsidRPr="00A06210" w:rsidRDefault="001367A8" w:rsidP="001367A8">
      <w:pPr>
        <w:tabs>
          <w:tab w:val="left" w:pos="851"/>
        </w:tabs>
        <w:spacing w:after="120"/>
        <w:jc w:val="both"/>
        <w:rPr>
          <w:rFonts w:ascii="Arial" w:hAnsi="Arial" w:cs="Arial"/>
          <w:b/>
          <w:i/>
          <w:sz w:val="22"/>
          <w:szCs w:val="22"/>
        </w:rPr>
      </w:pPr>
      <w:r w:rsidRPr="00A06210">
        <w:rPr>
          <w:rFonts w:ascii="Arial" w:hAnsi="Arial" w:cs="Arial"/>
          <w:b/>
          <w:i/>
          <w:sz w:val="22"/>
          <w:szCs w:val="22"/>
        </w:rPr>
        <w:t>3.11</w:t>
      </w:r>
      <w:r w:rsidRPr="00A06210">
        <w:rPr>
          <w:rFonts w:ascii="Arial" w:hAnsi="Arial" w:cs="Arial"/>
          <w:b/>
          <w:i/>
          <w:sz w:val="22"/>
          <w:szCs w:val="22"/>
        </w:rPr>
        <w:tab/>
      </w:r>
      <w:r w:rsidRPr="00A06210">
        <w:rPr>
          <w:rFonts w:ascii="Arial" w:hAnsi="Arial" w:cs="Arial"/>
          <w:b/>
          <w:i/>
          <w:caps/>
          <w:sz w:val="22"/>
          <w:szCs w:val="22"/>
        </w:rPr>
        <w:t xml:space="preserve">Vermessungsleistungen, </w:t>
      </w:r>
      <w:proofErr w:type="spellStart"/>
      <w:r w:rsidRPr="00A06210">
        <w:rPr>
          <w:rFonts w:ascii="Arial" w:hAnsi="Arial" w:cs="Arial"/>
          <w:b/>
          <w:i/>
          <w:caps/>
          <w:sz w:val="22"/>
          <w:szCs w:val="22"/>
        </w:rPr>
        <w:t>Aufmaßverfahren</w:t>
      </w:r>
      <w:proofErr w:type="spellEnd"/>
    </w:p>
    <w:p w14:paraId="1E0CB5E1" w14:textId="77777777" w:rsidR="00ED5E2B" w:rsidRPr="00A06210" w:rsidRDefault="00ED5E2B" w:rsidP="00ED5E2B">
      <w:pPr>
        <w:tabs>
          <w:tab w:val="left" w:pos="851"/>
        </w:tabs>
        <w:spacing w:after="120"/>
        <w:jc w:val="both"/>
        <w:rPr>
          <w:rFonts w:ascii="Arial" w:hAnsi="Arial" w:cs="Arial"/>
          <w:sz w:val="22"/>
          <w:szCs w:val="22"/>
        </w:rPr>
      </w:pPr>
      <w:r w:rsidRPr="00A06210">
        <w:rPr>
          <w:rFonts w:ascii="Arial" w:hAnsi="Arial" w:cs="Arial"/>
          <w:sz w:val="22"/>
          <w:szCs w:val="22"/>
        </w:rPr>
        <w:t>3.11.1</w:t>
      </w:r>
      <w:r w:rsidRPr="00A06210">
        <w:rPr>
          <w:rFonts w:ascii="Arial" w:hAnsi="Arial" w:cs="Arial"/>
          <w:sz w:val="22"/>
          <w:szCs w:val="22"/>
        </w:rPr>
        <w:tab/>
      </w:r>
      <w:r w:rsidRPr="00626E33">
        <w:rPr>
          <w:rFonts w:ascii="Arial" w:hAnsi="Arial" w:cs="Arial"/>
          <w:i/>
          <w:sz w:val="22"/>
          <w:szCs w:val="22"/>
        </w:rPr>
        <w:t>Allgemeines</w:t>
      </w:r>
    </w:p>
    <w:tbl>
      <w:tblPr>
        <w:tblW w:w="8222" w:type="dxa"/>
        <w:tblInd w:w="921" w:type="dxa"/>
        <w:tblLayout w:type="fixed"/>
        <w:tblCellMar>
          <w:left w:w="70" w:type="dxa"/>
          <w:right w:w="70" w:type="dxa"/>
        </w:tblCellMar>
        <w:tblLook w:val="0000" w:firstRow="0" w:lastRow="0" w:firstColumn="0" w:lastColumn="0" w:noHBand="0" w:noVBand="0"/>
      </w:tblPr>
      <w:tblGrid>
        <w:gridCol w:w="8222"/>
      </w:tblGrid>
      <w:tr w:rsidR="00ED5E2B" w:rsidRPr="00A06210" w14:paraId="49B692C1" w14:textId="77777777" w:rsidTr="00C30C0B">
        <w:tc>
          <w:tcPr>
            <w:tcW w:w="8222" w:type="dxa"/>
          </w:tcPr>
          <w:p w14:paraId="68AA3FB1" w14:textId="77777777" w:rsidR="00B428B9" w:rsidRPr="00A06210" w:rsidRDefault="00B428B9" w:rsidP="00B428B9">
            <w:pPr>
              <w:overflowPunct/>
              <w:spacing w:line="240" w:lineRule="auto"/>
              <w:textAlignment w:val="auto"/>
              <w:rPr>
                <w:rFonts w:ascii="Arial" w:hAnsi="Arial" w:cs="Arial"/>
                <w:b/>
                <w:sz w:val="22"/>
                <w:szCs w:val="22"/>
                <w:u w:val="single"/>
              </w:rPr>
            </w:pPr>
            <w:proofErr w:type="spellStart"/>
            <w:r w:rsidRPr="00A06210">
              <w:rPr>
                <w:rFonts w:ascii="Arial" w:hAnsi="Arial" w:cs="Arial"/>
                <w:b/>
                <w:sz w:val="22"/>
                <w:szCs w:val="22"/>
                <w:u w:val="single"/>
              </w:rPr>
              <w:t>Aufmaßverfahren</w:t>
            </w:r>
            <w:proofErr w:type="spellEnd"/>
          </w:p>
          <w:p w14:paraId="665A6A07" w14:textId="77777777" w:rsidR="00B428B9" w:rsidRPr="00A06210" w:rsidRDefault="00B428B9" w:rsidP="00B428B9">
            <w:pPr>
              <w:overflowPunct/>
              <w:spacing w:line="240" w:lineRule="auto"/>
              <w:textAlignment w:val="auto"/>
              <w:rPr>
                <w:rFonts w:ascii="Arial" w:hAnsi="Arial" w:cs="Arial"/>
                <w:sz w:val="22"/>
                <w:szCs w:val="22"/>
              </w:rPr>
            </w:pPr>
            <w:r w:rsidRPr="00A06210">
              <w:rPr>
                <w:rFonts w:ascii="Arial" w:hAnsi="Arial" w:cs="Arial"/>
                <w:sz w:val="22"/>
                <w:szCs w:val="22"/>
              </w:rPr>
              <w:t xml:space="preserve">Wenn in den einzelnen </w:t>
            </w:r>
            <w:proofErr w:type="spellStart"/>
            <w:proofErr w:type="gramStart"/>
            <w:r w:rsidRPr="00A06210">
              <w:rPr>
                <w:rFonts w:ascii="Arial" w:hAnsi="Arial" w:cs="Arial"/>
                <w:sz w:val="22"/>
                <w:szCs w:val="22"/>
              </w:rPr>
              <w:t>OZ’s</w:t>
            </w:r>
            <w:proofErr w:type="spellEnd"/>
            <w:proofErr w:type="gramEnd"/>
            <w:r w:rsidRPr="00A06210">
              <w:rPr>
                <w:rFonts w:ascii="Arial" w:hAnsi="Arial" w:cs="Arial"/>
                <w:sz w:val="22"/>
                <w:szCs w:val="22"/>
              </w:rPr>
              <w:t xml:space="preserve"> oder </w:t>
            </w:r>
            <w:proofErr w:type="spellStart"/>
            <w:r w:rsidRPr="00A06210">
              <w:rPr>
                <w:rFonts w:ascii="Arial" w:hAnsi="Arial" w:cs="Arial"/>
                <w:sz w:val="22"/>
                <w:szCs w:val="22"/>
              </w:rPr>
              <w:t>ZTV’en</w:t>
            </w:r>
            <w:proofErr w:type="spellEnd"/>
            <w:r w:rsidRPr="00A06210">
              <w:rPr>
                <w:rFonts w:ascii="Arial" w:hAnsi="Arial" w:cs="Arial"/>
                <w:sz w:val="22"/>
                <w:szCs w:val="22"/>
              </w:rPr>
              <w:t xml:space="preserve"> nichts anderes angegeben ist, so ist das jeweilige </w:t>
            </w:r>
            <w:proofErr w:type="spellStart"/>
            <w:r w:rsidRPr="00A06210">
              <w:rPr>
                <w:rFonts w:ascii="Arial" w:hAnsi="Arial" w:cs="Arial"/>
                <w:sz w:val="22"/>
                <w:szCs w:val="22"/>
              </w:rPr>
              <w:t>Aufmaßverfahren</w:t>
            </w:r>
            <w:proofErr w:type="spellEnd"/>
            <w:r w:rsidRPr="00A06210">
              <w:rPr>
                <w:rFonts w:ascii="Arial" w:hAnsi="Arial" w:cs="Arial"/>
                <w:sz w:val="22"/>
                <w:szCs w:val="22"/>
              </w:rPr>
              <w:t xml:space="preserve"> in Absprache mit der örtlichen Bau</w:t>
            </w:r>
            <w:r w:rsidR="004B7B54" w:rsidRPr="00A06210">
              <w:rPr>
                <w:rFonts w:ascii="Arial" w:hAnsi="Arial" w:cs="Arial"/>
                <w:sz w:val="22"/>
                <w:szCs w:val="22"/>
              </w:rPr>
              <w:t>ü</w:t>
            </w:r>
            <w:r w:rsidRPr="00A06210">
              <w:rPr>
                <w:rFonts w:ascii="Arial" w:hAnsi="Arial" w:cs="Arial"/>
                <w:sz w:val="22"/>
                <w:szCs w:val="22"/>
              </w:rPr>
              <w:t>berwachung festzulegen.</w:t>
            </w:r>
          </w:p>
          <w:p w14:paraId="35A26AA1" w14:textId="77777777" w:rsidR="00B428B9" w:rsidRPr="00A06210" w:rsidRDefault="00B428B9" w:rsidP="00ED5E2B">
            <w:pPr>
              <w:outlineLvl w:val="0"/>
              <w:rPr>
                <w:rFonts w:ascii="Arial" w:hAnsi="Arial" w:cs="Arial"/>
                <w:sz w:val="22"/>
                <w:szCs w:val="22"/>
              </w:rPr>
            </w:pPr>
          </w:p>
          <w:p w14:paraId="32E18565" w14:textId="77777777" w:rsidR="00B428B9" w:rsidRPr="00A06210" w:rsidRDefault="00B428B9" w:rsidP="00B428B9">
            <w:pPr>
              <w:overflowPunct/>
              <w:spacing w:line="240" w:lineRule="auto"/>
              <w:textAlignment w:val="auto"/>
              <w:rPr>
                <w:rFonts w:ascii="Arial" w:hAnsi="Arial" w:cs="Arial"/>
                <w:b/>
                <w:sz w:val="22"/>
                <w:szCs w:val="22"/>
                <w:u w:val="single"/>
              </w:rPr>
            </w:pPr>
            <w:r w:rsidRPr="00A06210">
              <w:rPr>
                <w:rFonts w:ascii="Arial" w:hAnsi="Arial" w:cs="Arial"/>
                <w:b/>
                <w:sz w:val="22"/>
                <w:szCs w:val="22"/>
                <w:u w:val="single"/>
              </w:rPr>
              <w:t>Nachweis der Frästiefen</w:t>
            </w:r>
          </w:p>
          <w:p w14:paraId="10C7448B" w14:textId="77777777" w:rsidR="00B428B9" w:rsidRPr="00A06210" w:rsidRDefault="004B7B54" w:rsidP="00B428B9">
            <w:pPr>
              <w:overflowPunct/>
              <w:spacing w:line="240" w:lineRule="auto"/>
              <w:textAlignment w:val="auto"/>
              <w:rPr>
                <w:rFonts w:ascii="Arial" w:hAnsi="Arial" w:cs="Arial"/>
                <w:sz w:val="22"/>
                <w:szCs w:val="22"/>
              </w:rPr>
            </w:pPr>
            <w:r w:rsidRPr="00A06210">
              <w:rPr>
                <w:rFonts w:ascii="Arial" w:hAnsi="Arial" w:cs="Arial"/>
                <w:sz w:val="22"/>
                <w:szCs w:val="22"/>
              </w:rPr>
              <w:t>Es ist ein Nachweis der Fräs</w:t>
            </w:r>
            <w:r w:rsidR="00B428B9" w:rsidRPr="00A06210">
              <w:rPr>
                <w:rFonts w:ascii="Arial" w:hAnsi="Arial" w:cs="Arial"/>
                <w:sz w:val="22"/>
                <w:szCs w:val="22"/>
              </w:rPr>
              <w:t>tiefen zu führen (</w:t>
            </w:r>
            <w:proofErr w:type="spellStart"/>
            <w:r w:rsidR="00B428B9" w:rsidRPr="00A06210">
              <w:rPr>
                <w:rFonts w:ascii="Arial" w:hAnsi="Arial" w:cs="Arial"/>
                <w:sz w:val="22"/>
                <w:szCs w:val="22"/>
              </w:rPr>
              <w:t>Abschnurprotokoll</w:t>
            </w:r>
            <w:proofErr w:type="spellEnd"/>
            <w:r w:rsidR="00B428B9" w:rsidRPr="00A06210">
              <w:rPr>
                <w:rFonts w:ascii="Arial" w:hAnsi="Arial" w:cs="Arial"/>
                <w:sz w:val="22"/>
                <w:szCs w:val="22"/>
              </w:rPr>
              <w:t>). Hierzu sind über die sich nicht verändernden Ränder au</w:t>
            </w:r>
            <w:r w:rsidRPr="00A06210">
              <w:rPr>
                <w:rFonts w:ascii="Arial" w:hAnsi="Arial" w:cs="Arial"/>
                <w:sz w:val="22"/>
                <w:szCs w:val="22"/>
              </w:rPr>
              <w:t>ßerhalb der Fräs</w:t>
            </w:r>
            <w:r w:rsidR="00B428B9" w:rsidRPr="00A06210">
              <w:rPr>
                <w:rFonts w:ascii="Arial" w:hAnsi="Arial" w:cs="Arial"/>
                <w:sz w:val="22"/>
                <w:szCs w:val="22"/>
              </w:rPr>
              <w:t xml:space="preserve">fläche unmittelbar nach dem </w:t>
            </w:r>
            <w:proofErr w:type="spellStart"/>
            <w:r w:rsidR="00B428B9" w:rsidRPr="00A06210">
              <w:rPr>
                <w:rFonts w:ascii="Arial" w:hAnsi="Arial" w:cs="Arial"/>
                <w:sz w:val="22"/>
                <w:szCs w:val="22"/>
              </w:rPr>
              <w:t>Fräsgang</w:t>
            </w:r>
            <w:proofErr w:type="spellEnd"/>
            <w:r w:rsidR="000E439B" w:rsidRPr="00A06210">
              <w:rPr>
                <w:rFonts w:ascii="Arial" w:hAnsi="Arial" w:cs="Arial"/>
                <w:sz w:val="22"/>
                <w:szCs w:val="22"/>
              </w:rPr>
              <w:t xml:space="preserve"> </w:t>
            </w:r>
            <w:r w:rsidR="00B428B9" w:rsidRPr="00A06210">
              <w:rPr>
                <w:rFonts w:ascii="Arial" w:hAnsi="Arial" w:cs="Arial"/>
                <w:sz w:val="22"/>
                <w:szCs w:val="22"/>
              </w:rPr>
              <w:t>Abstandsmessungen von einer Schnur durchzuführen und zu dokumentieren. Es sind alle 25 m in Längsrichtung jeweils in 50 cm Entfernung vom linken und rechten Rand Messungen durchzuführen.</w:t>
            </w:r>
          </w:p>
          <w:p w14:paraId="479D3B99" w14:textId="77777777" w:rsidR="00B428B9" w:rsidRPr="00A06210" w:rsidRDefault="00B428B9" w:rsidP="00B428B9">
            <w:pPr>
              <w:overflowPunct/>
              <w:spacing w:line="240" w:lineRule="auto"/>
              <w:textAlignment w:val="auto"/>
              <w:rPr>
                <w:rFonts w:ascii="Arial" w:hAnsi="Arial" w:cs="Arial"/>
                <w:sz w:val="22"/>
                <w:szCs w:val="22"/>
              </w:rPr>
            </w:pPr>
          </w:p>
          <w:p w14:paraId="760431C6" w14:textId="77777777" w:rsidR="00B428B9" w:rsidRPr="00A06210" w:rsidRDefault="00B428B9" w:rsidP="00B428B9">
            <w:pPr>
              <w:overflowPunct/>
              <w:spacing w:line="240" w:lineRule="auto"/>
              <w:textAlignment w:val="auto"/>
              <w:rPr>
                <w:rFonts w:ascii="Arial" w:hAnsi="Arial" w:cs="Arial"/>
                <w:b/>
                <w:sz w:val="22"/>
                <w:szCs w:val="22"/>
                <w:u w:val="single"/>
              </w:rPr>
            </w:pPr>
            <w:r w:rsidRPr="00A06210">
              <w:rPr>
                <w:rFonts w:ascii="Arial" w:hAnsi="Arial" w:cs="Arial"/>
                <w:b/>
                <w:sz w:val="22"/>
                <w:szCs w:val="22"/>
                <w:u w:val="single"/>
              </w:rPr>
              <w:t>Nachweis der Schichtdicken (Straßenbau)</w:t>
            </w:r>
          </w:p>
          <w:p w14:paraId="19F666ED" w14:textId="77777777" w:rsidR="00B428B9" w:rsidRPr="00A06210" w:rsidRDefault="00B428B9" w:rsidP="00B428B9">
            <w:pPr>
              <w:overflowPunct/>
              <w:spacing w:line="240" w:lineRule="auto"/>
              <w:textAlignment w:val="auto"/>
              <w:rPr>
                <w:rFonts w:ascii="Arial" w:hAnsi="Arial" w:cs="Arial"/>
                <w:sz w:val="22"/>
                <w:szCs w:val="22"/>
              </w:rPr>
            </w:pPr>
            <w:r w:rsidRPr="00A06210">
              <w:rPr>
                <w:rFonts w:ascii="Arial" w:hAnsi="Arial" w:cs="Arial"/>
                <w:sz w:val="22"/>
                <w:szCs w:val="22"/>
              </w:rPr>
              <w:t xml:space="preserve">Der Nachweis der Schichtdicken </w:t>
            </w:r>
            <w:r w:rsidR="005D3B39" w:rsidRPr="00A06210">
              <w:rPr>
                <w:rFonts w:ascii="Arial" w:hAnsi="Arial" w:cs="Arial"/>
                <w:sz w:val="22"/>
                <w:szCs w:val="22"/>
              </w:rPr>
              <w:t>für</w:t>
            </w:r>
            <w:r w:rsidRPr="00A06210">
              <w:rPr>
                <w:rFonts w:ascii="Arial" w:hAnsi="Arial" w:cs="Arial"/>
                <w:sz w:val="22"/>
                <w:szCs w:val="22"/>
              </w:rPr>
              <w:t xml:space="preserve"> Asphaltschichten ist - soweit nicht nach Einbaugewicht abgerechnet wird - durch eines der elektromagnetischen Dickenmessverfahren gemäß den TP D-</w:t>
            </w:r>
            <w:proofErr w:type="spellStart"/>
            <w:r w:rsidRPr="00A06210">
              <w:rPr>
                <w:rFonts w:ascii="Arial" w:hAnsi="Arial" w:cs="Arial"/>
                <w:sz w:val="22"/>
                <w:szCs w:val="22"/>
              </w:rPr>
              <w:t>StB</w:t>
            </w:r>
            <w:proofErr w:type="spellEnd"/>
            <w:r w:rsidRPr="00A06210">
              <w:rPr>
                <w:rFonts w:ascii="Arial" w:hAnsi="Arial" w:cs="Arial"/>
                <w:sz w:val="22"/>
                <w:szCs w:val="22"/>
              </w:rPr>
              <w:t xml:space="preserve"> 12 zu führen. Die Messreflektoren sind für jeden Fahrstreifen im Abstand von 50 m versetzt zu verlegen.</w:t>
            </w:r>
          </w:p>
          <w:p w14:paraId="1CD75E74" w14:textId="77777777" w:rsidR="00B428B9" w:rsidRPr="00A06210" w:rsidRDefault="004B7B54" w:rsidP="00B428B9">
            <w:pPr>
              <w:overflowPunct/>
              <w:spacing w:line="240" w:lineRule="auto"/>
              <w:textAlignment w:val="auto"/>
              <w:rPr>
                <w:rFonts w:ascii="Arial" w:hAnsi="Arial" w:cs="Arial"/>
                <w:sz w:val="22"/>
                <w:szCs w:val="22"/>
              </w:rPr>
            </w:pPr>
            <w:r w:rsidRPr="00A06210">
              <w:rPr>
                <w:rFonts w:ascii="Arial" w:hAnsi="Arial" w:cs="Arial"/>
                <w:sz w:val="22"/>
                <w:szCs w:val="22"/>
              </w:rPr>
              <w:lastRenderedPageBreak/>
              <w:t>Auf einer gefräs</w:t>
            </w:r>
            <w:r w:rsidR="00B428B9" w:rsidRPr="00A06210">
              <w:rPr>
                <w:rFonts w:ascii="Arial" w:hAnsi="Arial" w:cs="Arial"/>
                <w:sz w:val="22"/>
                <w:szCs w:val="22"/>
              </w:rPr>
              <w:t>ten Unterlage sind Aluminium-Ronden nach den TP D-</w:t>
            </w:r>
            <w:proofErr w:type="spellStart"/>
            <w:r w:rsidR="00B428B9" w:rsidRPr="00A06210">
              <w:rPr>
                <w:rFonts w:ascii="Arial" w:hAnsi="Arial" w:cs="Arial"/>
                <w:sz w:val="22"/>
                <w:szCs w:val="22"/>
              </w:rPr>
              <w:t>StB</w:t>
            </w:r>
            <w:proofErr w:type="spellEnd"/>
            <w:r w:rsidR="00B428B9" w:rsidRPr="00A06210">
              <w:rPr>
                <w:rFonts w:ascii="Arial" w:hAnsi="Arial" w:cs="Arial"/>
                <w:sz w:val="22"/>
                <w:szCs w:val="22"/>
              </w:rPr>
              <w:t xml:space="preserve"> 12, Tabelle 1 zu verwenden. Für die Seitenstreifen und im Bereich von Rad-Gehwegen wird ebenfalls ein Abstand der Messreflektoren von 50 m gefordert.</w:t>
            </w:r>
          </w:p>
          <w:p w14:paraId="0D4F3F24" w14:textId="77777777" w:rsidR="00B428B9" w:rsidRPr="00A06210" w:rsidRDefault="00B428B9" w:rsidP="00B428B9">
            <w:pPr>
              <w:overflowPunct/>
              <w:spacing w:line="240" w:lineRule="auto"/>
              <w:textAlignment w:val="auto"/>
              <w:rPr>
                <w:rFonts w:ascii="Arial" w:hAnsi="Arial" w:cs="Arial"/>
                <w:sz w:val="22"/>
                <w:szCs w:val="22"/>
              </w:rPr>
            </w:pPr>
            <w:r w:rsidRPr="00A06210">
              <w:rPr>
                <w:rFonts w:ascii="Arial" w:hAnsi="Arial" w:cs="Arial"/>
                <w:sz w:val="22"/>
                <w:szCs w:val="22"/>
              </w:rPr>
              <w:t>Bei Stra</w:t>
            </w:r>
            <w:r w:rsidR="004B7B54" w:rsidRPr="00A06210">
              <w:rPr>
                <w:rFonts w:ascii="Arial" w:hAnsi="Arial" w:cs="Arial"/>
                <w:sz w:val="22"/>
                <w:szCs w:val="22"/>
              </w:rPr>
              <w:t>ß</w:t>
            </w:r>
            <w:r w:rsidR="00BE7467" w:rsidRPr="00A06210">
              <w:rPr>
                <w:rFonts w:ascii="Arial" w:hAnsi="Arial" w:cs="Arial"/>
                <w:sz w:val="22"/>
                <w:szCs w:val="22"/>
              </w:rPr>
              <w:t>en- und Wegeanschlü</w:t>
            </w:r>
            <w:r w:rsidRPr="00A06210">
              <w:rPr>
                <w:rFonts w:ascii="Arial" w:hAnsi="Arial" w:cs="Arial"/>
                <w:sz w:val="22"/>
                <w:szCs w:val="22"/>
              </w:rPr>
              <w:t>ssen sind mindestens zwei Messstellen je Anschluss anzulegen. Im Bereich von Bauwerken ist eine elektromagnetische Dickenmessung aufgrund der vorhandenen Bewehrung nicht möglich. In diesen Fällen ist die Schichtdicke durch Abstandsmessungen von einer Schnur nachzuweisen.</w:t>
            </w:r>
          </w:p>
          <w:p w14:paraId="343607FE" w14:textId="77777777" w:rsidR="00B428B9" w:rsidRPr="00A06210" w:rsidRDefault="00B428B9" w:rsidP="00B428B9">
            <w:pPr>
              <w:overflowPunct/>
              <w:spacing w:line="240" w:lineRule="auto"/>
              <w:textAlignment w:val="auto"/>
              <w:rPr>
                <w:rFonts w:ascii="Arial" w:hAnsi="Arial" w:cs="Arial"/>
                <w:sz w:val="22"/>
                <w:szCs w:val="22"/>
              </w:rPr>
            </w:pPr>
            <w:r w:rsidRPr="00A06210">
              <w:rPr>
                <w:rFonts w:ascii="Arial" w:hAnsi="Arial" w:cs="Arial"/>
                <w:sz w:val="22"/>
                <w:szCs w:val="22"/>
              </w:rPr>
              <w:t xml:space="preserve">Die Schichtdickenmessung ist möglichst </w:t>
            </w:r>
            <w:r w:rsidRPr="00A06210">
              <w:rPr>
                <w:rFonts w:ascii="Arial" w:hAnsi="Arial" w:cs="Arial"/>
                <w:b/>
                <w:sz w:val="22"/>
                <w:szCs w:val="22"/>
              </w:rPr>
              <w:t>gemeinsam</w:t>
            </w:r>
            <w:r w:rsidRPr="00A06210">
              <w:rPr>
                <w:rFonts w:ascii="Arial" w:hAnsi="Arial" w:cs="Arial"/>
                <w:sz w:val="22"/>
                <w:szCs w:val="22"/>
              </w:rPr>
              <w:t xml:space="preserve"> vom AN und AG durchzuf</w:t>
            </w:r>
            <w:r w:rsidR="002A463F" w:rsidRPr="00A06210">
              <w:rPr>
                <w:rFonts w:ascii="Arial" w:hAnsi="Arial" w:cs="Arial"/>
                <w:sz w:val="22"/>
                <w:szCs w:val="22"/>
              </w:rPr>
              <w:t>ü</w:t>
            </w:r>
            <w:r w:rsidRPr="00A06210">
              <w:rPr>
                <w:rFonts w:ascii="Arial" w:hAnsi="Arial" w:cs="Arial"/>
                <w:sz w:val="22"/>
                <w:szCs w:val="22"/>
              </w:rPr>
              <w:t>hren. Der AG erh</w:t>
            </w:r>
            <w:r w:rsidR="002A463F" w:rsidRPr="00A06210">
              <w:rPr>
                <w:rFonts w:ascii="Arial" w:hAnsi="Arial" w:cs="Arial"/>
                <w:sz w:val="22"/>
                <w:szCs w:val="22"/>
              </w:rPr>
              <w:t>ä</w:t>
            </w:r>
            <w:r w:rsidRPr="00A06210">
              <w:rPr>
                <w:rFonts w:ascii="Arial" w:hAnsi="Arial" w:cs="Arial"/>
                <w:sz w:val="22"/>
                <w:szCs w:val="22"/>
              </w:rPr>
              <w:t>lt</w:t>
            </w:r>
            <w:r w:rsidR="002A463F" w:rsidRPr="00A06210">
              <w:rPr>
                <w:rFonts w:ascii="Arial" w:hAnsi="Arial" w:cs="Arial"/>
                <w:sz w:val="22"/>
                <w:szCs w:val="22"/>
              </w:rPr>
              <w:t xml:space="preserve"> </w:t>
            </w:r>
            <w:r w:rsidRPr="00A06210">
              <w:rPr>
                <w:rFonts w:ascii="Arial" w:hAnsi="Arial" w:cs="Arial"/>
                <w:sz w:val="22"/>
                <w:szCs w:val="22"/>
              </w:rPr>
              <w:t>direkt nach der Messung die vom AN und AG abgezeichneten Aufma</w:t>
            </w:r>
            <w:r w:rsidR="002A463F" w:rsidRPr="00A06210">
              <w:rPr>
                <w:rFonts w:ascii="Arial" w:hAnsi="Arial" w:cs="Arial"/>
                <w:sz w:val="22"/>
                <w:szCs w:val="22"/>
              </w:rPr>
              <w:t>ß</w:t>
            </w:r>
            <w:r w:rsidRPr="00A06210">
              <w:rPr>
                <w:rFonts w:ascii="Arial" w:hAnsi="Arial" w:cs="Arial"/>
                <w:sz w:val="22"/>
                <w:szCs w:val="22"/>
              </w:rPr>
              <w:t>bl</w:t>
            </w:r>
            <w:r w:rsidR="002A463F" w:rsidRPr="00A06210">
              <w:rPr>
                <w:rFonts w:ascii="Arial" w:hAnsi="Arial" w:cs="Arial"/>
                <w:sz w:val="22"/>
                <w:szCs w:val="22"/>
              </w:rPr>
              <w:t>ä</w:t>
            </w:r>
            <w:r w:rsidRPr="00A06210">
              <w:rPr>
                <w:rFonts w:ascii="Arial" w:hAnsi="Arial" w:cs="Arial"/>
                <w:sz w:val="22"/>
                <w:szCs w:val="22"/>
              </w:rPr>
              <w:t>tter im Original.</w:t>
            </w:r>
          </w:p>
          <w:p w14:paraId="17DD72CB" w14:textId="77777777" w:rsidR="00B428B9" w:rsidRPr="00A06210" w:rsidRDefault="00B428B9" w:rsidP="00B428B9">
            <w:pPr>
              <w:overflowPunct/>
              <w:spacing w:line="240" w:lineRule="auto"/>
              <w:textAlignment w:val="auto"/>
              <w:rPr>
                <w:rFonts w:ascii="Arial" w:hAnsi="Arial" w:cs="Arial"/>
                <w:sz w:val="22"/>
                <w:szCs w:val="22"/>
              </w:rPr>
            </w:pPr>
            <w:r w:rsidRPr="00A06210">
              <w:rPr>
                <w:rFonts w:ascii="Arial" w:hAnsi="Arial" w:cs="Arial"/>
                <w:sz w:val="22"/>
                <w:szCs w:val="22"/>
              </w:rPr>
              <w:t>Die Auswertung der Schichtdicken erfolgt durch den AN. Die Ergebnisse dieser Messungen sind</w:t>
            </w:r>
            <w:r w:rsidR="002A463F" w:rsidRPr="00A06210">
              <w:rPr>
                <w:rFonts w:ascii="Arial" w:hAnsi="Arial" w:cs="Arial"/>
                <w:sz w:val="22"/>
                <w:szCs w:val="22"/>
              </w:rPr>
              <w:t xml:space="preserve"> </w:t>
            </w:r>
            <w:r w:rsidRPr="00A06210">
              <w:rPr>
                <w:rFonts w:ascii="Arial" w:hAnsi="Arial" w:cs="Arial"/>
                <w:sz w:val="22"/>
                <w:szCs w:val="22"/>
              </w:rPr>
              <w:t>Bestandteil der Schlussrechnung.</w:t>
            </w:r>
          </w:p>
          <w:p w14:paraId="25898F38" w14:textId="77777777" w:rsidR="00B428B9" w:rsidRPr="00A06210" w:rsidRDefault="00B428B9" w:rsidP="00B428B9">
            <w:pPr>
              <w:overflowPunct/>
              <w:spacing w:line="240" w:lineRule="auto"/>
              <w:textAlignment w:val="auto"/>
              <w:rPr>
                <w:rFonts w:ascii="Arial" w:hAnsi="Arial" w:cs="Arial"/>
                <w:sz w:val="22"/>
                <w:szCs w:val="22"/>
              </w:rPr>
            </w:pPr>
            <w:r w:rsidRPr="00A06210">
              <w:rPr>
                <w:rFonts w:ascii="Arial" w:hAnsi="Arial" w:cs="Arial"/>
                <w:sz w:val="22"/>
                <w:szCs w:val="22"/>
              </w:rPr>
              <w:t xml:space="preserve">Der AN hat die Messreflektoren (selbstklebende Aluminiumfolie </w:t>
            </w:r>
            <w:r w:rsidR="005D3B39" w:rsidRPr="00A06210">
              <w:rPr>
                <w:rFonts w:ascii="Arial" w:hAnsi="Arial" w:cs="Arial"/>
                <w:sz w:val="22"/>
                <w:szCs w:val="22"/>
              </w:rPr>
              <w:t>für</w:t>
            </w:r>
            <w:r w:rsidRPr="00A06210">
              <w:rPr>
                <w:rFonts w:ascii="Arial" w:hAnsi="Arial" w:cs="Arial"/>
                <w:sz w:val="22"/>
                <w:szCs w:val="22"/>
              </w:rPr>
              <w:t xml:space="preserve"> Binder- und Tragschichten sowie</w:t>
            </w:r>
            <w:r w:rsidR="002A463F" w:rsidRPr="00A06210">
              <w:rPr>
                <w:rFonts w:ascii="Arial" w:hAnsi="Arial" w:cs="Arial"/>
                <w:sz w:val="22"/>
                <w:szCs w:val="22"/>
              </w:rPr>
              <w:t xml:space="preserve"> </w:t>
            </w:r>
            <w:r w:rsidRPr="00A06210">
              <w:rPr>
                <w:rFonts w:ascii="Arial" w:hAnsi="Arial" w:cs="Arial"/>
                <w:sz w:val="22"/>
                <w:szCs w:val="22"/>
              </w:rPr>
              <w:t>einseitig beschichtete Aluminiumplatten zur Auflage auf die Frostschutzschicht) zu stellen, zu</w:t>
            </w:r>
            <w:r w:rsidR="002A463F" w:rsidRPr="00A06210">
              <w:rPr>
                <w:rFonts w:ascii="Arial" w:hAnsi="Arial" w:cs="Arial"/>
                <w:sz w:val="22"/>
                <w:szCs w:val="22"/>
              </w:rPr>
              <w:t xml:space="preserve"> </w:t>
            </w:r>
            <w:r w:rsidRPr="00A06210">
              <w:rPr>
                <w:rFonts w:ascii="Arial" w:hAnsi="Arial" w:cs="Arial"/>
                <w:sz w:val="22"/>
                <w:szCs w:val="22"/>
              </w:rPr>
              <w:t>applizieren und zu messen.</w:t>
            </w:r>
          </w:p>
          <w:p w14:paraId="29481709" w14:textId="77777777" w:rsidR="00C30C0B" w:rsidRPr="00A06210" w:rsidRDefault="00C30C0B" w:rsidP="00B428B9">
            <w:pPr>
              <w:overflowPunct/>
              <w:spacing w:line="240" w:lineRule="auto"/>
              <w:textAlignment w:val="auto"/>
              <w:rPr>
                <w:rFonts w:ascii="Arial" w:hAnsi="Arial" w:cs="Arial"/>
                <w:sz w:val="22"/>
                <w:szCs w:val="22"/>
              </w:rPr>
            </w:pPr>
          </w:p>
          <w:p w14:paraId="4DA876E1" w14:textId="77777777" w:rsidR="00B428B9" w:rsidRPr="00A06210" w:rsidRDefault="00B428B9" w:rsidP="00B428B9">
            <w:pPr>
              <w:outlineLvl w:val="0"/>
              <w:rPr>
                <w:rFonts w:ascii="Arial" w:hAnsi="Arial" w:cs="Arial"/>
                <w:sz w:val="22"/>
                <w:szCs w:val="22"/>
              </w:rPr>
            </w:pPr>
            <w:r w:rsidRPr="00A06210">
              <w:rPr>
                <w:rFonts w:ascii="Arial" w:hAnsi="Arial" w:cs="Arial"/>
                <w:sz w:val="22"/>
                <w:szCs w:val="22"/>
              </w:rPr>
              <w:t>Bei fehlenden bzw. defekten Folien ist die Schichtdicke ggf. anhand von Bohrkernen nachzuweisen</w:t>
            </w:r>
          </w:p>
          <w:p w14:paraId="52E581EF" w14:textId="77777777" w:rsidR="00B428B9" w:rsidRPr="00A06210" w:rsidRDefault="00B428B9" w:rsidP="00C30C0B">
            <w:pPr>
              <w:overflowPunct/>
              <w:spacing w:line="240" w:lineRule="auto"/>
              <w:textAlignment w:val="auto"/>
              <w:rPr>
                <w:rFonts w:ascii="Arial" w:hAnsi="Arial" w:cs="Arial"/>
                <w:sz w:val="22"/>
                <w:szCs w:val="22"/>
              </w:rPr>
            </w:pPr>
          </w:p>
        </w:tc>
      </w:tr>
    </w:tbl>
    <w:p w14:paraId="7C28C349" w14:textId="77777777" w:rsidR="0070320D" w:rsidRPr="00A06210" w:rsidRDefault="0070320D" w:rsidP="00217804">
      <w:pPr>
        <w:tabs>
          <w:tab w:val="left" w:pos="851"/>
        </w:tabs>
        <w:spacing w:after="120"/>
        <w:ind w:left="851"/>
        <w:jc w:val="both"/>
        <w:rPr>
          <w:rFonts w:ascii="Arial" w:hAnsi="Arial" w:cs="Arial"/>
          <w:i/>
          <w:sz w:val="22"/>
          <w:szCs w:val="22"/>
          <w:u w:val="single"/>
        </w:rPr>
      </w:pPr>
    </w:p>
    <w:tbl>
      <w:tblPr>
        <w:tblStyle w:val="Tabellenraster"/>
        <w:tblW w:w="0" w:type="auto"/>
        <w:tblInd w:w="8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10"/>
        <w:gridCol w:w="4110"/>
      </w:tblGrid>
      <w:tr w:rsidR="00C30C0B" w:rsidRPr="00A06210" w14:paraId="1ECC51B1" w14:textId="77777777" w:rsidTr="00C30C0B">
        <w:tc>
          <w:tcPr>
            <w:tcW w:w="4530" w:type="dxa"/>
          </w:tcPr>
          <w:p w14:paraId="42D8CB2B" w14:textId="77777777" w:rsidR="00C30C0B" w:rsidRPr="00A06210" w:rsidRDefault="00C30C0B" w:rsidP="00217804">
            <w:pPr>
              <w:tabs>
                <w:tab w:val="left" w:pos="851"/>
              </w:tabs>
              <w:spacing w:after="120"/>
              <w:jc w:val="both"/>
              <w:rPr>
                <w:rFonts w:ascii="Arial" w:hAnsi="Arial" w:cs="Arial"/>
                <w:b/>
                <w:i/>
                <w:sz w:val="22"/>
                <w:szCs w:val="22"/>
              </w:rPr>
            </w:pPr>
          </w:p>
          <w:p w14:paraId="11F71002" w14:textId="77777777" w:rsidR="00C30C0B" w:rsidRPr="00A06210" w:rsidRDefault="00C30C0B" w:rsidP="00217804">
            <w:pPr>
              <w:tabs>
                <w:tab w:val="left" w:pos="851"/>
              </w:tabs>
              <w:spacing w:after="120"/>
              <w:jc w:val="both"/>
              <w:rPr>
                <w:rFonts w:ascii="Arial" w:hAnsi="Arial" w:cs="Arial"/>
                <w:b/>
                <w:i/>
                <w:sz w:val="22"/>
                <w:szCs w:val="22"/>
              </w:rPr>
            </w:pPr>
            <w:r w:rsidRPr="00A06210">
              <w:rPr>
                <w:rFonts w:ascii="Arial" w:hAnsi="Arial" w:cs="Arial"/>
                <w:noProof/>
              </w:rPr>
              <w:drawing>
                <wp:anchor distT="0" distB="0" distL="114300" distR="114300" simplePos="0" relativeHeight="251668480" behindDoc="0" locked="0" layoutInCell="1" allowOverlap="1" wp14:anchorId="25F749C0" wp14:editId="591BD613">
                  <wp:simplePos x="0" y="0"/>
                  <wp:positionH relativeFrom="column">
                    <wp:posOffset>103057</wp:posOffset>
                  </wp:positionH>
                  <wp:positionV relativeFrom="paragraph">
                    <wp:posOffset>164851</wp:posOffset>
                  </wp:positionV>
                  <wp:extent cx="2393964" cy="1576358"/>
                  <wp:effectExtent l="0" t="0" r="6350" b="5080"/>
                  <wp:wrapNone/>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400078" cy="1580384"/>
                          </a:xfrm>
                          <a:prstGeom prst="rect">
                            <a:avLst/>
                          </a:prstGeom>
                        </pic:spPr>
                      </pic:pic>
                    </a:graphicData>
                  </a:graphic>
                  <wp14:sizeRelH relativeFrom="page">
                    <wp14:pctWidth>0</wp14:pctWidth>
                  </wp14:sizeRelH>
                  <wp14:sizeRelV relativeFrom="page">
                    <wp14:pctHeight>0</wp14:pctHeight>
                  </wp14:sizeRelV>
                </wp:anchor>
              </w:drawing>
            </w:r>
          </w:p>
          <w:p w14:paraId="4E2DD8F8" w14:textId="77777777" w:rsidR="00C30C0B" w:rsidRPr="00A06210" w:rsidRDefault="00C30C0B" w:rsidP="00217804">
            <w:pPr>
              <w:tabs>
                <w:tab w:val="left" w:pos="851"/>
              </w:tabs>
              <w:spacing w:after="120"/>
              <w:jc w:val="both"/>
              <w:rPr>
                <w:rFonts w:ascii="Arial" w:hAnsi="Arial" w:cs="Arial"/>
                <w:b/>
                <w:i/>
                <w:sz w:val="22"/>
                <w:szCs w:val="22"/>
              </w:rPr>
            </w:pPr>
          </w:p>
          <w:p w14:paraId="4FE97D6E" w14:textId="77777777" w:rsidR="00C30C0B" w:rsidRPr="00A06210" w:rsidRDefault="00C30C0B" w:rsidP="00217804">
            <w:pPr>
              <w:tabs>
                <w:tab w:val="left" w:pos="851"/>
              </w:tabs>
              <w:spacing w:after="120"/>
              <w:jc w:val="both"/>
              <w:rPr>
                <w:rFonts w:ascii="Arial" w:hAnsi="Arial" w:cs="Arial"/>
                <w:b/>
                <w:i/>
                <w:sz w:val="22"/>
                <w:szCs w:val="22"/>
              </w:rPr>
            </w:pPr>
          </w:p>
          <w:p w14:paraId="4B7DCEE9" w14:textId="77777777" w:rsidR="00C30C0B" w:rsidRPr="00A06210" w:rsidRDefault="00C30C0B" w:rsidP="00217804">
            <w:pPr>
              <w:tabs>
                <w:tab w:val="left" w:pos="851"/>
              </w:tabs>
              <w:spacing w:after="120"/>
              <w:jc w:val="both"/>
              <w:rPr>
                <w:rFonts w:ascii="Arial" w:hAnsi="Arial" w:cs="Arial"/>
                <w:b/>
                <w:i/>
                <w:sz w:val="22"/>
                <w:szCs w:val="22"/>
              </w:rPr>
            </w:pPr>
          </w:p>
          <w:p w14:paraId="34779457" w14:textId="77777777" w:rsidR="00C30C0B" w:rsidRPr="00A06210" w:rsidRDefault="00C30C0B" w:rsidP="00217804">
            <w:pPr>
              <w:tabs>
                <w:tab w:val="left" w:pos="851"/>
              </w:tabs>
              <w:spacing w:after="120"/>
              <w:jc w:val="both"/>
              <w:rPr>
                <w:rFonts w:ascii="Arial" w:hAnsi="Arial" w:cs="Arial"/>
                <w:b/>
                <w:i/>
                <w:sz w:val="22"/>
                <w:szCs w:val="22"/>
              </w:rPr>
            </w:pPr>
          </w:p>
          <w:p w14:paraId="6A82A352" w14:textId="77777777" w:rsidR="00C30C0B" w:rsidRPr="00A06210" w:rsidRDefault="00C30C0B" w:rsidP="00217804">
            <w:pPr>
              <w:tabs>
                <w:tab w:val="left" w:pos="851"/>
              </w:tabs>
              <w:spacing w:after="120"/>
              <w:jc w:val="both"/>
              <w:rPr>
                <w:rFonts w:ascii="Arial" w:hAnsi="Arial" w:cs="Arial"/>
                <w:b/>
                <w:i/>
                <w:sz w:val="22"/>
                <w:szCs w:val="22"/>
              </w:rPr>
            </w:pPr>
          </w:p>
          <w:p w14:paraId="30C07933" w14:textId="77777777" w:rsidR="00C30C0B" w:rsidRPr="00A06210" w:rsidRDefault="00C30C0B" w:rsidP="00217804">
            <w:pPr>
              <w:tabs>
                <w:tab w:val="left" w:pos="851"/>
              </w:tabs>
              <w:spacing w:after="120"/>
              <w:jc w:val="both"/>
              <w:rPr>
                <w:rFonts w:ascii="Arial" w:hAnsi="Arial" w:cs="Arial"/>
                <w:b/>
                <w:i/>
                <w:sz w:val="22"/>
                <w:szCs w:val="22"/>
              </w:rPr>
            </w:pPr>
          </w:p>
          <w:p w14:paraId="62F66F65" w14:textId="77777777" w:rsidR="00C30C0B" w:rsidRPr="00A06210" w:rsidRDefault="00C30C0B" w:rsidP="00217804">
            <w:pPr>
              <w:tabs>
                <w:tab w:val="left" w:pos="851"/>
              </w:tabs>
              <w:spacing w:after="120"/>
              <w:jc w:val="both"/>
              <w:rPr>
                <w:rFonts w:ascii="Arial" w:hAnsi="Arial" w:cs="Arial"/>
                <w:b/>
                <w:i/>
                <w:sz w:val="22"/>
                <w:szCs w:val="22"/>
              </w:rPr>
            </w:pPr>
          </w:p>
          <w:p w14:paraId="231C55AD" w14:textId="77777777" w:rsidR="00C30C0B" w:rsidRPr="00A06210" w:rsidRDefault="00C30C0B" w:rsidP="00217804">
            <w:pPr>
              <w:tabs>
                <w:tab w:val="left" w:pos="851"/>
              </w:tabs>
              <w:spacing w:after="120"/>
              <w:jc w:val="both"/>
              <w:rPr>
                <w:rFonts w:ascii="Arial" w:hAnsi="Arial" w:cs="Arial"/>
                <w:b/>
                <w:i/>
                <w:sz w:val="22"/>
                <w:szCs w:val="22"/>
              </w:rPr>
            </w:pPr>
          </w:p>
        </w:tc>
        <w:tc>
          <w:tcPr>
            <w:tcW w:w="4531" w:type="dxa"/>
          </w:tcPr>
          <w:p w14:paraId="110F9B7A" w14:textId="77777777" w:rsidR="00C30C0B" w:rsidRPr="00A06210" w:rsidRDefault="00C30C0B" w:rsidP="00217804">
            <w:pPr>
              <w:tabs>
                <w:tab w:val="left" w:pos="851"/>
              </w:tabs>
              <w:spacing w:after="120"/>
              <w:jc w:val="both"/>
              <w:rPr>
                <w:rFonts w:ascii="Arial" w:hAnsi="Arial" w:cs="Arial"/>
                <w:b/>
                <w:i/>
                <w:sz w:val="22"/>
                <w:szCs w:val="22"/>
              </w:rPr>
            </w:pPr>
            <w:r w:rsidRPr="00A06210">
              <w:rPr>
                <w:rFonts w:ascii="Arial" w:hAnsi="Arial" w:cs="Arial"/>
                <w:noProof/>
              </w:rPr>
              <w:drawing>
                <wp:anchor distT="0" distB="0" distL="114300" distR="114300" simplePos="0" relativeHeight="251669504" behindDoc="0" locked="0" layoutInCell="1" allowOverlap="1" wp14:anchorId="7C1ABB58" wp14:editId="7B2BC46F">
                  <wp:simplePos x="0" y="0"/>
                  <wp:positionH relativeFrom="column">
                    <wp:posOffset>64773</wp:posOffset>
                  </wp:positionH>
                  <wp:positionV relativeFrom="paragraph">
                    <wp:posOffset>137409</wp:posOffset>
                  </wp:positionV>
                  <wp:extent cx="2285554" cy="2036363"/>
                  <wp:effectExtent l="0" t="0" r="635" b="2540"/>
                  <wp:wrapNone/>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285554" cy="2036363"/>
                          </a:xfrm>
                          <a:prstGeom prst="rect">
                            <a:avLst/>
                          </a:prstGeom>
                        </pic:spPr>
                      </pic:pic>
                    </a:graphicData>
                  </a:graphic>
                  <wp14:sizeRelH relativeFrom="page">
                    <wp14:pctWidth>0</wp14:pctWidth>
                  </wp14:sizeRelH>
                  <wp14:sizeRelV relativeFrom="page">
                    <wp14:pctHeight>0</wp14:pctHeight>
                  </wp14:sizeRelV>
                </wp:anchor>
              </w:drawing>
            </w:r>
          </w:p>
        </w:tc>
      </w:tr>
    </w:tbl>
    <w:p w14:paraId="1F66B9E3" w14:textId="77777777" w:rsidR="00C30C0B" w:rsidRPr="00A06210" w:rsidRDefault="00C30C0B" w:rsidP="00217804">
      <w:pPr>
        <w:tabs>
          <w:tab w:val="left" w:pos="851"/>
        </w:tabs>
        <w:spacing w:after="120"/>
        <w:ind w:left="851"/>
        <w:jc w:val="both"/>
        <w:rPr>
          <w:rFonts w:ascii="Arial" w:hAnsi="Arial" w:cs="Arial"/>
          <w:b/>
          <w:i/>
          <w:sz w:val="22"/>
          <w:szCs w:val="22"/>
        </w:rPr>
      </w:pPr>
    </w:p>
    <w:p w14:paraId="42F5F0FD" w14:textId="77777777" w:rsidR="001367A8" w:rsidRPr="00A06210" w:rsidRDefault="001367A8" w:rsidP="001367A8">
      <w:pPr>
        <w:tabs>
          <w:tab w:val="left" w:pos="851"/>
        </w:tabs>
        <w:spacing w:after="120"/>
        <w:jc w:val="both"/>
        <w:rPr>
          <w:rFonts w:ascii="Arial" w:hAnsi="Arial" w:cs="Arial"/>
          <w:b/>
          <w:i/>
          <w:sz w:val="22"/>
          <w:szCs w:val="22"/>
        </w:rPr>
      </w:pPr>
      <w:r w:rsidRPr="00A06210">
        <w:rPr>
          <w:rFonts w:ascii="Arial" w:hAnsi="Arial" w:cs="Arial"/>
          <w:b/>
          <w:i/>
          <w:sz w:val="22"/>
          <w:szCs w:val="22"/>
        </w:rPr>
        <w:t>3.12</w:t>
      </w:r>
      <w:r w:rsidRPr="00A06210">
        <w:rPr>
          <w:rFonts w:ascii="Arial" w:hAnsi="Arial" w:cs="Arial"/>
          <w:b/>
          <w:i/>
          <w:sz w:val="22"/>
          <w:szCs w:val="22"/>
        </w:rPr>
        <w:tab/>
        <w:t>Prüfungen</w:t>
      </w:r>
      <w:r w:rsidR="0070320D" w:rsidRPr="00A06210">
        <w:rPr>
          <w:rFonts w:ascii="Arial" w:hAnsi="Arial" w:cs="Arial"/>
          <w:b/>
          <w:i/>
          <w:sz w:val="22"/>
          <w:szCs w:val="22"/>
        </w:rPr>
        <w:t xml:space="preserve"> und Nachweise</w:t>
      </w:r>
    </w:p>
    <w:p w14:paraId="702AE43D" w14:textId="77777777" w:rsidR="00217804" w:rsidRPr="00A06210" w:rsidRDefault="00217804" w:rsidP="00217804">
      <w:pPr>
        <w:spacing w:after="120"/>
        <w:ind w:left="851" w:hanging="851"/>
        <w:jc w:val="both"/>
        <w:rPr>
          <w:rFonts w:ascii="Arial" w:hAnsi="Arial" w:cs="Arial"/>
          <w:sz w:val="22"/>
          <w:szCs w:val="22"/>
        </w:rPr>
      </w:pPr>
      <w:r w:rsidRPr="00A06210">
        <w:rPr>
          <w:rFonts w:ascii="Arial" w:hAnsi="Arial" w:cs="Arial"/>
          <w:sz w:val="22"/>
          <w:szCs w:val="22"/>
        </w:rPr>
        <w:t>3.12.1</w:t>
      </w:r>
      <w:r w:rsidRPr="00A06210">
        <w:rPr>
          <w:rFonts w:ascii="Arial" w:hAnsi="Arial" w:cs="Arial"/>
          <w:sz w:val="22"/>
          <w:szCs w:val="22"/>
        </w:rPr>
        <w:tab/>
        <w:t>Allgemein</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217804" w:rsidRPr="00A06210" w14:paraId="65AFD2F4" w14:textId="77777777" w:rsidTr="00C12852">
        <w:tc>
          <w:tcPr>
            <w:tcW w:w="8222" w:type="dxa"/>
          </w:tcPr>
          <w:p w14:paraId="3882D931" w14:textId="77777777" w:rsidR="00217804" w:rsidRPr="00A06210" w:rsidRDefault="00217804" w:rsidP="00217804">
            <w:pPr>
              <w:tabs>
                <w:tab w:val="left" w:pos="0"/>
              </w:tabs>
              <w:spacing w:after="120"/>
              <w:jc w:val="both"/>
              <w:rPr>
                <w:rFonts w:ascii="Arial" w:hAnsi="Arial" w:cs="Arial"/>
                <w:sz w:val="22"/>
                <w:szCs w:val="22"/>
              </w:rPr>
            </w:pPr>
            <w:r w:rsidRPr="00A06210">
              <w:rPr>
                <w:rFonts w:ascii="Arial" w:hAnsi="Arial" w:cs="Arial"/>
                <w:sz w:val="22"/>
                <w:szCs w:val="22"/>
              </w:rPr>
              <w:t>Alle die in den z.Zt. der Angebotsabgabe gültigen DIN-No</w:t>
            </w:r>
            <w:r w:rsidR="000E439B" w:rsidRPr="00A06210">
              <w:rPr>
                <w:rFonts w:ascii="Arial" w:hAnsi="Arial" w:cs="Arial"/>
                <w:sz w:val="22"/>
                <w:szCs w:val="22"/>
              </w:rPr>
              <w:t xml:space="preserve">rmen und weiterer Vorschriften </w:t>
            </w:r>
            <w:r w:rsidRPr="00A06210">
              <w:rPr>
                <w:rFonts w:ascii="Arial" w:hAnsi="Arial" w:cs="Arial"/>
                <w:sz w:val="22"/>
                <w:szCs w:val="22"/>
              </w:rPr>
              <w:t>vorgesehenen Prüfungen (Eignungs-, Eigenüberwachungs-, Kontrollprüfungen usw.) sind vom AN durchzuführen und dem AG vorzulegen.</w:t>
            </w:r>
          </w:p>
          <w:p w14:paraId="0ED30F56" w14:textId="77777777" w:rsidR="00217804" w:rsidRPr="00A06210" w:rsidRDefault="00217804" w:rsidP="00217804">
            <w:pPr>
              <w:tabs>
                <w:tab w:val="left" w:pos="0"/>
              </w:tabs>
              <w:spacing w:after="120"/>
              <w:jc w:val="both"/>
              <w:rPr>
                <w:rFonts w:ascii="Arial" w:hAnsi="Arial" w:cs="Arial"/>
                <w:b/>
                <w:sz w:val="22"/>
                <w:szCs w:val="22"/>
              </w:rPr>
            </w:pPr>
            <w:r w:rsidRPr="00A06210">
              <w:rPr>
                <w:rFonts w:ascii="Arial" w:hAnsi="Arial" w:cs="Arial"/>
                <w:b/>
                <w:sz w:val="22"/>
                <w:szCs w:val="22"/>
              </w:rPr>
              <w:t>Eignungsprüfungen / Eigenüberwachungsprüfungen</w:t>
            </w:r>
          </w:p>
          <w:p w14:paraId="5200043F" w14:textId="77777777" w:rsidR="00217804" w:rsidRPr="00A06210" w:rsidRDefault="00217804" w:rsidP="00217804">
            <w:pPr>
              <w:tabs>
                <w:tab w:val="left" w:pos="0"/>
              </w:tabs>
              <w:spacing w:after="120"/>
              <w:jc w:val="both"/>
              <w:rPr>
                <w:rFonts w:ascii="Arial" w:hAnsi="Arial" w:cs="Arial"/>
                <w:sz w:val="22"/>
                <w:szCs w:val="22"/>
              </w:rPr>
            </w:pPr>
            <w:r w:rsidRPr="00A06210">
              <w:rPr>
                <w:rFonts w:ascii="Arial" w:hAnsi="Arial" w:cs="Arial"/>
                <w:sz w:val="22"/>
                <w:szCs w:val="22"/>
              </w:rPr>
              <w:t>Eignungsprüfungen, Prüfzeugnisse usw. sowie zugehörige Zulassungsbescheide, Bescheinigungen, ggf. Ausführungsanweisungen und dgl. für die zum Einbau vorgesehenen Baustoffe werden dem AG rechtzeitig vor Einbau in 1-facher Ausfertigung zur Genehmigung vorgelegt. Eine Ausfertigung der Protokolle ggf. zugehöriger Messungen sowie Prüfzeugnisse der im Rahmen der Eigenüberwachung erforderlichen Güteprüfungen usw. werden dem AG, wenn nichts anderes vereinbart ist, einfach vorgelegt.</w:t>
            </w:r>
          </w:p>
        </w:tc>
      </w:tr>
    </w:tbl>
    <w:p w14:paraId="253CD453" w14:textId="77777777" w:rsidR="00217804" w:rsidRPr="00A06210" w:rsidRDefault="00217804" w:rsidP="00217804">
      <w:pPr>
        <w:tabs>
          <w:tab w:val="left" w:pos="851"/>
        </w:tabs>
        <w:spacing w:after="120"/>
        <w:ind w:left="851"/>
        <w:jc w:val="both"/>
        <w:rPr>
          <w:rFonts w:ascii="Arial" w:hAnsi="Arial" w:cs="Arial"/>
          <w:b/>
          <w:i/>
          <w:sz w:val="22"/>
          <w:szCs w:val="22"/>
        </w:rPr>
      </w:pPr>
    </w:p>
    <w:p w14:paraId="29AA4D65" w14:textId="77777777" w:rsidR="006C2CB8" w:rsidRPr="00A06210" w:rsidRDefault="006C2CB8" w:rsidP="001367A8">
      <w:pPr>
        <w:tabs>
          <w:tab w:val="left" w:pos="851"/>
        </w:tabs>
        <w:spacing w:after="120"/>
        <w:jc w:val="both"/>
        <w:rPr>
          <w:rFonts w:ascii="Arial" w:hAnsi="Arial" w:cs="Arial"/>
          <w:sz w:val="22"/>
          <w:szCs w:val="22"/>
        </w:rPr>
      </w:pPr>
      <w:r w:rsidRPr="00A06210">
        <w:rPr>
          <w:rFonts w:ascii="Arial" w:hAnsi="Arial" w:cs="Arial"/>
          <w:sz w:val="22"/>
          <w:szCs w:val="22"/>
        </w:rPr>
        <w:t>3.12.</w:t>
      </w:r>
      <w:r w:rsidR="00BA1795" w:rsidRPr="00A06210">
        <w:rPr>
          <w:rFonts w:ascii="Arial" w:hAnsi="Arial" w:cs="Arial"/>
          <w:sz w:val="22"/>
          <w:szCs w:val="22"/>
        </w:rPr>
        <w:t>2</w:t>
      </w:r>
      <w:r w:rsidRPr="00A06210">
        <w:rPr>
          <w:rFonts w:ascii="Arial" w:hAnsi="Arial" w:cs="Arial"/>
          <w:sz w:val="22"/>
          <w:szCs w:val="22"/>
        </w:rPr>
        <w:tab/>
        <w:t>Kontrollprüfungen</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70320D" w:rsidRPr="00A06210" w14:paraId="0BB74858" w14:textId="77777777" w:rsidTr="000E5A4E">
        <w:tc>
          <w:tcPr>
            <w:tcW w:w="8222" w:type="dxa"/>
          </w:tcPr>
          <w:p w14:paraId="0567DBFC" w14:textId="77777777" w:rsidR="0070320D" w:rsidRPr="00A06210" w:rsidRDefault="00130FFF" w:rsidP="00130FFF">
            <w:pPr>
              <w:tabs>
                <w:tab w:val="left" w:pos="0"/>
              </w:tabs>
              <w:spacing w:after="120"/>
              <w:jc w:val="both"/>
              <w:rPr>
                <w:rFonts w:ascii="Arial" w:hAnsi="Arial" w:cs="Arial"/>
                <w:sz w:val="22"/>
                <w:szCs w:val="22"/>
              </w:rPr>
            </w:pPr>
            <w:r w:rsidRPr="00A06210">
              <w:rPr>
                <w:rFonts w:ascii="Arial" w:hAnsi="Arial" w:cs="Arial"/>
                <w:sz w:val="22"/>
                <w:szCs w:val="22"/>
              </w:rPr>
              <w:lastRenderedPageBreak/>
              <w:t>Die Kosten der Kontrollprüfungen</w:t>
            </w:r>
            <w:r w:rsidR="00D92FFC" w:rsidRPr="00A06210">
              <w:rPr>
                <w:rFonts w:ascii="Arial" w:hAnsi="Arial" w:cs="Arial"/>
                <w:sz w:val="22"/>
                <w:szCs w:val="22"/>
              </w:rPr>
              <w:t xml:space="preserve"> </w:t>
            </w:r>
            <w:r w:rsidRPr="00A06210">
              <w:rPr>
                <w:rFonts w:ascii="Arial" w:hAnsi="Arial" w:cs="Arial"/>
                <w:sz w:val="22"/>
                <w:szCs w:val="22"/>
              </w:rPr>
              <w:t>trägt der Auftraggeber. Werden durch zusätzliche Kontrollprüfungen Mängel bestätigt, so trägt der Auftragnehmer die entsprechenden Kosten.</w:t>
            </w:r>
          </w:p>
          <w:p w14:paraId="7C6F002D" w14:textId="77777777" w:rsidR="00130FFF" w:rsidRPr="00A06210" w:rsidRDefault="00130FFF" w:rsidP="00130FFF">
            <w:pPr>
              <w:tabs>
                <w:tab w:val="left" w:pos="0"/>
              </w:tabs>
              <w:spacing w:after="120"/>
              <w:jc w:val="both"/>
              <w:rPr>
                <w:rFonts w:ascii="Arial" w:hAnsi="Arial" w:cs="Arial"/>
                <w:sz w:val="22"/>
                <w:szCs w:val="22"/>
              </w:rPr>
            </w:pPr>
            <w:r w:rsidRPr="00A06210">
              <w:rPr>
                <w:rFonts w:ascii="Arial" w:hAnsi="Arial" w:cs="Arial"/>
                <w:sz w:val="22"/>
                <w:szCs w:val="22"/>
              </w:rPr>
              <w:t xml:space="preserve">Die Schiedsuntersuchungen sind Wiederholungen der Kontrollprüfungen. Sie werden dann durchgeführt, wenn einer der Vertragspartner Zweifel an der Richtigkeit der </w:t>
            </w:r>
            <w:r w:rsidR="00EA294F" w:rsidRPr="00A06210">
              <w:rPr>
                <w:rFonts w:ascii="Arial" w:hAnsi="Arial" w:cs="Arial"/>
                <w:sz w:val="22"/>
                <w:szCs w:val="22"/>
              </w:rPr>
              <w:t>Ergebnisse hat. Das Ergebnis der</w:t>
            </w:r>
            <w:r w:rsidRPr="00A06210">
              <w:rPr>
                <w:rFonts w:ascii="Arial" w:hAnsi="Arial" w:cs="Arial"/>
                <w:sz w:val="22"/>
                <w:szCs w:val="22"/>
              </w:rPr>
              <w:t xml:space="preserve"> Schiedsuntersuchung tritt an die Stelle des Ergebnisses der vorher durchgeführten Kontrolluntersuchung. </w:t>
            </w:r>
          </w:p>
          <w:p w14:paraId="4966AFF0" w14:textId="77777777" w:rsidR="00ED5E2B" w:rsidRPr="00A06210" w:rsidRDefault="00ED5E2B" w:rsidP="00ED5E2B">
            <w:pPr>
              <w:outlineLvl w:val="0"/>
              <w:rPr>
                <w:rFonts w:ascii="Arial" w:hAnsi="Arial" w:cs="Arial"/>
                <w:sz w:val="22"/>
                <w:szCs w:val="22"/>
                <w:u w:val="single"/>
              </w:rPr>
            </w:pPr>
            <w:r w:rsidRPr="00A06210">
              <w:rPr>
                <w:rFonts w:ascii="Arial" w:hAnsi="Arial" w:cs="Arial"/>
                <w:sz w:val="22"/>
                <w:szCs w:val="22"/>
                <w:u w:val="single"/>
              </w:rPr>
              <w:t>Kontrollprüfungen (Ingenieurbauwerke)</w:t>
            </w:r>
          </w:p>
          <w:p w14:paraId="0378721E" w14:textId="77777777" w:rsidR="00ED5E2B" w:rsidRPr="00A06210" w:rsidRDefault="00ED5E2B" w:rsidP="00ED5E2B">
            <w:pPr>
              <w:rPr>
                <w:rFonts w:ascii="Arial" w:hAnsi="Arial" w:cs="Arial"/>
                <w:sz w:val="22"/>
                <w:szCs w:val="22"/>
              </w:rPr>
            </w:pPr>
          </w:p>
          <w:p w14:paraId="3EBE99E7" w14:textId="77777777" w:rsidR="00ED5E2B" w:rsidRPr="00A06210" w:rsidRDefault="00ED5E2B" w:rsidP="00ED5E2B">
            <w:pPr>
              <w:rPr>
                <w:rFonts w:ascii="Arial" w:hAnsi="Arial" w:cs="Arial"/>
                <w:sz w:val="22"/>
                <w:szCs w:val="22"/>
              </w:rPr>
            </w:pPr>
            <w:r w:rsidRPr="00A06210">
              <w:rPr>
                <w:rFonts w:ascii="Arial" w:hAnsi="Arial" w:cs="Arial"/>
                <w:sz w:val="22"/>
                <w:szCs w:val="22"/>
              </w:rPr>
              <w:t>Beton, Stahlbeton</w:t>
            </w:r>
          </w:p>
          <w:p w14:paraId="312304D1" w14:textId="77777777" w:rsidR="00ED5E2B" w:rsidRPr="00A06210" w:rsidRDefault="00ED5E2B" w:rsidP="00ED5E2B">
            <w:pPr>
              <w:rPr>
                <w:rFonts w:ascii="Arial" w:hAnsi="Arial" w:cs="Arial"/>
                <w:sz w:val="22"/>
                <w:szCs w:val="22"/>
              </w:rPr>
            </w:pPr>
            <w:r w:rsidRPr="00A06210">
              <w:rPr>
                <w:rFonts w:ascii="Arial" w:hAnsi="Arial" w:cs="Arial"/>
                <w:sz w:val="22"/>
                <w:szCs w:val="22"/>
              </w:rPr>
              <w:t>Leistungen der Überwachung des Einbaus von Beton der Überwachungsklassen 2 und 3 durch anerkannte Prüfstellen werden nicht gesondert vergütet. Siehe auch Ziffer 3.5 dieser Baubeschreibung.</w:t>
            </w:r>
          </w:p>
          <w:p w14:paraId="277C8DDC" w14:textId="77777777" w:rsidR="00ED5E2B" w:rsidRPr="00A06210" w:rsidRDefault="00ED5E2B" w:rsidP="00ED5E2B">
            <w:pPr>
              <w:rPr>
                <w:rFonts w:ascii="Arial" w:hAnsi="Arial" w:cs="Arial"/>
                <w:sz w:val="22"/>
                <w:szCs w:val="22"/>
              </w:rPr>
            </w:pPr>
            <w:r w:rsidRPr="00A06210">
              <w:rPr>
                <w:rFonts w:ascii="Arial" w:hAnsi="Arial" w:cs="Arial"/>
                <w:sz w:val="22"/>
                <w:szCs w:val="22"/>
              </w:rPr>
              <w:t xml:space="preserve">Die Erstprüfung der verwendeten und genehmigten Betonsorten darf bei </w:t>
            </w:r>
            <w:proofErr w:type="spellStart"/>
            <w:r w:rsidRPr="00A06210">
              <w:rPr>
                <w:rFonts w:ascii="Arial" w:hAnsi="Arial" w:cs="Arial"/>
                <w:sz w:val="22"/>
                <w:szCs w:val="22"/>
              </w:rPr>
              <w:t>Betonierbeginn</w:t>
            </w:r>
            <w:proofErr w:type="spellEnd"/>
            <w:r w:rsidRPr="00A06210">
              <w:rPr>
                <w:rFonts w:ascii="Arial" w:hAnsi="Arial" w:cs="Arial"/>
                <w:sz w:val="22"/>
                <w:szCs w:val="22"/>
              </w:rPr>
              <w:t xml:space="preserve"> nicht älter als drei Monate sein, sofern nicht eine stetige Herstellung nachgewiesen wird, die nicht länger als drei Monate unterbrochen ist.</w:t>
            </w:r>
          </w:p>
          <w:p w14:paraId="705AF2C8" w14:textId="77777777" w:rsidR="00ED5E2B" w:rsidRPr="00A06210" w:rsidRDefault="00ED5E2B" w:rsidP="00ED5E2B">
            <w:pPr>
              <w:rPr>
                <w:rFonts w:ascii="Arial" w:hAnsi="Arial" w:cs="Arial"/>
                <w:sz w:val="22"/>
                <w:szCs w:val="22"/>
              </w:rPr>
            </w:pPr>
          </w:p>
          <w:p w14:paraId="6C20D5E5" w14:textId="77777777" w:rsidR="00ED5E2B" w:rsidRPr="00A06210" w:rsidRDefault="00ED5E2B" w:rsidP="00ED5E2B">
            <w:pPr>
              <w:rPr>
                <w:rFonts w:ascii="Arial" w:hAnsi="Arial" w:cs="Arial"/>
                <w:sz w:val="22"/>
                <w:szCs w:val="22"/>
              </w:rPr>
            </w:pPr>
            <w:r w:rsidRPr="00A06210">
              <w:rPr>
                <w:rFonts w:ascii="Arial" w:hAnsi="Arial" w:cs="Arial"/>
                <w:sz w:val="22"/>
                <w:szCs w:val="22"/>
              </w:rPr>
              <w:t>Stahl</w:t>
            </w:r>
          </w:p>
          <w:p w14:paraId="42BA9A1E" w14:textId="77777777" w:rsidR="00ED5E2B" w:rsidRPr="00A06210" w:rsidRDefault="00ED5E2B" w:rsidP="005065F0">
            <w:pPr>
              <w:rPr>
                <w:rFonts w:ascii="Arial" w:hAnsi="Arial" w:cs="Arial"/>
                <w:sz w:val="22"/>
                <w:szCs w:val="22"/>
              </w:rPr>
            </w:pPr>
            <w:r w:rsidRPr="00A06210">
              <w:rPr>
                <w:rFonts w:ascii="Arial" w:hAnsi="Arial" w:cs="Arial"/>
                <w:sz w:val="22"/>
                <w:szCs w:val="22"/>
              </w:rPr>
              <w:t>Die Werke, in denen die Fertigung der Metallteile und des Korrosionsschutzes erfolgt, hat der AN dem AG innerhalb von 14 Kalendertagen nach Zuschlagserteilung schriftlich und verbindlich mitzuteilen. Sollte sich der Aufwand für die Kontrollprüfungen durch Verschulden des AN nachweislich erhöhen, so sind die dadurch entstandenen Mehrkosten durch den AN zu tragen.</w:t>
            </w:r>
          </w:p>
        </w:tc>
      </w:tr>
    </w:tbl>
    <w:p w14:paraId="115F0A79" w14:textId="77777777" w:rsidR="0070320D" w:rsidRPr="00A06210" w:rsidRDefault="0070320D" w:rsidP="00BA1795">
      <w:pPr>
        <w:tabs>
          <w:tab w:val="left" w:pos="851"/>
        </w:tabs>
        <w:spacing w:after="120"/>
        <w:ind w:left="851"/>
        <w:jc w:val="both"/>
        <w:rPr>
          <w:rFonts w:ascii="Arial" w:hAnsi="Arial" w:cs="Arial"/>
          <w:b/>
          <w:i/>
          <w:sz w:val="22"/>
          <w:szCs w:val="22"/>
        </w:rPr>
      </w:pPr>
    </w:p>
    <w:p w14:paraId="062187C5" w14:textId="77777777" w:rsidR="001367A8" w:rsidRPr="00A06210" w:rsidRDefault="001367A8" w:rsidP="00BA43F0">
      <w:pPr>
        <w:tabs>
          <w:tab w:val="left" w:pos="851"/>
        </w:tabs>
        <w:spacing w:after="120"/>
        <w:ind w:left="851" w:hanging="851"/>
        <w:jc w:val="both"/>
        <w:rPr>
          <w:rFonts w:ascii="Arial" w:hAnsi="Arial" w:cs="Arial"/>
          <w:b/>
          <w:i/>
          <w:sz w:val="22"/>
          <w:szCs w:val="22"/>
        </w:rPr>
      </w:pPr>
      <w:r w:rsidRPr="00A06210">
        <w:rPr>
          <w:rFonts w:ascii="Arial" w:hAnsi="Arial" w:cs="Arial"/>
          <w:b/>
          <w:i/>
          <w:sz w:val="22"/>
          <w:szCs w:val="22"/>
        </w:rPr>
        <w:t>3.13</w:t>
      </w:r>
      <w:r w:rsidRPr="00A06210">
        <w:rPr>
          <w:rFonts w:ascii="Arial" w:hAnsi="Arial" w:cs="Arial"/>
          <w:b/>
          <w:i/>
          <w:sz w:val="22"/>
          <w:szCs w:val="22"/>
        </w:rPr>
        <w:tab/>
      </w:r>
      <w:r w:rsidRPr="00A06210">
        <w:rPr>
          <w:rFonts w:ascii="Arial" w:hAnsi="Arial" w:cs="Arial"/>
          <w:b/>
          <w:i/>
          <w:caps/>
          <w:sz w:val="22"/>
          <w:szCs w:val="22"/>
        </w:rPr>
        <w:t>Zusammenfassende Ang</w:t>
      </w:r>
      <w:r w:rsidR="00EA294F" w:rsidRPr="00A06210">
        <w:rPr>
          <w:rFonts w:ascii="Arial" w:hAnsi="Arial" w:cs="Arial"/>
          <w:b/>
          <w:i/>
          <w:caps/>
          <w:sz w:val="22"/>
          <w:szCs w:val="22"/>
        </w:rPr>
        <w:t>a</w:t>
      </w:r>
      <w:r w:rsidRPr="00A06210">
        <w:rPr>
          <w:rFonts w:ascii="Arial" w:hAnsi="Arial" w:cs="Arial"/>
          <w:b/>
          <w:i/>
          <w:caps/>
          <w:sz w:val="22"/>
          <w:szCs w:val="22"/>
        </w:rPr>
        <w:t>ben für die Erarbeitung des Sicherheits- und Gesundheits</w:t>
      </w:r>
      <w:r w:rsidR="00FC0241" w:rsidRPr="00A06210">
        <w:rPr>
          <w:rFonts w:ascii="Arial" w:hAnsi="Arial" w:cs="Arial"/>
          <w:b/>
          <w:i/>
          <w:caps/>
          <w:sz w:val="22"/>
          <w:szCs w:val="22"/>
        </w:rPr>
        <w:t>-</w:t>
      </w:r>
      <w:r w:rsidRPr="00A06210">
        <w:rPr>
          <w:rFonts w:ascii="Arial" w:hAnsi="Arial" w:cs="Arial"/>
          <w:b/>
          <w:i/>
          <w:caps/>
          <w:sz w:val="22"/>
          <w:szCs w:val="22"/>
        </w:rPr>
        <w:t>schutzplanes (Sige-Plan)</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C12852" w:rsidRPr="00A06210" w14:paraId="6F7BC942" w14:textId="77777777" w:rsidTr="00C12852">
        <w:tc>
          <w:tcPr>
            <w:tcW w:w="8222" w:type="dxa"/>
          </w:tcPr>
          <w:p w14:paraId="4F6252CD" w14:textId="77777777" w:rsidR="00C12852" w:rsidRPr="00A06210" w:rsidRDefault="00C12852" w:rsidP="00C12852">
            <w:pPr>
              <w:rPr>
                <w:rFonts w:ascii="Arial" w:hAnsi="Arial" w:cs="Arial"/>
                <w:sz w:val="22"/>
                <w:szCs w:val="22"/>
              </w:rPr>
            </w:pPr>
            <w:r w:rsidRPr="00A06210">
              <w:rPr>
                <w:rFonts w:ascii="Arial" w:hAnsi="Arial" w:cs="Arial"/>
                <w:sz w:val="22"/>
                <w:szCs w:val="22"/>
              </w:rPr>
              <w:t>Vom Auftragnehmer sind nachfolgende Aufgaben, Leistungen und Unterlagen gemäß der Baustellenverordnung (</w:t>
            </w:r>
            <w:proofErr w:type="spellStart"/>
            <w:r w:rsidRPr="00A06210">
              <w:rPr>
                <w:rFonts w:ascii="Arial" w:hAnsi="Arial" w:cs="Arial"/>
                <w:sz w:val="22"/>
                <w:szCs w:val="22"/>
              </w:rPr>
              <w:t>BaustellV</w:t>
            </w:r>
            <w:proofErr w:type="spellEnd"/>
            <w:r w:rsidRPr="00A06210">
              <w:rPr>
                <w:rFonts w:ascii="Arial" w:hAnsi="Arial" w:cs="Arial"/>
                <w:sz w:val="22"/>
                <w:szCs w:val="22"/>
              </w:rPr>
              <w:t>) vom 10. Juni 1998 zu erbringen:</w:t>
            </w:r>
          </w:p>
          <w:p w14:paraId="0A0F7232" w14:textId="77777777" w:rsidR="00C12852" w:rsidRPr="00A06210" w:rsidRDefault="00C12852" w:rsidP="00C12852">
            <w:pPr>
              <w:rPr>
                <w:rFonts w:ascii="Arial" w:hAnsi="Arial" w:cs="Arial"/>
                <w:sz w:val="22"/>
                <w:szCs w:val="22"/>
              </w:rPr>
            </w:pPr>
          </w:p>
          <w:p w14:paraId="0D9C94F9" w14:textId="77777777" w:rsidR="00C12852" w:rsidRPr="00A06210" w:rsidRDefault="00C12852" w:rsidP="00C12852">
            <w:pPr>
              <w:jc w:val="both"/>
              <w:rPr>
                <w:rFonts w:ascii="Arial" w:hAnsi="Arial" w:cs="Arial"/>
                <w:b/>
                <w:sz w:val="22"/>
                <w:szCs w:val="22"/>
                <w:u w:val="single"/>
              </w:rPr>
            </w:pPr>
            <w:r w:rsidRPr="00A06210">
              <w:rPr>
                <w:rFonts w:ascii="Arial" w:hAnsi="Arial" w:cs="Arial"/>
                <w:b/>
                <w:sz w:val="22"/>
                <w:szCs w:val="22"/>
                <w:u w:val="single"/>
              </w:rPr>
              <w:t>Baustellenverordnung</w:t>
            </w:r>
          </w:p>
          <w:p w14:paraId="4B0BDFC2" w14:textId="77777777" w:rsidR="00C12852" w:rsidRPr="00A06210" w:rsidRDefault="00C12852" w:rsidP="00C12852">
            <w:pPr>
              <w:rPr>
                <w:rFonts w:ascii="Arial" w:hAnsi="Arial" w:cs="Arial"/>
                <w:sz w:val="22"/>
                <w:szCs w:val="22"/>
              </w:rPr>
            </w:pPr>
            <w:r w:rsidRPr="00A06210">
              <w:rPr>
                <w:rFonts w:ascii="Arial" w:hAnsi="Arial" w:cs="Arial"/>
                <w:sz w:val="22"/>
                <w:szCs w:val="22"/>
              </w:rPr>
              <w:t>Am 1</w:t>
            </w:r>
            <w:r w:rsidR="00D629B1" w:rsidRPr="00A06210">
              <w:rPr>
                <w:rFonts w:ascii="Arial" w:hAnsi="Arial" w:cs="Arial"/>
                <w:sz w:val="22"/>
                <w:szCs w:val="22"/>
              </w:rPr>
              <w:t>0</w:t>
            </w:r>
            <w:r w:rsidRPr="00A06210">
              <w:rPr>
                <w:rFonts w:ascii="Arial" w:hAnsi="Arial" w:cs="Arial"/>
                <w:sz w:val="22"/>
                <w:szCs w:val="22"/>
              </w:rPr>
              <w:t xml:space="preserve">. Juli 1998 ist die Verordnung über Sicherheit und Gesundheitsschutz auf Baustellen (Baustellenverordnung – </w:t>
            </w:r>
            <w:proofErr w:type="spellStart"/>
            <w:r w:rsidRPr="00A06210">
              <w:rPr>
                <w:rFonts w:ascii="Arial" w:hAnsi="Arial" w:cs="Arial"/>
                <w:sz w:val="22"/>
                <w:szCs w:val="22"/>
              </w:rPr>
              <w:t>BaustellV</w:t>
            </w:r>
            <w:proofErr w:type="spellEnd"/>
            <w:r w:rsidRPr="00A06210">
              <w:rPr>
                <w:rFonts w:ascii="Arial" w:hAnsi="Arial" w:cs="Arial"/>
                <w:sz w:val="22"/>
                <w:szCs w:val="22"/>
              </w:rPr>
              <w:t xml:space="preserve"> –) in Kraft getreten. Diese überträgt die EG-Richtlinie 92/57/EWG in deutsches Recht. Sie ist auf der Grundlage des § 19 des Arbeitsschutzgesetzes vom 7. August 1996 erlassen worden. Die Baustellenverordnung dient gemäß § 1, Abs. 1 </w:t>
            </w:r>
            <w:proofErr w:type="spellStart"/>
            <w:r w:rsidRPr="00A06210">
              <w:rPr>
                <w:rFonts w:ascii="Arial" w:hAnsi="Arial" w:cs="Arial"/>
                <w:sz w:val="22"/>
                <w:szCs w:val="22"/>
              </w:rPr>
              <w:t>BaustellV</w:t>
            </w:r>
            <w:proofErr w:type="spellEnd"/>
            <w:r w:rsidRPr="00A06210">
              <w:rPr>
                <w:rFonts w:ascii="Arial" w:hAnsi="Arial" w:cs="Arial"/>
                <w:sz w:val="22"/>
                <w:szCs w:val="22"/>
              </w:rPr>
              <w:t xml:space="preserve"> der wesentlichen Verbesserung von Sicherheit und Gesundheitsschutz der Beschäftigten auf Baustellen.</w:t>
            </w:r>
          </w:p>
          <w:p w14:paraId="2194045F" w14:textId="77777777" w:rsidR="00C12852" w:rsidRPr="00A06210" w:rsidRDefault="00C12852" w:rsidP="00C12852">
            <w:pPr>
              <w:rPr>
                <w:rFonts w:ascii="Arial" w:hAnsi="Arial" w:cs="Arial"/>
                <w:sz w:val="22"/>
                <w:szCs w:val="22"/>
              </w:rPr>
            </w:pPr>
          </w:p>
          <w:p w14:paraId="467883C2" w14:textId="77777777" w:rsidR="00C12852" w:rsidRPr="00A06210" w:rsidRDefault="00C12852" w:rsidP="00C12852">
            <w:pPr>
              <w:rPr>
                <w:rFonts w:ascii="Arial" w:hAnsi="Arial" w:cs="Arial"/>
                <w:sz w:val="22"/>
                <w:szCs w:val="22"/>
              </w:rPr>
            </w:pPr>
            <w:r w:rsidRPr="00A06210">
              <w:rPr>
                <w:rFonts w:ascii="Arial" w:hAnsi="Arial" w:cs="Arial"/>
                <w:sz w:val="22"/>
                <w:szCs w:val="22"/>
              </w:rPr>
              <w:t xml:space="preserve">Bestehende Rechtsvorschriften (z.B. </w:t>
            </w:r>
            <w:proofErr w:type="spellStart"/>
            <w:r w:rsidRPr="00A06210">
              <w:rPr>
                <w:rFonts w:ascii="Arial" w:hAnsi="Arial" w:cs="Arial"/>
                <w:sz w:val="22"/>
                <w:szCs w:val="22"/>
              </w:rPr>
              <w:t>UVV´en</w:t>
            </w:r>
            <w:proofErr w:type="spellEnd"/>
            <w:r w:rsidRPr="00A06210">
              <w:rPr>
                <w:rFonts w:ascii="Arial" w:hAnsi="Arial" w:cs="Arial"/>
                <w:sz w:val="22"/>
                <w:szCs w:val="22"/>
              </w:rPr>
              <w:t xml:space="preserve">, ArbSchG, </w:t>
            </w:r>
            <w:proofErr w:type="spellStart"/>
            <w:r w:rsidRPr="00A06210">
              <w:rPr>
                <w:rFonts w:ascii="Arial" w:hAnsi="Arial" w:cs="Arial"/>
                <w:sz w:val="22"/>
                <w:szCs w:val="22"/>
              </w:rPr>
              <w:t>AsiG</w:t>
            </w:r>
            <w:proofErr w:type="spellEnd"/>
            <w:r w:rsidRPr="00A06210">
              <w:rPr>
                <w:rFonts w:ascii="Arial" w:hAnsi="Arial" w:cs="Arial"/>
                <w:sz w:val="22"/>
                <w:szCs w:val="22"/>
              </w:rPr>
              <w:t>, etc.) bleiben durch die Einführung der Baustellenverordnung unberührt bestehen.</w:t>
            </w:r>
          </w:p>
          <w:p w14:paraId="18637BC0" w14:textId="77777777" w:rsidR="00C12852" w:rsidRPr="00A06210" w:rsidRDefault="00C12852" w:rsidP="00C12852">
            <w:pPr>
              <w:rPr>
                <w:rFonts w:ascii="Arial" w:hAnsi="Arial" w:cs="Arial"/>
                <w:sz w:val="22"/>
                <w:szCs w:val="22"/>
              </w:rPr>
            </w:pPr>
          </w:p>
          <w:p w14:paraId="3B8F3929" w14:textId="77777777" w:rsidR="00C12852" w:rsidRPr="00A06210" w:rsidRDefault="00C12852" w:rsidP="00C12852">
            <w:pPr>
              <w:jc w:val="both"/>
              <w:rPr>
                <w:rFonts w:ascii="Arial" w:hAnsi="Arial" w:cs="Arial"/>
                <w:b/>
                <w:sz w:val="22"/>
                <w:szCs w:val="22"/>
                <w:u w:val="single"/>
              </w:rPr>
            </w:pPr>
            <w:r w:rsidRPr="00A06210">
              <w:rPr>
                <w:rFonts w:ascii="Arial" w:hAnsi="Arial" w:cs="Arial"/>
                <w:b/>
                <w:sz w:val="22"/>
                <w:szCs w:val="22"/>
                <w:u w:val="single"/>
              </w:rPr>
              <w:t>Sicherheits- und Gesundheitsschutzkoordinator</w:t>
            </w:r>
          </w:p>
          <w:p w14:paraId="0090AD85" w14:textId="77777777" w:rsidR="00C12852" w:rsidRPr="00A06210" w:rsidRDefault="00C12852" w:rsidP="00C12852">
            <w:pPr>
              <w:rPr>
                <w:rFonts w:ascii="Arial" w:hAnsi="Arial" w:cs="Arial"/>
                <w:sz w:val="22"/>
                <w:szCs w:val="22"/>
              </w:rPr>
            </w:pPr>
            <w:r w:rsidRPr="00A06210">
              <w:rPr>
                <w:rFonts w:ascii="Arial" w:hAnsi="Arial" w:cs="Arial"/>
                <w:sz w:val="22"/>
                <w:szCs w:val="22"/>
              </w:rPr>
              <w:t xml:space="preserve">Gemäß § 3 </w:t>
            </w:r>
            <w:proofErr w:type="spellStart"/>
            <w:r w:rsidRPr="00A06210">
              <w:rPr>
                <w:rFonts w:ascii="Arial" w:hAnsi="Arial" w:cs="Arial"/>
                <w:sz w:val="22"/>
                <w:szCs w:val="22"/>
              </w:rPr>
              <w:t>BaustellV</w:t>
            </w:r>
            <w:proofErr w:type="spellEnd"/>
            <w:r w:rsidRPr="00A06210">
              <w:rPr>
                <w:rFonts w:ascii="Arial" w:hAnsi="Arial" w:cs="Arial"/>
                <w:sz w:val="22"/>
                <w:szCs w:val="22"/>
              </w:rPr>
              <w:t xml:space="preserve"> hat der Auftraggeber (Bauherr) einen Sicherheits- und Gesundheitsschutz-koordinator (</w:t>
            </w:r>
            <w:proofErr w:type="spellStart"/>
            <w:r w:rsidRPr="00A06210">
              <w:rPr>
                <w:rFonts w:ascii="Arial" w:hAnsi="Arial" w:cs="Arial"/>
                <w:sz w:val="22"/>
                <w:szCs w:val="22"/>
              </w:rPr>
              <w:t>SiGeKo</w:t>
            </w:r>
            <w:proofErr w:type="spellEnd"/>
            <w:r w:rsidRPr="00A06210">
              <w:rPr>
                <w:rFonts w:ascii="Arial" w:hAnsi="Arial" w:cs="Arial"/>
                <w:sz w:val="22"/>
                <w:szCs w:val="22"/>
              </w:rPr>
              <w:t>) zu stellen.</w:t>
            </w:r>
          </w:p>
          <w:p w14:paraId="495D6FB4" w14:textId="77777777" w:rsidR="00C12852" w:rsidRPr="00A06210" w:rsidRDefault="00C12852" w:rsidP="00C12852">
            <w:pPr>
              <w:rPr>
                <w:rFonts w:ascii="Arial" w:hAnsi="Arial" w:cs="Arial"/>
                <w:sz w:val="22"/>
                <w:szCs w:val="22"/>
              </w:rPr>
            </w:pPr>
            <w:r w:rsidRPr="00A06210">
              <w:rPr>
                <w:rFonts w:ascii="Arial" w:hAnsi="Arial" w:cs="Arial"/>
                <w:sz w:val="22"/>
                <w:szCs w:val="22"/>
              </w:rPr>
              <w:t>Diese Aufgaben werden dem AN übertragen.</w:t>
            </w:r>
          </w:p>
          <w:p w14:paraId="20932290" w14:textId="77777777" w:rsidR="00C12852" w:rsidRPr="00A06210" w:rsidRDefault="00C12852" w:rsidP="00C12852">
            <w:pPr>
              <w:rPr>
                <w:rFonts w:ascii="Arial" w:hAnsi="Arial" w:cs="Arial"/>
                <w:sz w:val="22"/>
                <w:szCs w:val="22"/>
              </w:rPr>
            </w:pPr>
            <w:r w:rsidRPr="00A06210">
              <w:rPr>
                <w:rFonts w:ascii="Arial" w:hAnsi="Arial" w:cs="Arial"/>
                <w:sz w:val="22"/>
                <w:szCs w:val="22"/>
              </w:rPr>
              <w:t>Die Vergütung erfolgt</w:t>
            </w:r>
            <w:r w:rsidR="00D629B1" w:rsidRPr="00A06210">
              <w:rPr>
                <w:rFonts w:ascii="Arial" w:hAnsi="Arial" w:cs="Arial"/>
                <w:sz w:val="22"/>
                <w:szCs w:val="22"/>
              </w:rPr>
              <w:t xml:space="preserve"> entsprechend den Angaben im LV bzw. sind in den Positionen zu berücksichtigen.</w:t>
            </w:r>
            <w:r w:rsidR="00BA43F0" w:rsidRPr="00A06210">
              <w:rPr>
                <w:rFonts w:ascii="Arial" w:hAnsi="Arial" w:cs="Arial"/>
                <w:sz w:val="22"/>
                <w:szCs w:val="22"/>
              </w:rPr>
              <w:t xml:space="preserve"> Diese Leistung wird nicht gesondert vergütet, sofern nicht im LV eine besondere Position berücksichtigt ist.</w:t>
            </w:r>
          </w:p>
          <w:p w14:paraId="47A1A8E8" w14:textId="77777777" w:rsidR="00C12852" w:rsidRPr="00A06210" w:rsidRDefault="00C12852" w:rsidP="00C12852">
            <w:pPr>
              <w:rPr>
                <w:rFonts w:ascii="Arial" w:hAnsi="Arial" w:cs="Arial"/>
                <w:sz w:val="22"/>
                <w:szCs w:val="22"/>
              </w:rPr>
            </w:pPr>
          </w:p>
          <w:p w14:paraId="1FD9A7C5" w14:textId="77777777" w:rsidR="00C12852" w:rsidRPr="00A06210" w:rsidRDefault="00C12852" w:rsidP="00C12852">
            <w:pPr>
              <w:rPr>
                <w:rFonts w:ascii="Arial" w:hAnsi="Arial" w:cs="Arial"/>
                <w:sz w:val="22"/>
                <w:szCs w:val="22"/>
              </w:rPr>
            </w:pPr>
            <w:r w:rsidRPr="00A06210">
              <w:rPr>
                <w:rFonts w:ascii="Arial" w:hAnsi="Arial" w:cs="Arial"/>
                <w:sz w:val="22"/>
                <w:szCs w:val="22"/>
              </w:rPr>
              <w:t xml:space="preserve">Der vom Auftragnehmer für die Leitung der Ausführung zu benennende Baustellenleiter, sowie der für den Sicherheits- und Gesundheitsschutzkoordinator zu benennende verantwortliche Ansprechpartner wird vom </w:t>
            </w:r>
            <w:proofErr w:type="spellStart"/>
            <w:r w:rsidRPr="00A06210">
              <w:rPr>
                <w:rFonts w:ascii="Arial" w:hAnsi="Arial" w:cs="Arial"/>
                <w:sz w:val="22"/>
                <w:szCs w:val="22"/>
              </w:rPr>
              <w:t>SiGeKo</w:t>
            </w:r>
            <w:proofErr w:type="spellEnd"/>
            <w:r w:rsidRPr="00A06210">
              <w:rPr>
                <w:rFonts w:ascii="Arial" w:hAnsi="Arial" w:cs="Arial"/>
                <w:sz w:val="22"/>
                <w:szCs w:val="22"/>
              </w:rPr>
              <w:t xml:space="preserve"> vor Beginn der Arbeiten in den SiGe-Plan eingewiesen.</w:t>
            </w:r>
          </w:p>
          <w:p w14:paraId="7C060216" w14:textId="77777777" w:rsidR="00C12852" w:rsidRPr="00A06210" w:rsidRDefault="00C12852" w:rsidP="00C12852">
            <w:pPr>
              <w:rPr>
                <w:rFonts w:ascii="Arial" w:hAnsi="Arial" w:cs="Arial"/>
                <w:sz w:val="22"/>
                <w:szCs w:val="22"/>
              </w:rPr>
            </w:pPr>
          </w:p>
          <w:p w14:paraId="0D8AF7D0" w14:textId="77777777" w:rsidR="00C12852" w:rsidRPr="00A06210" w:rsidRDefault="00C12852" w:rsidP="00C12852">
            <w:pPr>
              <w:rPr>
                <w:rFonts w:ascii="Arial" w:hAnsi="Arial" w:cs="Arial"/>
                <w:sz w:val="22"/>
                <w:szCs w:val="22"/>
              </w:rPr>
            </w:pPr>
            <w:r w:rsidRPr="00A06210">
              <w:rPr>
                <w:rFonts w:ascii="Arial" w:hAnsi="Arial" w:cs="Arial"/>
                <w:sz w:val="22"/>
                <w:szCs w:val="22"/>
              </w:rPr>
              <w:lastRenderedPageBreak/>
              <w:t xml:space="preserve">Der voraussichtliche Beginn der Arbeiten ist vom Auftragnehmer mindestens 12 Werktage zuvor schriftlich dem </w:t>
            </w:r>
            <w:proofErr w:type="spellStart"/>
            <w:r w:rsidRPr="00A06210">
              <w:rPr>
                <w:rFonts w:ascii="Arial" w:hAnsi="Arial" w:cs="Arial"/>
                <w:sz w:val="22"/>
                <w:szCs w:val="22"/>
              </w:rPr>
              <w:t>SiGeKo</w:t>
            </w:r>
            <w:proofErr w:type="spellEnd"/>
            <w:r w:rsidRPr="00A06210">
              <w:rPr>
                <w:rFonts w:ascii="Arial" w:hAnsi="Arial" w:cs="Arial"/>
                <w:sz w:val="22"/>
                <w:szCs w:val="22"/>
              </w:rPr>
              <w:t xml:space="preserve"> anzuzeigen. Der Einweisungstermin ist im Einvernehmen mit der örtlichen Bauüberwachung des Auftraggebers abzustimmen und durchzuführen. Ein Beginn der Arbeiten ohne vorherige Einweisung durch den </w:t>
            </w:r>
            <w:proofErr w:type="spellStart"/>
            <w:r w:rsidRPr="00A06210">
              <w:rPr>
                <w:rFonts w:ascii="Arial" w:hAnsi="Arial" w:cs="Arial"/>
                <w:sz w:val="22"/>
                <w:szCs w:val="22"/>
              </w:rPr>
              <w:t>SiGeKo</w:t>
            </w:r>
            <w:proofErr w:type="spellEnd"/>
            <w:r w:rsidRPr="00A06210">
              <w:rPr>
                <w:rFonts w:ascii="Arial" w:hAnsi="Arial" w:cs="Arial"/>
                <w:sz w:val="22"/>
                <w:szCs w:val="22"/>
              </w:rPr>
              <w:t xml:space="preserve"> ist nicht zulässig.</w:t>
            </w:r>
          </w:p>
          <w:p w14:paraId="275196BE" w14:textId="77777777" w:rsidR="00C12852" w:rsidRPr="00A06210" w:rsidRDefault="00C12852" w:rsidP="00C12852">
            <w:pPr>
              <w:rPr>
                <w:rFonts w:ascii="Arial" w:hAnsi="Arial" w:cs="Arial"/>
                <w:sz w:val="22"/>
                <w:szCs w:val="22"/>
              </w:rPr>
            </w:pPr>
          </w:p>
          <w:p w14:paraId="0010C900" w14:textId="77777777" w:rsidR="00C12852" w:rsidRPr="00A06210" w:rsidRDefault="00C12852" w:rsidP="00C12852">
            <w:pPr>
              <w:rPr>
                <w:rFonts w:ascii="Arial" w:hAnsi="Arial" w:cs="Arial"/>
                <w:sz w:val="22"/>
                <w:szCs w:val="22"/>
              </w:rPr>
            </w:pPr>
            <w:r w:rsidRPr="00A06210">
              <w:rPr>
                <w:rFonts w:ascii="Arial" w:hAnsi="Arial" w:cs="Arial"/>
                <w:sz w:val="22"/>
                <w:szCs w:val="22"/>
              </w:rPr>
              <w:t xml:space="preserve">Nachfolgende Baustellenbegehungen / -besprechungen im Zusammenhang mit der </w:t>
            </w:r>
            <w:proofErr w:type="spellStart"/>
            <w:r w:rsidRPr="00A06210">
              <w:rPr>
                <w:rFonts w:ascii="Arial" w:hAnsi="Arial" w:cs="Arial"/>
                <w:sz w:val="22"/>
                <w:szCs w:val="22"/>
              </w:rPr>
              <w:t>BaustellV</w:t>
            </w:r>
            <w:proofErr w:type="spellEnd"/>
            <w:r w:rsidRPr="00A06210">
              <w:rPr>
                <w:rFonts w:ascii="Arial" w:hAnsi="Arial" w:cs="Arial"/>
                <w:sz w:val="22"/>
                <w:szCs w:val="22"/>
              </w:rPr>
              <w:t xml:space="preserve"> finden während der Ausführung des Bauvorhabens im Mittel alle zwei Wochen statt bzw. erfolgen nach den Erfordernissen der Bauausführung und/oder dem Ermessen des </w:t>
            </w:r>
            <w:proofErr w:type="spellStart"/>
            <w:r w:rsidRPr="00A06210">
              <w:rPr>
                <w:rFonts w:ascii="Arial" w:hAnsi="Arial" w:cs="Arial"/>
                <w:sz w:val="22"/>
                <w:szCs w:val="22"/>
              </w:rPr>
              <w:t>SiGeKos</w:t>
            </w:r>
            <w:proofErr w:type="spellEnd"/>
            <w:r w:rsidRPr="00A06210">
              <w:rPr>
                <w:rFonts w:ascii="Arial" w:hAnsi="Arial" w:cs="Arial"/>
                <w:sz w:val="22"/>
                <w:szCs w:val="22"/>
              </w:rPr>
              <w:t xml:space="preserve"> </w:t>
            </w:r>
            <w:r w:rsidR="00F53F98" w:rsidRPr="00A06210">
              <w:rPr>
                <w:rFonts w:ascii="Arial" w:hAnsi="Arial" w:cs="Arial"/>
                <w:sz w:val="22"/>
                <w:szCs w:val="22"/>
              </w:rPr>
              <w:t>/</w:t>
            </w:r>
            <w:r w:rsidRPr="00A06210">
              <w:rPr>
                <w:rFonts w:ascii="Arial" w:hAnsi="Arial" w:cs="Arial"/>
                <w:sz w:val="22"/>
                <w:szCs w:val="22"/>
              </w:rPr>
              <w:t xml:space="preserve"> Auftraggeber und sind vom Auftragnehmer zu begleiten. Die Kosten für diese Begleitung sind vom Auftragnehmer als Nebenleistung in </w:t>
            </w:r>
            <w:r w:rsidR="00F53F98" w:rsidRPr="00A06210">
              <w:rPr>
                <w:rFonts w:ascii="Arial" w:hAnsi="Arial" w:cs="Arial"/>
                <w:sz w:val="22"/>
                <w:szCs w:val="22"/>
              </w:rPr>
              <w:t>den entsprechenden</w:t>
            </w:r>
            <w:r w:rsidRPr="00A06210">
              <w:rPr>
                <w:rFonts w:ascii="Arial" w:hAnsi="Arial" w:cs="Arial"/>
                <w:sz w:val="22"/>
                <w:szCs w:val="22"/>
              </w:rPr>
              <w:t xml:space="preserve"> Einheitspreise</w:t>
            </w:r>
            <w:r w:rsidR="00F53F98" w:rsidRPr="00A06210">
              <w:rPr>
                <w:rFonts w:ascii="Arial" w:hAnsi="Arial" w:cs="Arial"/>
                <w:sz w:val="22"/>
                <w:szCs w:val="22"/>
              </w:rPr>
              <w:t>n / Positionen</w:t>
            </w:r>
            <w:r w:rsidRPr="00A06210">
              <w:rPr>
                <w:rFonts w:ascii="Arial" w:hAnsi="Arial" w:cs="Arial"/>
                <w:sz w:val="22"/>
                <w:szCs w:val="22"/>
              </w:rPr>
              <w:t xml:space="preserve"> einzukalkulieren.</w:t>
            </w:r>
          </w:p>
          <w:p w14:paraId="1EFBAD8A" w14:textId="77777777" w:rsidR="00C12852" w:rsidRPr="00A06210" w:rsidRDefault="00C12852" w:rsidP="00C12852">
            <w:pPr>
              <w:rPr>
                <w:rFonts w:ascii="Arial" w:hAnsi="Arial" w:cs="Arial"/>
                <w:sz w:val="22"/>
                <w:szCs w:val="22"/>
              </w:rPr>
            </w:pPr>
          </w:p>
          <w:p w14:paraId="383D44E0" w14:textId="77777777" w:rsidR="00C12852" w:rsidRPr="00A06210" w:rsidRDefault="00C12852" w:rsidP="00C12852">
            <w:pPr>
              <w:pStyle w:val="Kopfzeile"/>
              <w:tabs>
                <w:tab w:val="clear" w:pos="9071"/>
              </w:tabs>
              <w:jc w:val="both"/>
              <w:rPr>
                <w:rFonts w:ascii="Arial" w:hAnsi="Arial" w:cs="Arial"/>
                <w:b/>
                <w:bCs/>
                <w:sz w:val="22"/>
                <w:szCs w:val="22"/>
                <w:u w:val="single"/>
              </w:rPr>
            </w:pPr>
            <w:r w:rsidRPr="00A06210">
              <w:rPr>
                <w:rFonts w:ascii="Arial" w:hAnsi="Arial" w:cs="Arial"/>
                <w:b/>
                <w:bCs/>
                <w:sz w:val="22"/>
                <w:szCs w:val="22"/>
                <w:u w:val="single"/>
              </w:rPr>
              <w:t xml:space="preserve">Bereitstellung von Unterlagen an den </w:t>
            </w:r>
            <w:proofErr w:type="spellStart"/>
            <w:r w:rsidRPr="00A06210">
              <w:rPr>
                <w:rFonts w:ascii="Arial" w:hAnsi="Arial" w:cs="Arial"/>
                <w:b/>
                <w:bCs/>
                <w:sz w:val="22"/>
                <w:szCs w:val="22"/>
                <w:u w:val="single"/>
              </w:rPr>
              <w:t>SiGeKo</w:t>
            </w:r>
            <w:proofErr w:type="spellEnd"/>
          </w:p>
          <w:p w14:paraId="21882044" w14:textId="77777777" w:rsidR="00C12852" w:rsidRPr="00A06210" w:rsidRDefault="00C12852" w:rsidP="00C12852">
            <w:pPr>
              <w:rPr>
                <w:rFonts w:ascii="Arial" w:hAnsi="Arial" w:cs="Arial"/>
                <w:sz w:val="22"/>
                <w:szCs w:val="22"/>
              </w:rPr>
            </w:pPr>
            <w:r w:rsidRPr="00A06210">
              <w:rPr>
                <w:rFonts w:ascii="Arial" w:hAnsi="Arial" w:cs="Arial"/>
                <w:sz w:val="22"/>
                <w:szCs w:val="22"/>
              </w:rPr>
              <w:t xml:space="preserve">Der Auftragnehmer verpflichtet sich, folgende Unterlagen dem beauftragten </w:t>
            </w:r>
            <w:proofErr w:type="spellStart"/>
            <w:r w:rsidRPr="00A06210">
              <w:rPr>
                <w:rFonts w:ascii="Arial" w:hAnsi="Arial" w:cs="Arial"/>
                <w:sz w:val="22"/>
                <w:szCs w:val="22"/>
              </w:rPr>
              <w:t>SiGeKo</w:t>
            </w:r>
            <w:proofErr w:type="spellEnd"/>
            <w:r w:rsidRPr="00A06210">
              <w:rPr>
                <w:rFonts w:ascii="Arial" w:hAnsi="Arial" w:cs="Arial"/>
                <w:sz w:val="22"/>
                <w:szCs w:val="22"/>
              </w:rPr>
              <w:t xml:space="preserve"> vorzulegen bzw. bei der örtlichen Bauüberwachung des Auftraggebers zur Einsicht in diese Unterlagen zu hinterlegen:</w:t>
            </w:r>
          </w:p>
          <w:p w14:paraId="7E4A90D7" w14:textId="77777777" w:rsidR="00C12852" w:rsidRPr="00A06210" w:rsidRDefault="00C12852" w:rsidP="00C12852">
            <w:pPr>
              <w:rPr>
                <w:rFonts w:ascii="Arial" w:hAnsi="Arial" w:cs="Arial"/>
                <w:sz w:val="22"/>
                <w:szCs w:val="22"/>
              </w:rPr>
            </w:pPr>
          </w:p>
          <w:p w14:paraId="0DA37488" w14:textId="77777777" w:rsidR="00C12852" w:rsidRPr="00A06210" w:rsidRDefault="00C12852" w:rsidP="00CE5302">
            <w:pPr>
              <w:pStyle w:val="Kopfzeile"/>
              <w:numPr>
                <w:ilvl w:val="0"/>
                <w:numId w:val="6"/>
              </w:numPr>
              <w:tabs>
                <w:tab w:val="clear" w:pos="4819"/>
                <w:tab w:val="clear" w:pos="9071"/>
              </w:tabs>
              <w:overflowPunct/>
              <w:autoSpaceDE/>
              <w:autoSpaceDN/>
              <w:adjustRightInd/>
              <w:spacing w:line="240" w:lineRule="auto"/>
              <w:jc w:val="both"/>
              <w:textAlignment w:val="auto"/>
              <w:rPr>
                <w:rFonts w:ascii="Arial" w:hAnsi="Arial" w:cs="Arial"/>
                <w:sz w:val="22"/>
                <w:szCs w:val="22"/>
              </w:rPr>
            </w:pPr>
            <w:r w:rsidRPr="00A06210">
              <w:rPr>
                <w:rFonts w:ascii="Arial" w:hAnsi="Arial" w:cs="Arial"/>
                <w:sz w:val="22"/>
                <w:szCs w:val="22"/>
              </w:rPr>
              <w:t>Baustelleneinrichtungsplan zur Zustimmung</w:t>
            </w:r>
          </w:p>
          <w:p w14:paraId="52BA3296" w14:textId="77777777" w:rsidR="00C12852" w:rsidRPr="00A06210" w:rsidRDefault="00C12852" w:rsidP="00CE5302">
            <w:pPr>
              <w:pStyle w:val="Kopfzeile"/>
              <w:numPr>
                <w:ilvl w:val="0"/>
                <w:numId w:val="6"/>
              </w:numPr>
              <w:tabs>
                <w:tab w:val="clear" w:pos="4819"/>
                <w:tab w:val="clear" w:pos="9071"/>
              </w:tabs>
              <w:overflowPunct/>
              <w:autoSpaceDE/>
              <w:autoSpaceDN/>
              <w:adjustRightInd/>
              <w:spacing w:line="240" w:lineRule="auto"/>
              <w:jc w:val="both"/>
              <w:textAlignment w:val="auto"/>
              <w:rPr>
                <w:rFonts w:ascii="Arial" w:hAnsi="Arial" w:cs="Arial"/>
                <w:sz w:val="22"/>
                <w:szCs w:val="22"/>
              </w:rPr>
            </w:pPr>
            <w:r w:rsidRPr="00A06210">
              <w:rPr>
                <w:rFonts w:ascii="Arial" w:hAnsi="Arial" w:cs="Arial"/>
                <w:sz w:val="22"/>
                <w:szCs w:val="22"/>
              </w:rPr>
              <w:t>Bauzeitenplan mit Ausweisung der Leistungen, die von Nachunternehmern erbracht werden</w:t>
            </w:r>
          </w:p>
          <w:p w14:paraId="4C3392A3" w14:textId="77777777" w:rsidR="00C12852" w:rsidRPr="00A06210" w:rsidRDefault="00C12852" w:rsidP="00CE5302">
            <w:pPr>
              <w:pStyle w:val="Kopfzeile"/>
              <w:numPr>
                <w:ilvl w:val="0"/>
                <w:numId w:val="7"/>
              </w:numPr>
              <w:tabs>
                <w:tab w:val="clear" w:pos="4819"/>
                <w:tab w:val="clear" w:pos="9071"/>
              </w:tabs>
              <w:overflowPunct/>
              <w:autoSpaceDE/>
              <w:autoSpaceDN/>
              <w:adjustRightInd/>
              <w:spacing w:line="240" w:lineRule="auto"/>
              <w:jc w:val="both"/>
              <w:textAlignment w:val="auto"/>
              <w:rPr>
                <w:rFonts w:ascii="Arial" w:hAnsi="Arial" w:cs="Arial"/>
                <w:sz w:val="22"/>
                <w:szCs w:val="22"/>
              </w:rPr>
            </w:pPr>
            <w:r w:rsidRPr="00A06210">
              <w:rPr>
                <w:rFonts w:ascii="Arial" w:hAnsi="Arial" w:cs="Arial"/>
                <w:sz w:val="22"/>
                <w:szCs w:val="22"/>
              </w:rPr>
              <w:t>Benennung der weisungsbefugten Personen nach den „Allgemeinen Vorschriften“ gemäß § 6, Abs. 1 BGV A 1 (bisherige VBG 1) sowie der Fachkraft für Arbeitssicherheit und der auf der Baustelle beschäftigten Ersthelfer</w:t>
            </w:r>
          </w:p>
          <w:p w14:paraId="718D5180" w14:textId="77777777" w:rsidR="00C12852" w:rsidRPr="00A06210" w:rsidRDefault="00C12852" w:rsidP="00CE5302">
            <w:pPr>
              <w:pStyle w:val="Kopfzeile"/>
              <w:numPr>
                <w:ilvl w:val="0"/>
                <w:numId w:val="6"/>
              </w:numPr>
              <w:tabs>
                <w:tab w:val="clear" w:pos="4819"/>
                <w:tab w:val="clear" w:pos="9071"/>
              </w:tabs>
              <w:overflowPunct/>
              <w:autoSpaceDE/>
              <w:autoSpaceDN/>
              <w:adjustRightInd/>
              <w:spacing w:line="240" w:lineRule="auto"/>
              <w:jc w:val="both"/>
              <w:textAlignment w:val="auto"/>
              <w:rPr>
                <w:rFonts w:ascii="Arial" w:hAnsi="Arial" w:cs="Arial"/>
                <w:sz w:val="22"/>
                <w:szCs w:val="22"/>
              </w:rPr>
            </w:pPr>
            <w:r w:rsidRPr="00A06210">
              <w:rPr>
                <w:rFonts w:ascii="Arial" w:hAnsi="Arial" w:cs="Arial"/>
                <w:sz w:val="22"/>
                <w:szCs w:val="22"/>
              </w:rPr>
              <w:t>Benennung aller Nachunternehmer</w:t>
            </w:r>
          </w:p>
          <w:p w14:paraId="557C96FB" w14:textId="77777777" w:rsidR="00C12852" w:rsidRPr="00A06210" w:rsidRDefault="00C12852" w:rsidP="00C12852">
            <w:pPr>
              <w:pStyle w:val="Kopfzeile"/>
              <w:tabs>
                <w:tab w:val="clear" w:pos="9071"/>
              </w:tabs>
              <w:ind w:left="1069"/>
              <w:jc w:val="both"/>
              <w:rPr>
                <w:rFonts w:ascii="Arial" w:hAnsi="Arial" w:cs="Arial"/>
                <w:sz w:val="22"/>
                <w:szCs w:val="22"/>
              </w:rPr>
            </w:pPr>
            <w:r w:rsidRPr="00A06210">
              <w:rPr>
                <w:rFonts w:ascii="Arial" w:hAnsi="Arial" w:cs="Arial"/>
                <w:sz w:val="22"/>
                <w:szCs w:val="22"/>
              </w:rPr>
              <w:t>(Name, Ansprechpartner, Anzahl der Beschäftigten, Gewerk und Einsatzzeitraum)</w:t>
            </w:r>
          </w:p>
          <w:p w14:paraId="27B90236" w14:textId="77777777" w:rsidR="00C12852" w:rsidRPr="00A06210" w:rsidRDefault="00C12852" w:rsidP="00CE5302">
            <w:pPr>
              <w:pStyle w:val="Kopfzeile"/>
              <w:numPr>
                <w:ilvl w:val="0"/>
                <w:numId w:val="6"/>
              </w:numPr>
              <w:tabs>
                <w:tab w:val="clear" w:pos="4819"/>
                <w:tab w:val="clear" w:pos="9071"/>
              </w:tabs>
              <w:overflowPunct/>
              <w:autoSpaceDE/>
              <w:autoSpaceDN/>
              <w:adjustRightInd/>
              <w:spacing w:line="240" w:lineRule="auto"/>
              <w:jc w:val="both"/>
              <w:textAlignment w:val="auto"/>
              <w:rPr>
                <w:rFonts w:ascii="Arial" w:hAnsi="Arial" w:cs="Arial"/>
                <w:sz w:val="22"/>
                <w:szCs w:val="22"/>
              </w:rPr>
            </w:pPr>
            <w:r w:rsidRPr="00A06210">
              <w:rPr>
                <w:rFonts w:ascii="Arial" w:hAnsi="Arial" w:cs="Arial"/>
                <w:sz w:val="22"/>
                <w:szCs w:val="22"/>
              </w:rPr>
              <w:t>Gefährdungsbeurteilung gemäß §§ 5, 6 ArbSchG</w:t>
            </w:r>
          </w:p>
          <w:p w14:paraId="7F96A216" w14:textId="77777777" w:rsidR="00C12852" w:rsidRPr="00A06210" w:rsidRDefault="00C12852" w:rsidP="00C12852">
            <w:pPr>
              <w:pStyle w:val="Kopfzeile"/>
              <w:tabs>
                <w:tab w:val="clear" w:pos="9071"/>
              </w:tabs>
              <w:ind w:left="1069"/>
              <w:jc w:val="both"/>
              <w:rPr>
                <w:rFonts w:ascii="Arial" w:hAnsi="Arial" w:cs="Arial"/>
                <w:sz w:val="22"/>
                <w:szCs w:val="22"/>
              </w:rPr>
            </w:pPr>
            <w:r w:rsidRPr="00A06210">
              <w:rPr>
                <w:rFonts w:ascii="Arial" w:hAnsi="Arial" w:cs="Arial"/>
                <w:sz w:val="22"/>
                <w:szCs w:val="22"/>
              </w:rPr>
              <w:t>(diese sind ggf. auch von den eingesetzten Nachunternehmern an</w:t>
            </w:r>
            <w:r w:rsidR="009E55D5" w:rsidRPr="00A06210">
              <w:rPr>
                <w:rFonts w:ascii="Arial" w:hAnsi="Arial" w:cs="Arial"/>
                <w:sz w:val="22"/>
                <w:szCs w:val="22"/>
              </w:rPr>
              <w:t>zu</w:t>
            </w:r>
            <w:r w:rsidRPr="00A06210">
              <w:rPr>
                <w:rFonts w:ascii="Arial" w:hAnsi="Arial" w:cs="Arial"/>
                <w:sz w:val="22"/>
                <w:szCs w:val="22"/>
              </w:rPr>
              <w:t>fordern)</w:t>
            </w:r>
          </w:p>
          <w:p w14:paraId="50D52957" w14:textId="77777777" w:rsidR="00C12852" w:rsidRPr="00A06210" w:rsidRDefault="00C12852" w:rsidP="00CE5302">
            <w:pPr>
              <w:pStyle w:val="Kopfzeile"/>
              <w:numPr>
                <w:ilvl w:val="0"/>
                <w:numId w:val="6"/>
              </w:numPr>
              <w:tabs>
                <w:tab w:val="clear" w:pos="4819"/>
                <w:tab w:val="clear" w:pos="9071"/>
              </w:tabs>
              <w:overflowPunct/>
              <w:autoSpaceDE/>
              <w:autoSpaceDN/>
              <w:adjustRightInd/>
              <w:spacing w:line="240" w:lineRule="auto"/>
              <w:jc w:val="both"/>
              <w:textAlignment w:val="auto"/>
              <w:rPr>
                <w:rFonts w:ascii="Arial" w:hAnsi="Arial" w:cs="Arial"/>
                <w:sz w:val="22"/>
                <w:szCs w:val="22"/>
              </w:rPr>
            </w:pPr>
            <w:r w:rsidRPr="00A06210">
              <w:rPr>
                <w:rFonts w:ascii="Arial" w:hAnsi="Arial" w:cs="Arial"/>
                <w:sz w:val="22"/>
                <w:szCs w:val="22"/>
              </w:rPr>
              <w:t>Gefahrstoffliste (gemäß Gefahrstoffverordnung)</w:t>
            </w:r>
          </w:p>
          <w:p w14:paraId="1C9FD87B" w14:textId="77777777" w:rsidR="00C12852" w:rsidRPr="00A06210" w:rsidRDefault="00C12852" w:rsidP="00CE5302">
            <w:pPr>
              <w:pStyle w:val="Kopfzeile"/>
              <w:numPr>
                <w:ilvl w:val="0"/>
                <w:numId w:val="6"/>
              </w:numPr>
              <w:tabs>
                <w:tab w:val="clear" w:pos="4819"/>
                <w:tab w:val="clear" w:pos="9071"/>
              </w:tabs>
              <w:overflowPunct/>
              <w:autoSpaceDE/>
              <w:autoSpaceDN/>
              <w:adjustRightInd/>
              <w:spacing w:line="240" w:lineRule="auto"/>
              <w:jc w:val="both"/>
              <w:textAlignment w:val="auto"/>
              <w:rPr>
                <w:rFonts w:ascii="Arial" w:hAnsi="Arial" w:cs="Arial"/>
                <w:sz w:val="22"/>
                <w:szCs w:val="22"/>
              </w:rPr>
            </w:pPr>
            <w:r w:rsidRPr="00A06210">
              <w:rPr>
                <w:rFonts w:ascii="Arial" w:hAnsi="Arial" w:cs="Arial"/>
                <w:sz w:val="22"/>
                <w:szCs w:val="22"/>
              </w:rPr>
              <w:t>Nachweis der Zugehörigkeit des Auftragnehmers zur Unfallversicherung</w:t>
            </w:r>
          </w:p>
          <w:p w14:paraId="3B40B369" w14:textId="77777777" w:rsidR="00C12852" w:rsidRPr="00A06210" w:rsidRDefault="00C12852" w:rsidP="00C12852">
            <w:pPr>
              <w:pStyle w:val="Kopfzeile"/>
              <w:tabs>
                <w:tab w:val="clear" w:pos="9071"/>
              </w:tabs>
              <w:ind w:left="1069"/>
              <w:jc w:val="both"/>
              <w:rPr>
                <w:rFonts w:ascii="Arial" w:hAnsi="Arial" w:cs="Arial"/>
                <w:sz w:val="22"/>
                <w:szCs w:val="22"/>
                <w:lang w:val="fr-FR"/>
              </w:rPr>
            </w:pPr>
            <w:r w:rsidRPr="00A06210">
              <w:rPr>
                <w:rFonts w:ascii="Arial" w:hAnsi="Arial" w:cs="Arial"/>
                <w:sz w:val="22"/>
                <w:szCs w:val="22"/>
                <w:lang w:val="fr-FR"/>
              </w:rPr>
              <w:t>(</w:t>
            </w:r>
            <w:proofErr w:type="spellStart"/>
            <w:r w:rsidRPr="00A06210">
              <w:rPr>
                <w:rFonts w:ascii="Arial" w:hAnsi="Arial" w:cs="Arial"/>
                <w:sz w:val="22"/>
                <w:szCs w:val="22"/>
                <w:lang w:val="fr-FR"/>
              </w:rPr>
              <w:t>BauBG</w:t>
            </w:r>
            <w:proofErr w:type="spellEnd"/>
            <w:r w:rsidRPr="00A06210">
              <w:rPr>
                <w:rFonts w:ascii="Arial" w:hAnsi="Arial" w:cs="Arial"/>
                <w:sz w:val="22"/>
                <w:szCs w:val="22"/>
                <w:lang w:val="fr-FR"/>
              </w:rPr>
              <w:t>, TBG, etc.)</w:t>
            </w:r>
          </w:p>
          <w:p w14:paraId="3C2F9CFC" w14:textId="77777777" w:rsidR="00C12852" w:rsidRPr="00A06210" w:rsidRDefault="00C12852" w:rsidP="00CE5302">
            <w:pPr>
              <w:pStyle w:val="Kopfzeile"/>
              <w:numPr>
                <w:ilvl w:val="0"/>
                <w:numId w:val="6"/>
              </w:numPr>
              <w:tabs>
                <w:tab w:val="clear" w:pos="4819"/>
                <w:tab w:val="clear" w:pos="9071"/>
              </w:tabs>
              <w:overflowPunct/>
              <w:autoSpaceDE/>
              <w:autoSpaceDN/>
              <w:adjustRightInd/>
              <w:spacing w:line="240" w:lineRule="auto"/>
              <w:jc w:val="both"/>
              <w:textAlignment w:val="auto"/>
              <w:rPr>
                <w:rFonts w:ascii="Arial" w:hAnsi="Arial" w:cs="Arial"/>
                <w:sz w:val="22"/>
                <w:szCs w:val="22"/>
              </w:rPr>
            </w:pPr>
            <w:r w:rsidRPr="00A06210">
              <w:rPr>
                <w:rFonts w:ascii="Arial" w:hAnsi="Arial" w:cs="Arial"/>
                <w:sz w:val="22"/>
                <w:szCs w:val="22"/>
              </w:rPr>
              <w:t>Nachweis der Zugehörigkeit der Nachunternehmer zur Unfallversicherung</w:t>
            </w:r>
          </w:p>
          <w:p w14:paraId="09A64139" w14:textId="77777777" w:rsidR="00C12852" w:rsidRPr="00A06210" w:rsidRDefault="00C12852" w:rsidP="00C12852">
            <w:pPr>
              <w:pStyle w:val="Kopfzeile"/>
              <w:tabs>
                <w:tab w:val="clear" w:pos="9071"/>
              </w:tabs>
              <w:ind w:left="1069"/>
              <w:jc w:val="both"/>
              <w:rPr>
                <w:rFonts w:ascii="Arial" w:hAnsi="Arial" w:cs="Arial"/>
                <w:sz w:val="22"/>
                <w:szCs w:val="22"/>
                <w:lang w:val="fr-FR"/>
              </w:rPr>
            </w:pPr>
            <w:r w:rsidRPr="00A06210">
              <w:rPr>
                <w:rFonts w:ascii="Arial" w:hAnsi="Arial" w:cs="Arial"/>
                <w:sz w:val="22"/>
                <w:szCs w:val="22"/>
                <w:lang w:val="fr-FR"/>
              </w:rPr>
              <w:t>(</w:t>
            </w:r>
            <w:proofErr w:type="spellStart"/>
            <w:r w:rsidRPr="00A06210">
              <w:rPr>
                <w:rFonts w:ascii="Arial" w:hAnsi="Arial" w:cs="Arial"/>
                <w:sz w:val="22"/>
                <w:szCs w:val="22"/>
                <w:lang w:val="fr-FR"/>
              </w:rPr>
              <w:t>BauBG</w:t>
            </w:r>
            <w:proofErr w:type="spellEnd"/>
            <w:r w:rsidRPr="00A06210">
              <w:rPr>
                <w:rFonts w:ascii="Arial" w:hAnsi="Arial" w:cs="Arial"/>
                <w:sz w:val="22"/>
                <w:szCs w:val="22"/>
                <w:lang w:val="fr-FR"/>
              </w:rPr>
              <w:t>, TBG, etc.)</w:t>
            </w:r>
          </w:p>
          <w:p w14:paraId="4A20DABC" w14:textId="77777777" w:rsidR="00C12852" w:rsidRPr="00A06210" w:rsidRDefault="00C12852" w:rsidP="00CE5302">
            <w:pPr>
              <w:pStyle w:val="Kopfzeile"/>
              <w:numPr>
                <w:ilvl w:val="0"/>
                <w:numId w:val="6"/>
              </w:numPr>
              <w:tabs>
                <w:tab w:val="clear" w:pos="4819"/>
                <w:tab w:val="clear" w:pos="9071"/>
              </w:tabs>
              <w:overflowPunct/>
              <w:autoSpaceDE/>
              <w:autoSpaceDN/>
              <w:adjustRightInd/>
              <w:spacing w:line="240" w:lineRule="auto"/>
              <w:jc w:val="both"/>
              <w:textAlignment w:val="auto"/>
              <w:rPr>
                <w:rFonts w:ascii="Arial" w:hAnsi="Arial" w:cs="Arial"/>
                <w:sz w:val="22"/>
                <w:szCs w:val="22"/>
              </w:rPr>
            </w:pPr>
            <w:r w:rsidRPr="00A06210">
              <w:rPr>
                <w:rFonts w:ascii="Arial" w:hAnsi="Arial" w:cs="Arial"/>
                <w:sz w:val="22"/>
                <w:szCs w:val="22"/>
              </w:rPr>
              <w:t>Vorlage der arbeitsmedizinischen Unterweisungsnachweise der Beschäftigten</w:t>
            </w:r>
          </w:p>
          <w:p w14:paraId="69742C85" w14:textId="77777777" w:rsidR="00C12852" w:rsidRPr="00A06210" w:rsidRDefault="00C12852" w:rsidP="00C12852">
            <w:pPr>
              <w:pStyle w:val="Kopfzeile"/>
              <w:tabs>
                <w:tab w:val="clear" w:pos="9071"/>
              </w:tabs>
              <w:ind w:left="1069"/>
              <w:jc w:val="both"/>
              <w:rPr>
                <w:rFonts w:ascii="Arial" w:hAnsi="Arial" w:cs="Arial"/>
                <w:sz w:val="22"/>
                <w:szCs w:val="22"/>
              </w:rPr>
            </w:pPr>
            <w:r w:rsidRPr="00A06210">
              <w:rPr>
                <w:rFonts w:ascii="Arial" w:hAnsi="Arial" w:cs="Arial"/>
                <w:sz w:val="22"/>
                <w:szCs w:val="22"/>
              </w:rPr>
              <w:t>(insbesondere bei gefährlichen Arbeiten und Stoffen)</w:t>
            </w:r>
          </w:p>
          <w:p w14:paraId="28DCDC6F" w14:textId="77777777" w:rsidR="00C12852" w:rsidRPr="00A06210" w:rsidRDefault="00C12852" w:rsidP="00C12852">
            <w:pPr>
              <w:pStyle w:val="Kopfzeile"/>
              <w:tabs>
                <w:tab w:val="clear" w:pos="9071"/>
              </w:tabs>
              <w:jc w:val="both"/>
              <w:rPr>
                <w:rFonts w:ascii="Arial" w:hAnsi="Arial" w:cs="Arial"/>
                <w:sz w:val="22"/>
                <w:szCs w:val="22"/>
              </w:rPr>
            </w:pPr>
          </w:p>
          <w:p w14:paraId="3C015A4D" w14:textId="77777777" w:rsidR="00C12852" w:rsidRPr="00A06210" w:rsidRDefault="00C12852" w:rsidP="00C12852">
            <w:pPr>
              <w:pStyle w:val="Kopfzeile"/>
              <w:tabs>
                <w:tab w:val="clear" w:pos="9071"/>
              </w:tabs>
              <w:jc w:val="both"/>
              <w:rPr>
                <w:rFonts w:ascii="Arial" w:hAnsi="Arial" w:cs="Arial"/>
                <w:b/>
                <w:bCs/>
                <w:sz w:val="22"/>
                <w:szCs w:val="22"/>
                <w:u w:val="single"/>
              </w:rPr>
            </w:pPr>
            <w:r w:rsidRPr="00A06210">
              <w:rPr>
                <w:rFonts w:ascii="Arial" w:hAnsi="Arial" w:cs="Arial"/>
                <w:b/>
                <w:bCs/>
                <w:sz w:val="22"/>
                <w:szCs w:val="22"/>
                <w:u w:val="single"/>
              </w:rPr>
              <w:t>SiGe-Koordination und SiGe-Plan</w:t>
            </w:r>
          </w:p>
          <w:p w14:paraId="1AF21CDC" w14:textId="77777777" w:rsidR="00C12852" w:rsidRPr="00A06210" w:rsidRDefault="00C12852" w:rsidP="00C12852">
            <w:pPr>
              <w:rPr>
                <w:rFonts w:ascii="Arial" w:hAnsi="Arial" w:cs="Arial"/>
                <w:sz w:val="22"/>
                <w:szCs w:val="22"/>
              </w:rPr>
            </w:pPr>
            <w:r w:rsidRPr="00A06210">
              <w:rPr>
                <w:rFonts w:ascii="Arial" w:hAnsi="Arial" w:cs="Arial"/>
                <w:sz w:val="22"/>
                <w:szCs w:val="22"/>
              </w:rPr>
              <w:t xml:space="preserve">Der Auftragnehmer hat die Pflichten gemäß § 5 </w:t>
            </w:r>
            <w:proofErr w:type="spellStart"/>
            <w:r w:rsidRPr="00A06210">
              <w:rPr>
                <w:rFonts w:ascii="Arial" w:hAnsi="Arial" w:cs="Arial"/>
                <w:sz w:val="22"/>
                <w:szCs w:val="22"/>
              </w:rPr>
              <w:t>BaustellV</w:t>
            </w:r>
            <w:proofErr w:type="spellEnd"/>
            <w:r w:rsidRPr="00A06210">
              <w:rPr>
                <w:rFonts w:ascii="Arial" w:hAnsi="Arial" w:cs="Arial"/>
                <w:sz w:val="22"/>
                <w:szCs w:val="22"/>
              </w:rPr>
              <w:t xml:space="preserve"> ohne besondere Vergütung zu erbringen.</w:t>
            </w:r>
          </w:p>
          <w:p w14:paraId="5549D214" w14:textId="77777777" w:rsidR="00C12852" w:rsidRPr="00A06210" w:rsidRDefault="00C12852" w:rsidP="00C12852">
            <w:pPr>
              <w:rPr>
                <w:rFonts w:ascii="Arial" w:hAnsi="Arial" w:cs="Arial"/>
                <w:sz w:val="22"/>
                <w:szCs w:val="22"/>
              </w:rPr>
            </w:pPr>
          </w:p>
          <w:p w14:paraId="0C0D1EEA" w14:textId="77777777" w:rsidR="00C12852" w:rsidRPr="00A06210" w:rsidRDefault="00C12852" w:rsidP="00C12852">
            <w:pPr>
              <w:rPr>
                <w:rFonts w:ascii="Arial" w:hAnsi="Arial" w:cs="Arial"/>
                <w:sz w:val="22"/>
                <w:szCs w:val="22"/>
              </w:rPr>
            </w:pPr>
            <w:r w:rsidRPr="00A06210">
              <w:rPr>
                <w:rFonts w:ascii="Arial" w:hAnsi="Arial" w:cs="Arial"/>
                <w:sz w:val="22"/>
                <w:szCs w:val="22"/>
              </w:rPr>
              <w:t>Bei der Ausführung der Arbeiten sind die erforderlichen Maßnahmen des Arbeitsschutzes insbesondere in Bezug auf die</w:t>
            </w:r>
          </w:p>
          <w:p w14:paraId="6E679BB8" w14:textId="77777777" w:rsidR="00C12852" w:rsidRPr="00A06210" w:rsidRDefault="00C12852" w:rsidP="00C12852">
            <w:pPr>
              <w:rPr>
                <w:rFonts w:ascii="Arial" w:hAnsi="Arial" w:cs="Arial"/>
                <w:sz w:val="22"/>
                <w:szCs w:val="22"/>
              </w:rPr>
            </w:pPr>
          </w:p>
          <w:p w14:paraId="17CDE233" w14:textId="77777777" w:rsidR="00C12852" w:rsidRPr="00A06210" w:rsidRDefault="00C12852" w:rsidP="00CE5302">
            <w:pPr>
              <w:numPr>
                <w:ilvl w:val="0"/>
                <w:numId w:val="8"/>
              </w:numPr>
              <w:overflowPunct/>
              <w:autoSpaceDE/>
              <w:autoSpaceDN/>
              <w:adjustRightInd/>
              <w:spacing w:line="240" w:lineRule="auto"/>
              <w:jc w:val="both"/>
              <w:textAlignment w:val="auto"/>
              <w:rPr>
                <w:rFonts w:ascii="Arial" w:hAnsi="Arial" w:cs="Arial"/>
                <w:sz w:val="22"/>
                <w:szCs w:val="22"/>
              </w:rPr>
            </w:pPr>
            <w:r w:rsidRPr="00A06210">
              <w:rPr>
                <w:rFonts w:ascii="Arial" w:hAnsi="Arial" w:cs="Arial"/>
                <w:sz w:val="22"/>
                <w:szCs w:val="22"/>
              </w:rPr>
              <w:t>Instandsetzung der Arbeitsmittel</w:t>
            </w:r>
          </w:p>
          <w:p w14:paraId="506B77D9" w14:textId="77777777" w:rsidR="00C12852" w:rsidRPr="00A06210" w:rsidRDefault="00C12852" w:rsidP="00CE5302">
            <w:pPr>
              <w:numPr>
                <w:ilvl w:val="0"/>
                <w:numId w:val="8"/>
              </w:numPr>
              <w:overflowPunct/>
              <w:autoSpaceDE/>
              <w:autoSpaceDN/>
              <w:adjustRightInd/>
              <w:spacing w:line="240" w:lineRule="auto"/>
              <w:jc w:val="both"/>
              <w:textAlignment w:val="auto"/>
              <w:rPr>
                <w:rFonts w:ascii="Arial" w:hAnsi="Arial" w:cs="Arial"/>
                <w:sz w:val="22"/>
                <w:szCs w:val="22"/>
              </w:rPr>
            </w:pPr>
            <w:r w:rsidRPr="00A06210">
              <w:rPr>
                <w:rFonts w:ascii="Arial" w:hAnsi="Arial" w:cs="Arial"/>
                <w:sz w:val="22"/>
                <w:szCs w:val="22"/>
              </w:rPr>
              <w:t>Vorkehrungen zur Lagerung und Entsorgung der Arbeitsstoffe und Abfälle, insbesondere Gefahrstoffe</w:t>
            </w:r>
          </w:p>
          <w:p w14:paraId="45E197F3" w14:textId="77777777" w:rsidR="00C12852" w:rsidRPr="00A06210" w:rsidRDefault="00C12852" w:rsidP="00CE5302">
            <w:pPr>
              <w:numPr>
                <w:ilvl w:val="0"/>
                <w:numId w:val="8"/>
              </w:numPr>
              <w:overflowPunct/>
              <w:autoSpaceDE/>
              <w:autoSpaceDN/>
              <w:adjustRightInd/>
              <w:spacing w:line="240" w:lineRule="auto"/>
              <w:jc w:val="both"/>
              <w:textAlignment w:val="auto"/>
              <w:rPr>
                <w:rFonts w:ascii="Arial" w:hAnsi="Arial" w:cs="Arial"/>
                <w:sz w:val="22"/>
                <w:szCs w:val="22"/>
              </w:rPr>
            </w:pPr>
            <w:r w:rsidRPr="00A06210">
              <w:rPr>
                <w:rFonts w:ascii="Arial" w:hAnsi="Arial" w:cs="Arial"/>
                <w:sz w:val="22"/>
                <w:szCs w:val="22"/>
              </w:rPr>
              <w:t>Anpassung der Ausführungszeiten für die Arbeiten unter Berücksichtigung der Gegebenheiten auf der Baustelle</w:t>
            </w:r>
          </w:p>
          <w:p w14:paraId="7A8F1021" w14:textId="77777777" w:rsidR="00C12852" w:rsidRPr="00A06210" w:rsidRDefault="00C12852" w:rsidP="00CE5302">
            <w:pPr>
              <w:numPr>
                <w:ilvl w:val="0"/>
                <w:numId w:val="8"/>
              </w:numPr>
              <w:overflowPunct/>
              <w:autoSpaceDE/>
              <w:autoSpaceDN/>
              <w:adjustRightInd/>
              <w:spacing w:line="240" w:lineRule="auto"/>
              <w:jc w:val="both"/>
              <w:textAlignment w:val="auto"/>
              <w:rPr>
                <w:rFonts w:ascii="Arial" w:hAnsi="Arial" w:cs="Arial"/>
                <w:sz w:val="22"/>
                <w:szCs w:val="22"/>
              </w:rPr>
            </w:pPr>
            <w:r w:rsidRPr="00A06210">
              <w:rPr>
                <w:rFonts w:ascii="Arial" w:hAnsi="Arial" w:cs="Arial"/>
                <w:sz w:val="22"/>
                <w:szCs w:val="22"/>
              </w:rPr>
              <w:t>Zusammenarbeit zwischen Arbeitgebern und Unternehmern ohne Beschäftige</w:t>
            </w:r>
          </w:p>
          <w:p w14:paraId="5D6AAD6F" w14:textId="77777777" w:rsidR="00C12852" w:rsidRPr="00A06210" w:rsidRDefault="00C12852" w:rsidP="00CE5302">
            <w:pPr>
              <w:numPr>
                <w:ilvl w:val="0"/>
                <w:numId w:val="8"/>
              </w:numPr>
              <w:overflowPunct/>
              <w:autoSpaceDE/>
              <w:autoSpaceDN/>
              <w:adjustRightInd/>
              <w:spacing w:line="240" w:lineRule="auto"/>
              <w:jc w:val="both"/>
              <w:textAlignment w:val="auto"/>
              <w:rPr>
                <w:rFonts w:ascii="Arial" w:hAnsi="Arial" w:cs="Arial"/>
                <w:sz w:val="22"/>
                <w:szCs w:val="22"/>
              </w:rPr>
            </w:pPr>
            <w:r w:rsidRPr="00A06210">
              <w:rPr>
                <w:rFonts w:ascii="Arial" w:hAnsi="Arial" w:cs="Arial"/>
                <w:sz w:val="22"/>
                <w:szCs w:val="22"/>
              </w:rPr>
              <w:lastRenderedPageBreak/>
              <w:t>Wechselwirkungen zwischen den Arbeiten auf der Baustelle und anderen betrieblichen Tätigkeiten auf dem Gelände, auf dem oder in dessen Nähe die Arbeiten durchgeführt werden,</w:t>
            </w:r>
          </w:p>
          <w:p w14:paraId="608C6772" w14:textId="77777777" w:rsidR="00C12852" w:rsidRPr="00A06210" w:rsidRDefault="00C12852" w:rsidP="00C12852">
            <w:pPr>
              <w:rPr>
                <w:rFonts w:ascii="Arial" w:hAnsi="Arial" w:cs="Arial"/>
                <w:sz w:val="22"/>
                <w:szCs w:val="22"/>
              </w:rPr>
            </w:pPr>
          </w:p>
          <w:p w14:paraId="05695E61" w14:textId="77777777" w:rsidR="00C12852" w:rsidRPr="00A06210" w:rsidRDefault="00C12852" w:rsidP="00C12852">
            <w:pPr>
              <w:rPr>
                <w:rFonts w:ascii="Arial" w:hAnsi="Arial" w:cs="Arial"/>
                <w:sz w:val="22"/>
                <w:szCs w:val="22"/>
              </w:rPr>
            </w:pPr>
            <w:r w:rsidRPr="00A06210">
              <w:rPr>
                <w:rFonts w:ascii="Arial" w:hAnsi="Arial" w:cs="Arial"/>
                <w:sz w:val="22"/>
                <w:szCs w:val="22"/>
              </w:rPr>
              <w:t>zu treffen, sowie die Hinweise des Koordinators und den Sicherheits- und Gesundheitsschutzplan zu berücksichtigen.</w:t>
            </w:r>
          </w:p>
          <w:p w14:paraId="36565A2C" w14:textId="77777777" w:rsidR="00C12852" w:rsidRPr="00A06210" w:rsidRDefault="00C12852" w:rsidP="00C12852">
            <w:pPr>
              <w:rPr>
                <w:rFonts w:ascii="Arial" w:hAnsi="Arial" w:cs="Arial"/>
                <w:sz w:val="22"/>
                <w:szCs w:val="22"/>
              </w:rPr>
            </w:pPr>
          </w:p>
          <w:p w14:paraId="29CE26E6" w14:textId="77777777" w:rsidR="00C12852" w:rsidRPr="00A06210" w:rsidRDefault="00C12852" w:rsidP="00C12852">
            <w:pPr>
              <w:rPr>
                <w:rFonts w:ascii="Arial" w:hAnsi="Arial" w:cs="Arial"/>
                <w:sz w:val="22"/>
                <w:szCs w:val="22"/>
              </w:rPr>
            </w:pPr>
            <w:r w:rsidRPr="00A06210">
              <w:rPr>
                <w:rFonts w:ascii="Arial" w:hAnsi="Arial" w:cs="Arial"/>
                <w:sz w:val="22"/>
                <w:szCs w:val="22"/>
              </w:rPr>
              <w:t xml:space="preserve">Der Auftragnehmer hat die Hinweise der Unterlagen (z.B. SiGe-Plan, Unterlage </w:t>
            </w:r>
            <w:proofErr w:type="gramStart"/>
            <w:r w:rsidRPr="00A06210">
              <w:rPr>
                <w:rFonts w:ascii="Arial" w:hAnsi="Arial" w:cs="Arial"/>
                <w:sz w:val="22"/>
                <w:szCs w:val="22"/>
              </w:rPr>
              <w:t>-„</w:t>
            </w:r>
            <w:proofErr w:type="gramEnd"/>
            <w:r w:rsidRPr="00A06210">
              <w:rPr>
                <w:rFonts w:ascii="Arial" w:hAnsi="Arial" w:cs="Arial"/>
                <w:sz w:val="22"/>
                <w:szCs w:val="22"/>
              </w:rPr>
              <w:t xml:space="preserve">Baumerkmalsakte“-, etc.) zu beachten und gemäß § 5, Abs. 2 </w:t>
            </w:r>
            <w:proofErr w:type="spellStart"/>
            <w:r w:rsidRPr="00A06210">
              <w:rPr>
                <w:rFonts w:ascii="Arial" w:hAnsi="Arial" w:cs="Arial"/>
                <w:sz w:val="22"/>
                <w:szCs w:val="22"/>
              </w:rPr>
              <w:t>BaustellV</w:t>
            </w:r>
            <w:proofErr w:type="spellEnd"/>
            <w:r w:rsidRPr="00A06210">
              <w:rPr>
                <w:rFonts w:ascii="Arial" w:hAnsi="Arial" w:cs="Arial"/>
                <w:sz w:val="22"/>
                <w:szCs w:val="22"/>
              </w:rPr>
              <w:t xml:space="preserve"> seine Beschäftigten in verständlicher Form und Sprache über die zu treffenden Schutzmaßnahmen zu informieren. Vergibt der Auftragnehmer Teilleistungen dieses Vertrages an Nachunternehmer, so hat er diese ebenfalls entsprechend einzuweisen und diese Einweisung schriftlich zu dokumentieren.</w:t>
            </w:r>
          </w:p>
          <w:p w14:paraId="64B70205" w14:textId="77777777" w:rsidR="00C12852" w:rsidRPr="00A06210" w:rsidRDefault="00C12852" w:rsidP="00C12852">
            <w:pPr>
              <w:rPr>
                <w:rFonts w:ascii="Arial" w:hAnsi="Arial" w:cs="Arial"/>
                <w:sz w:val="22"/>
                <w:szCs w:val="22"/>
              </w:rPr>
            </w:pPr>
          </w:p>
          <w:p w14:paraId="5BD56A0F" w14:textId="77777777" w:rsidR="00C12852" w:rsidRPr="00A06210" w:rsidRDefault="00C12852" w:rsidP="00C12852">
            <w:pPr>
              <w:rPr>
                <w:rFonts w:ascii="Arial" w:hAnsi="Arial" w:cs="Arial"/>
                <w:sz w:val="22"/>
                <w:szCs w:val="22"/>
              </w:rPr>
            </w:pPr>
            <w:r w:rsidRPr="00A06210">
              <w:rPr>
                <w:rFonts w:ascii="Arial" w:hAnsi="Arial" w:cs="Arial"/>
                <w:sz w:val="22"/>
                <w:szCs w:val="22"/>
              </w:rPr>
              <w:t xml:space="preserve">Die Verantwortlichkeit des Auftragnehmers zur Erfüllung seiner Arbeitsschutzpflichten wird gemäß § 5, Abs. 3 </w:t>
            </w:r>
            <w:proofErr w:type="spellStart"/>
            <w:r w:rsidRPr="00A06210">
              <w:rPr>
                <w:rFonts w:ascii="Arial" w:hAnsi="Arial" w:cs="Arial"/>
                <w:sz w:val="22"/>
                <w:szCs w:val="22"/>
              </w:rPr>
              <w:t>BaustellV</w:t>
            </w:r>
            <w:proofErr w:type="spellEnd"/>
            <w:r w:rsidRPr="00A06210">
              <w:rPr>
                <w:rFonts w:ascii="Arial" w:hAnsi="Arial" w:cs="Arial"/>
                <w:sz w:val="22"/>
                <w:szCs w:val="22"/>
              </w:rPr>
              <w:t xml:space="preserve"> durch die Maßnahmen nach den §§ 2 und 3 nicht berührt.</w:t>
            </w:r>
          </w:p>
          <w:p w14:paraId="25529F09" w14:textId="77777777" w:rsidR="00C12852" w:rsidRPr="00A06210" w:rsidRDefault="00C12852" w:rsidP="00C12852">
            <w:pPr>
              <w:rPr>
                <w:rFonts w:ascii="Arial" w:hAnsi="Arial" w:cs="Arial"/>
                <w:sz w:val="22"/>
                <w:szCs w:val="22"/>
              </w:rPr>
            </w:pPr>
          </w:p>
          <w:p w14:paraId="6DABF116" w14:textId="77777777" w:rsidR="00C12852" w:rsidRPr="00A06210" w:rsidRDefault="00C12852" w:rsidP="00C12852">
            <w:pPr>
              <w:pStyle w:val="Kopfzeile"/>
              <w:tabs>
                <w:tab w:val="clear" w:pos="9071"/>
              </w:tabs>
              <w:jc w:val="both"/>
              <w:rPr>
                <w:rFonts w:ascii="Arial" w:hAnsi="Arial" w:cs="Arial"/>
                <w:b/>
                <w:bCs/>
                <w:sz w:val="22"/>
                <w:szCs w:val="22"/>
                <w:u w:val="single"/>
              </w:rPr>
            </w:pPr>
            <w:r w:rsidRPr="00A06210">
              <w:rPr>
                <w:rFonts w:ascii="Arial" w:hAnsi="Arial" w:cs="Arial"/>
                <w:b/>
                <w:bCs/>
                <w:sz w:val="22"/>
                <w:szCs w:val="22"/>
                <w:u w:val="single"/>
              </w:rPr>
              <w:t>Vorgaben im Zusammenhang mit der Baustellenverordnung</w:t>
            </w:r>
          </w:p>
          <w:p w14:paraId="784CCA81" w14:textId="77777777" w:rsidR="00C12852" w:rsidRPr="00A06210" w:rsidRDefault="00C12852" w:rsidP="00C12852">
            <w:pPr>
              <w:rPr>
                <w:rFonts w:ascii="Arial" w:hAnsi="Arial" w:cs="Arial"/>
                <w:sz w:val="22"/>
                <w:szCs w:val="22"/>
              </w:rPr>
            </w:pPr>
          </w:p>
          <w:p w14:paraId="3501BE42" w14:textId="77777777" w:rsidR="00C12852" w:rsidRPr="00A06210" w:rsidRDefault="00C12852" w:rsidP="00C12852">
            <w:pPr>
              <w:rPr>
                <w:rFonts w:ascii="Arial" w:hAnsi="Arial" w:cs="Arial"/>
                <w:sz w:val="22"/>
                <w:szCs w:val="22"/>
              </w:rPr>
            </w:pPr>
            <w:r w:rsidRPr="00A06210">
              <w:rPr>
                <w:rFonts w:ascii="Arial" w:hAnsi="Arial" w:cs="Arial"/>
                <w:sz w:val="22"/>
                <w:szCs w:val="22"/>
              </w:rPr>
              <w:t xml:space="preserve">Treten Gefährdungen -ganz gleich ob in technischer, organisatorischer als auch in persönlicher Hinsicht- durch andere Auftragnehmer für die Beschäftigten des Auftragnehmers auf, so hat dieser den </w:t>
            </w:r>
            <w:proofErr w:type="spellStart"/>
            <w:r w:rsidRPr="00A06210">
              <w:rPr>
                <w:rFonts w:ascii="Arial" w:hAnsi="Arial" w:cs="Arial"/>
                <w:sz w:val="22"/>
                <w:szCs w:val="22"/>
              </w:rPr>
              <w:t>SiGeKo</w:t>
            </w:r>
            <w:proofErr w:type="spellEnd"/>
            <w:r w:rsidRPr="00A06210">
              <w:rPr>
                <w:rFonts w:ascii="Arial" w:hAnsi="Arial" w:cs="Arial"/>
                <w:sz w:val="22"/>
                <w:szCs w:val="22"/>
              </w:rPr>
              <w:t xml:space="preserve"> hierüber </w:t>
            </w:r>
            <w:r w:rsidRPr="00A06210">
              <w:rPr>
                <w:rFonts w:ascii="Arial" w:hAnsi="Arial" w:cs="Arial"/>
                <w:sz w:val="22"/>
                <w:szCs w:val="22"/>
                <w:u w:val="single"/>
              </w:rPr>
              <w:t>unverzüglich</w:t>
            </w:r>
            <w:r w:rsidRPr="00A06210">
              <w:rPr>
                <w:rFonts w:ascii="Arial" w:hAnsi="Arial" w:cs="Arial"/>
                <w:sz w:val="22"/>
                <w:szCs w:val="22"/>
              </w:rPr>
              <w:t xml:space="preserve"> in Kenntnis zu setzen.</w:t>
            </w:r>
          </w:p>
          <w:p w14:paraId="1EECCC82" w14:textId="77777777" w:rsidR="00C12852" w:rsidRPr="00A06210" w:rsidRDefault="00C12852" w:rsidP="00C12852">
            <w:pPr>
              <w:rPr>
                <w:rFonts w:ascii="Arial" w:hAnsi="Arial" w:cs="Arial"/>
                <w:sz w:val="22"/>
                <w:szCs w:val="22"/>
              </w:rPr>
            </w:pPr>
            <w:r w:rsidRPr="00A06210">
              <w:rPr>
                <w:rFonts w:ascii="Arial" w:hAnsi="Arial" w:cs="Arial"/>
                <w:sz w:val="22"/>
                <w:szCs w:val="22"/>
              </w:rPr>
              <w:t xml:space="preserve">Werden andere als die abgestimmten und in den Unterlagen dokumentierten Sicherheitseinrichtungen notwendig, so hat der Auftragnehmer sowohl den </w:t>
            </w:r>
            <w:proofErr w:type="spellStart"/>
            <w:r w:rsidRPr="00A06210">
              <w:rPr>
                <w:rFonts w:ascii="Arial" w:hAnsi="Arial" w:cs="Arial"/>
                <w:sz w:val="22"/>
                <w:szCs w:val="22"/>
              </w:rPr>
              <w:t>SiGeKo</w:t>
            </w:r>
            <w:proofErr w:type="spellEnd"/>
            <w:r w:rsidRPr="00A06210">
              <w:rPr>
                <w:rFonts w:ascii="Arial" w:hAnsi="Arial" w:cs="Arial"/>
                <w:sz w:val="22"/>
                <w:szCs w:val="22"/>
              </w:rPr>
              <w:t xml:space="preserve"> als auch den Auftraggeber hierüber </w:t>
            </w:r>
            <w:r w:rsidRPr="00A06210">
              <w:rPr>
                <w:rFonts w:ascii="Arial" w:hAnsi="Arial" w:cs="Arial"/>
                <w:sz w:val="22"/>
                <w:szCs w:val="22"/>
                <w:u w:val="single"/>
              </w:rPr>
              <w:t>unverzüglich</w:t>
            </w:r>
            <w:r w:rsidRPr="00A06210">
              <w:rPr>
                <w:rFonts w:ascii="Arial" w:hAnsi="Arial" w:cs="Arial"/>
                <w:sz w:val="22"/>
                <w:szCs w:val="22"/>
              </w:rPr>
              <w:t xml:space="preserve"> in Kenntnis zu setzen.</w:t>
            </w:r>
          </w:p>
          <w:p w14:paraId="7D6E6B98" w14:textId="77777777" w:rsidR="00C12852" w:rsidRPr="00A06210" w:rsidRDefault="00C12852" w:rsidP="00C12852">
            <w:pPr>
              <w:rPr>
                <w:rFonts w:ascii="Arial" w:hAnsi="Arial" w:cs="Arial"/>
                <w:sz w:val="22"/>
                <w:szCs w:val="22"/>
              </w:rPr>
            </w:pPr>
          </w:p>
          <w:p w14:paraId="1022944B" w14:textId="77777777" w:rsidR="00C12852" w:rsidRPr="00A06210" w:rsidRDefault="00C12852" w:rsidP="00C12852">
            <w:pPr>
              <w:rPr>
                <w:rFonts w:ascii="Arial" w:hAnsi="Arial" w:cs="Arial"/>
                <w:sz w:val="22"/>
                <w:szCs w:val="22"/>
              </w:rPr>
            </w:pPr>
            <w:r w:rsidRPr="00A06210">
              <w:rPr>
                <w:rFonts w:ascii="Arial" w:hAnsi="Arial" w:cs="Arial"/>
                <w:sz w:val="22"/>
                <w:szCs w:val="22"/>
              </w:rPr>
              <w:t>Die Mitbenutzung vorhandener Sicherheitseinrichtungen durch andere Auftragnehmer ist vom Auftragnehmer mit diesen zu vereinbaren.</w:t>
            </w:r>
          </w:p>
          <w:p w14:paraId="199FAE48" w14:textId="77777777" w:rsidR="00C12852" w:rsidRPr="00A06210" w:rsidRDefault="00C12852" w:rsidP="00C12852">
            <w:pPr>
              <w:rPr>
                <w:rFonts w:ascii="Arial" w:hAnsi="Arial" w:cs="Arial"/>
                <w:sz w:val="22"/>
                <w:szCs w:val="22"/>
              </w:rPr>
            </w:pPr>
          </w:p>
          <w:p w14:paraId="1DEDBA01" w14:textId="77777777" w:rsidR="00C12852" w:rsidRPr="00A06210" w:rsidRDefault="00C12852" w:rsidP="00C12852">
            <w:pPr>
              <w:rPr>
                <w:rFonts w:ascii="Arial" w:hAnsi="Arial" w:cs="Arial"/>
                <w:sz w:val="22"/>
                <w:szCs w:val="22"/>
              </w:rPr>
            </w:pPr>
            <w:r w:rsidRPr="00A06210">
              <w:rPr>
                <w:rFonts w:ascii="Arial" w:hAnsi="Arial" w:cs="Arial"/>
                <w:sz w:val="22"/>
                <w:szCs w:val="22"/>
              </w:rPr>
              <w:t xml:space="preserve">Festgestellte Beanstandungen werden vom </w:t>
            </w:r>
            <w:proofErr w:type="spellStart"/>
            <w:r w:rsidRPr="00A06210">
              <w:rPr>
                <w:rFonts w:ascii="Arial" w:hAnsi="Arial" w:cs="Arial"/>
                <w:sz w:val="22"/>
                <w:szCs w:val="22"/>
              </w:rPr>
              <w:t>SiGeKo</w:t>
            </w:r>
            <w:proofErr w:type="spellEnd"/>
            <w:r w:rsidRPr="00A06210">
              <w:rPr>
                <w:rFonts w:ascii="Arial" w:hAnsi="Arial" w:cs="Arial"/>
                <w:sz w:val="22"/>
                <w:szCs w:val="22"/>
              </w:rPr>
              <w:t xml:space="preserve"> protokolliert und sind vom Auftragnehmer umgehend bzw. vor Weiterarbeit abzustellen und im Begehungsbericht gegenzuzeichnen.</w:t>
            </w:r>
          </w:p>
          <w:p w14:paraId="44057488" w14:textId="77777777" w:rsidR="00C12852" w:rsidRPr="00A06210" w:rsidRDefault="00C12852" w:rsidP="00C12852">
            <w:pPr>
              <w:rPr>
                <w:rFonts w:ascii="Arial" w:hAnsi="Arial" w:cs="Arial"/>
                <w:sz w:val="22"/>
                <w:szCs w:val="22"/>
              </w:rPr>
            </w:pPr>
          </w:p>
          <w:p w14:paraId="205459C7" w14:textId="77777777" w:rsidR="00C12852" w:rsidRPr="00A06210" w:rsidRDefault="00C12852" w:rsidP="00C12852">
            <w:pPr>
              <w:rPr>
                <w:rFonts w:ascii="Arial" w:hAnsi="Arial" w:cs="Arial"/>
                <w:sz w:val="22"/>
                <w:szCs w:val="22"/>
              </w:rPr>
            </w:pPr>
            <w:r w:rsidRPr="00A06210">
              <w:rPr>
                <w:rFonts w:ascii="Arial" w:hAnsi="Arial" w:cs="Arial"/>
                <w:sz w:val="22"/>
                <w:szCs w:val="22"/>
              </w:rPr>
              <w:t>Grundsätzlich erfolgt die allgemeine Verkehrssicherung innerhalb des gesamten Baufeldes entsprechend der verkehrsrechtlichen Sperranordnung nach den Regelplänen gemäß den Richtlinien für die Sicherung von Arbeitsstellen an Straßen (RSA´95), sowie nach den Zusätzlichen Technischen Vertragsbedingungen und Richtlinien für Sicherungsarbeiten an Straßen (ZTV-SA). Andernfalls gilt innerhalb des gesamten Baufeldes die Straßenverkehrsordnung (StVO) und es wird eine max. zulässige Geschwindigkeit von 30 km vorge</w:t>
            </w:r>
            <w:r w:rsidR="00F53F98" w:rsidRPr="00A06210">
              <w:rPr>
                <w:rFonts w:ascii="Arial" w:hAnsi="Arial" w:cs="Arial"/>
                <w:sz w:val="22"/>
                <w:szCs w:val="22"/>
              </w:rPr>
              <w:t xml:space="preserve">schrieben. </w:t>
            </w:r>
            <w:r w:rsidRPr="00A06210">
              <w:rPr>
                <w:rFonts w:ascii="Arial" w:hAnsi="Arial" w:cs="Arial"/>
                <w:sz w:val="22"/>
                <w:szCs w:val="22"/>
              </w:rPr>
              <w:t xml:space="preserve">Festgestellte Zuwiderhandlungen werden von Seiten des Auftraggebers bzw. dem beauftragten </w:t>
            </w:r>
            <w:proofErr w:type="spellStart"/>
            <w:r w:rsidRPr="00A06210">
              <w:rPr>
                <w:rFonts w:ascii="Arial" w:hAnsi="Arial" w:cs="Arial"/>
                <w:sz w:val="22"/>
                <w:szCs w:val="22"/>
              </w:rPr>
              <w:t>SiGeKo</w:t>
            </w:r>
            <w:proofErr w:type="spellEnd"/>
            <w:r w:rsidRPr="00A06210">
              <w:rPr>
                <w:rFonts w:ascii="Arial" w:hAnsi="Arial" w:cs="Arial"/>
                <w:sz w:val="22"/>
                <w:szCs w:val="22"/>
              </w:rPr>
              <w:t xml:space="preserve"> mit sofortigem Baustellenverbot des Fahrzeugführers geahndet.</w:t>
            </w:r>
          </w:p>
          <w:p w14:paraId="5F04EEFF" w14:textId="77777777" w:rsidR="00C12852" w:rsidRPr="00A06210" w:rsidRDefault="00C12852" w:rsidP="00C12852">
            <w:pPr>
              <w:rPr>
                <w:rFonts w:ascii="Arial" w:hAnsi="Arial" w:cs="Arial"/>
                <w:sz w:val="22"/>
                <w:szCs w:val="22"/>
              </w:rPr>
            </w:pPr>
          </w:p>
          <w:p w14:paraId="5B51A652" w14:textId="77777777" w:rsidR="00C12852" w:rsidRPr="00A06210" w:rsidRDefault="00C12852" w:rsidP="00C12852">
            <w:pPr>
              <w:rPr>
                <w:rFonts w:ascii="Arial" w:hAnsi="Arial" w:cs="Arial"/>
                <w:sz w:val="22"/>
                <w:szCs w:val="22"/>
              </w:rPr>
            </w:pPr>
            <w:r w:rsidRPr="00A06210">
              <w:rPr>
                <w:rFonts w:ascii="Arial" w:hAnsi="Arial" w:cs="Arial"/>
                <w:sz w:val="22"/>
                <w:szCs w:val="22"/>
              </w:rPr>
              <w:t>Des Weiteren sind alle Baustellenfahrzeuge (</w:t>
            </w:r>
            <w:r w:rsidRPr="00A06210">
              <w:rPr>
                <w:rFonts w:ascii="Arial" w:hAnsi="Arial" w:cs="Arial"/>
                <w:sz w:val="22"/>
                <w:szCs w:val="22"/>
                <w:u w:val="single"/>
              </w:rPr>
              <w:t>auch der Lieferanten</w:t>
            </w:r>
            <w:r w:rsidRPr="00A06210">
              <w:rPr>
                <w:rFonts w:ascii="Arial" w:hAnsi="Arial" w:cs="Arial"/>
                <w:sz w:val="22"/>
                <w:szCs w:val="22"/>
              </w:rPr>
              <w:t>), die gemäß der BGV D 29 „Fahrzeuge“ (bisherige VBG 12) einen Einweiser benötigen, mit einer rückwärtigen Kameraüberwachung oder gleichwertigem auszurüsten.</w:t>
            </w:r>
          </w:p>
          <w:p w14:paraId="66667107" w14:textId="77777777" w:rsidR="00C12852" w:rsidRPr="00A06210" w:rsidRDefault="00C12852" w:rsidP="00C12852">
            <w:pPr>
              <w:rPr>
                <w:rFonts w:ascii="Arial" w:hAnsi="Arial" w:cs="Arial"/>
                <w:sz w:val="22"/>
                <w:szCs w:val="22"/>
              </w:rPr>
            </w:pPr>
          </w:p>
          <w:p w14:paraId="030B0033" w14:textId="77777777" w:rsidR="00C12852" w:rsidRPr="00A06210" w:rsidRDefault="00C12852" w:rsidP="00C12852">
            <w:pPr>
              <w:rPr>
                <w:rFonts w:ascii="Arial" w:hAnsi="Arial" w:cs="Arial"/>
                <w:sz w:val="22"/>
                <w:szCs w:val="22"/>
              </w:rPr>
            </w:pPr>
            <w:r w:rsidRPr="00A06210">
              <w:rPr>
                <w:rFonts w:ascii="Arial" w:hAnsi="Arial" w:cs="Arial"/>
                <w:sz w:val="22"/>
                <w:szCs w:val="22"/>
              </w:rPr>
              <w:t>Darüber hinaus müssen gemäß den Richtlinien für die Sicherung von Ar</w:t>
            </w:r>
            <w:r w:rsidR="00D41628" w:rsidRPr="00A06210">
              <w:rPr>
                <w:rFonts w:ascii="Arial" w:hAnsi="Arial" w:cs="Arial"/>
                <w:sz w:val="22"/>
                <w:szCs w:val="22"/>
              </w:rPr>
              <w:t xml:space="preserve">beitsstellen an Straßen </w:t>
            </w:r>
            <w:r w:rsidRPr="00A06210">
              <w:rPr>
                <w:rFonts w:ascii="Arial" w:hAnsi="Arial" w:cs="Arial"/>
                <w:sz w:val="22"/>
                <w:szCs w:val="22"/>
              </w:rPr>
              <w:t>(Nr. 7.1, Abs. 3, RSA´95/Teil A) Arbeitsfahrzeuge, die Sonderrechte nach § 35 Abs. 6 StVO in Anspruch nehmen, eine rot-weiß-rote Sicherungskennzeichnung nach DIN 30710 „Sicherheitskennzeichnung von Fahrzeugen und Geräten“ tragen.</w:t>
            </w:r>
          </w:p>
          <w:p w14:paraId="58135228" w14:textId="77777777" w:rsidR="00C12852" w:rsidRPr="00A06210" w:rsidRDefault="00C12852" w:rsidP="00C12852">
            <w:pPr>
              <w:rPr>
                <w:rFonts w:ascii="Arial" w:hAnsi="Arial" w:cs="Arial"/>
                <w:sz w:val="22"/>
                <w:szCs w:val="22"/>
              </w:rPr>
            </w:pPr>
          </w:p>
          <w:p w14:paraId="7843BA1F" w14:textId="77777777" w:rsidR="00C12852" w:rsidRPr="00A06210" w:rsidRDefault="00C12852" w:rsidP="00C12852">
            <w:pPr>
              <w:rPr>
                <w:rFonts w:ascii="Arial" w:hAnsi="Arial" w:cs="Arial"/>
                <w:sz w:val="22"/>
                <w:szCs w:val="22"/>
              </w:rPr>
            </w:pPr>
            <w:r w:rsidRPr="00A06210">
              <w:rPr>
                <w:rFonts w:ascii="Arial" w:hAnsi="Arial" w:cs="Arial"/>
                <w:sz w:val="22"/>
                <w:szCs w:val="22"/>
              </w:rPr>
              <w:lastRenderedPageBreak/>
              <w:t xml:space="preserve">Unfälle und gefährliche Situationen sind sowohl dem </w:t>
            </w:r>
            <w:proofErr w:type="spellStart"/>
            <w:r w:rsidRPr="00A06210">
              <w:rPr>
                <w:rFonts w:ascii="Arial" w:hAnsi="Arial" w:cs="Arial"/>
                <w:sz w:val="22"/>
                <w:szCs w:val="22"/>
              </w:rPr>
              <w:t>SiGeKo</w:t>
            </w:r>
            <w:proofErr w:type="spellEnd"/>
            <w:r w:rsidRPr="00A06210">
              <w:rPr>
                <w:rFonts w:ascii="Arial" w:hAnsi="Arial" w:cs="Arial"/>
                <w:sz w:val="22"/>
                <w:szCs w:val="22"/>
              </w:rPr>
              <w:t xml:space="preserve"> als auch dem Auftraggeber sofort zu melden. Die gesetzlich vorgeschriebenen Meldepflichten an Behörden und Berufsgenossenschaften bleiben hiervon unberührt.</w:t>
            </w:r>
          </w:p>
          <w:p w14:paraId="59483630" w14:textId="77777777" w:rsidR="00C12852" w:rsidRPr="00A06210" w:rsidRDefault="00C12852" w:rsidP="00C12852">
            <w:pPr>
              <w:rPr>
                <w:rFonts w:ascii="Arial" w:hAnsi="Arial" w:cs="Arial"/>
                <w:sz w:val="22"/>
                <w:szCs w:val="22"/>
              </w:rPr>
            </w:pPr>
          </w:p>
          <w:p w14:paraId="4253C440" w14:textId="77777777" w:rsidR="00C12852" w:rsidRPr="00A06210" w:rsidRDefault="00C12852" w:rsidP="00C12852">
            <w:pPr>
              <w:rPr>
                <w:rFonts w:ascii="Arial" w:hAnsi="Arial" w:cs="Arial"/>
                <w:sz w:val="22"/>
                <w:szCs w:val="22"/>
              </w:rPr>
            </w:pPr>
            <w:r w:rsidRPr="00A06210">
              <w:rPr>
                <w:rFonts w:ascii="Arial" w:hAnsi="Arial" w:cs="Arial"/>
                <w:sz w:val="22"/>
                <w:szCs w:val="22"/>
              </w:rPr>
              <w:t xml:space="preserve">Durch die Beauftragung eines </w:t>
            </w:r>
            <w:proofErr w:type="spellStart"/>
            <w:r w:rsidRPr="00A06210">
              <w:rPr>
                <w:rFonts w:ascii="Arial" w:hAnsi="Arial" w:cs="Arial"/>
                <w:sz w:val="22"/>
                <w:szCs w:val="22"/>
              </w:rPr>
              <w:t>SiGeKos</w:t>
            </w:r>
            <w:proofErr w:type="spellEnd"/>
            <w:r w:rsidRPr="00A06210">
              <w:rPr>
                <w:rFonts w:ascii="Arial" w:hAnsi="Arial" w:cs="Arial"/>
                <w:sz w:val="22"/>
                <w:szCs w:val="22"/>
              </w:rPr>
              <w:t xml:space="preserve"> wird der Auftragnehmer </w:t>
            </w:r>
            <w:r w:rsidRPr="00A06210">
              <w:rPr>
                <w:rFonts w:ascii="Arial" w:hAnsi="Arial" w:cs="Arial"/>
                <w:sz w:val="22"/>
                <w:szCs w:val="22"/>
                <w:u w:val="single"/>
              </w:rPr>
              <w:t>nicht</w:t>
            </w:r>
            <w:r w:rsidRPr="00A06210">
              <w:rPr>
                <w:rFonts w:ascii="Arial" w:hAnsi="Arial" w:cs="Arial"/>
                <w:sz w:val="22"/>
                <w:szCs w:val="22"/>
              </w:rPr>
              <w:t xml:space="preserve"> von seiner Pflicht entbunden, eigenverantwortlich die Beachtung der Unfallverhütungsvorschriften innerhalb seines Betriebes und bei dem von Ihm eingesetzten Nachunternehmer zu überprüfen.</w:t>
            </w:r>
          </w:p>
          <w:p w14:paraId="229CABE9" w14:textId="77777777" w:rsidR="00C12852" w:rsidRPr="00A06210" w:rsidRDefault="00C12852" w:rsidP="00C12852">
            <w:pPr>
              <w:tabs>
                <w:tab w:val="left" w:pos="851"/>
              </w:tabs>
              <w:jc w:val="both"/>
              <w:rPr>
                <w:rFonts w:ascii="Arial" w:hAnsi="Arial" w:cs="Arial"/>
                <w:sz w:val="22"/>
                <w:szCs w:val="22"/>
              </w:rPr>
            </w:pPr>
          </w:p>
        </w:tc>
      </w:tr>
    </w:tbl>
    <w:p w14:paraId="7AE4CAFB" w14:textId="77777777" w:rsidR="00C12852" w:rsidRPr="00A06210" w:rsidRDefault="00C12852">
      <w:pPr>
        <w:tabs>
          <w:tab w:val="left" w:pos="851"/>
        </w:tabs>
        <w:ind w:firstLine="851"/>
        <w:jc w:val="both"/>
        <w:rPr>
          <w:rFonts w:ascii="Arial" w:hAnsi="Arial" w:cs="Arial"/>
          <w:bCs/>
          <w:sz w:val="22"/>
          <w:szCs w:val="22"/>
        </w:rPr>
      </w:pPr>
    </w:p>
    <w:p w14:paraId="364BEF81" w14:textId="77777777" w:rsidR="000F3DD4" w:rsidRPr="00A06210" w:rsidRDefault="000F3DD4" w:rsidP="00C92C86">
      <w:pPr>
        <w:tabs>
          <w:tab w:val="left" w:pos="851"/>
        </w:tabs>
        <w:jc w:val="both"/>
        <w:rPr>
          <w:rFonts w:ascii="Arial" w:hAnsi="Arial" w:cs="Arial"/>
          <w:b/>
          <w:i/>
          <w:sz w:val="22"/>
          <w:szCs w:val="22"/>
        </w:rPr>
      </w:pPr>
      <w:r w:rsidRPr="00A06210">
        <w:rPr>
          <w:rFonts w:ascii="Arial" w:hAnsi="Arial" w:cs="Arial"/>
          <w:b/>
          <w:i/>
          <w:sz w:val="22"/>
          <w:szCs w:val="22"/>
        </w:rPr>
        <w:t>3.1</w:t>
      </w:r>
      <w:r w:rsidR="00BF0AFB">
        <w:rPr>
          <w:rFonts w:ascii="Arial" w:hAnsi="Arial" w:cs="Arial"/>
          <w:b/>
          <w:i/>
          <w:sz w:val="22"/>
          <w:szCs w:val="22"/>
        </w:rPr>
        <w:t>4</w:t>
      </w:r>
      <w:r w:rsidRPr="00A06210">
        <w:rPr>
          <w:rFonts w:ascii="Arial" w:hAnsi="Arial" w:cs="Arial"/>
          <w:b/>
          <w:i/>
          <w:sz w:val="22"/>
          <w:szCs w:val="22"/>
        </w:rPr>
        <w:tab/>
      </w:r>
      <w:r w:rsidR="00C92C86" w:rsidRPr="00A06210">
        <w:rPr>
          <w:rFonts w:ascii="Arial" w:hAnsi="Arial" w:cs="Arial"/>
          <w:b/>
          <w:i/>
          <w:sz w:val="22"/>
          <w:szCs w:val="22"/>
        </w:rPr>
        <w:t>ARBEITS- UND UMWELTSCHUTZ</w:t>
      </w:r>
    </w:p>
    <w:tbl>
      <w:tblPr>
        <w:tblStyle w:val="Tabellenraster"/>
        <w:tblW w:w="0" w:type="auto"/>
        <w:tblInd w:w="98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73"/>
      </w:tblGrid>
      <w:tr w:rsidR="00C92C86" w:rsidRPr="00A06210" w14:paraId="741A997F" w14:textId="77777777" w:rsidTr="00BF0AFB">
        <w:tc>
          <w:tcPr>
            <w:tcW w:w="8073" w:type="dxa"/>
          </w:tcPr>
          <w:p w14:paraId="1A2FE622" w14:textId="77777777" w:rsidR="00C92C86" w:rsidRPr="00A06210" w:rsidRDefault="00C92C86" w:rsidP="00BF0AFB">
            <w:pPr>
              <w:overflowPunct/>
              <w:spacing w:line="240" w:lineRule="auto"/>
              <w:ind w:left="-107"/>
              <w:textAlignment w:val="auto"/>
              <w:rPr>
                <w:rFonts w:ascii="Arial" w:hAnsi="Arial" w:cs="Arial"/>
                <w:sz w:val="20"/>
              </w:rPr>
            </w:pPr>
            <w:r w:rsidRPr="00A06210">
              <w:rPr>
                <w:rFonts w:ascii="Arial" w:hAnsi="Arial" w:cs="Arial"/>
                <w:sz w:val="20"/>
              </w:rPr>
              <w:t>Das nach dem Stand der Technik geforderte Arbeitsschutz- und Umweltschutzniveau ist einzuhalten und in die Einheitspreise der entsprechenden Positionen einzurechnen.</w:t>
            </w:r>
            <w:r w:rsidR="0059128C">
              <w:rPr>
                <w:rFonts w:ascii="Arial" w:hAnsi="Arial" w:cs="Arial"/>
                <w:sz w:val="20"/>
              </w:rPr>
              <w:t xml:space="preserve"> Dies gilt für alle Auftragnehmer und Nachunternehmer.</w:t>
            </w:r>
          </w:p>
          <w:p w14:paraId="3A9C57A8" w14:textId="77777777" w:rsidR="00C92C86" w:rsidRPr="00A06210" w:rsidRDefault="00C92C86" w:rsidP="00BF0AFB">
            <w:pPr>
              <w:overflowPunct/>
              <w:spacing w:line="240" w:lineRule="auto"/>
              <w:ind w:left="-107"/>
              <w:textAlignment w:val="auto"/>
              <w:rPr>
                <w:rFonts w:ascii="Arial" w:hAnsi="Arial" w:cs="Arial"/>
                <w:sz w:val="20"/>
              </w:rPr>
            </w:pPr>
          </w:p>
          <w:p w14:paraId="1ADB8F71" w14:textId="77777777" w:rsidR="00C92C86" w:rsidRPr="00A06210" w:rsidRDefault="00C92C86" w:rsidP="00BF0AFB">
            <w:pPr>
              <w:overflowPunct/>
              <w:spacing w:line="240" w:lineRule="auto"/>
              <w:ind w:left="-107"/>
              <w:textAlignment w:val="auto"/>
              <w:rPr>
                <w:rFonts w:ascii="Arial" w:hAnsi="Arial" w:cs="Arial"/>
                <w:b/>
                <w:i/>
                <w:caps/>
                <w:sz w:val="22"/>
                <w:szCs w:val="22"/>
              </w:rPr>
            </w:pPr>
            <w:r w:rsidRPr="00A06210">
              <w:rPr>
                <w:rFonts w:ascii="Arial" w:hAnsi="Arial" w:cs="Arial"/>
                <w:sz w:val="20"/>
              </w:rPr>
              <w:t>Zum Schutz der Umwelt, der Landschaft und der Gewässer hat der Auftragnehmer die durch die Arbeiten hervorgerufenen Beeinträchtigungen auf das unvermeidbare Maß zu beschränken.</w:t>
            </w:r>
          </w:p>
        </w:tc>
      </w:tr>
    </w:tbl>
    <w:p w14:paraId="3B7F86DC" w14:textId="77777777" w:rsidR="000F3DD4" w:rsidRPr="00A06210" w:rsidRDefault="000F3DD4">
      <w:pPr>
        <w:tabs>
          <w:tab w:val="left" w:pos="851"/>
        </w:tabs>
        <w:ind w:firstLine="851"/>
        <w:jc w:val="both"/>
        <w:rPr>
          <w:rFonts w:ascii="Arial" w:hAnsi="Arial" w:cs="Arial"/>
          <w:b/>
          <w:i/>
          <w:caps/>
          <w:sz w:val="22"/>
          <w:szCs w:val="22"/>
        </w:rPr>
      </w:pPr>
    </w:p>
    <w:p w14:paraId="26658B27" w14:textId="77777777" w:rsidR="000F3DD4" w:rsidRPr="00A06210" w:rsidRDefault="000F3DD4">
      <w:pPr>
        <w:tabs>
          <w:tab w:val="left" w:pos="851"/>
        </w:tabs>
        <w:ind w:firstLine="851"/>
        <w:jc w:val="both"/>
        <w:rPr>
          <w:rFonts w:ascii="Arial" w:hAnsi="Arial" w:cs="Arial"/>
          <w:bCs/>
          <w:sz w:val="22"/>
          <w:szCs w:val="22"/>
        </w:rPr>
      </w:pPr>
    </w:p>
    <w:p w14:paraId="209819DB" w14:textId="77777777" w:rsidR="003416D8" w:rsidRPr="00A06210" w:rsidRDefault="00793D35">
      <w:pPr>
        <w:tabs>
          <w:tab w:val="left" w:pos="851"/>
        </w:tabs>
        <w:jc w:val="both"/>
        <w:rPr>
          <w:rFonts w:ascii="Arial" w:hAnsi="Arial" w:cs="Arial"/>
          <w:b/>
          <w:szCs w:val="24"/>
        </w:rPr>
      </w:pPr>
      <w:r w:rsidRPr="00A06210">
        <w:rPr>
          <w:rFonts w:ascii="Arial" w:hAnsi="Arial" w:cs="Arial"/>
          <w:b/>
          <w:szCs w:val="24"/>
        </w:rPr>
        <w:t>4.0</w:t>
      </w:r>
      <w:r w:rsidRPr="00A06210">
        <w:rPr>
          <w:rFonts w:ascii="Arial" w:hAnsi="Arial" w:cs="Arial"/>
          <w:b/>
          <w:szCs w:val="24"/>
        </w:rPr>
        <w:tab/>
      </w:r>
      <w:r w:rsidRPr="00A06210">
        <w:rPr>
          <w:rFonts w:ascii="Arial" w:hAnsi="Arial" w:cs="Arial"/>
          <w:b/>
          <w:caps/>
          <w:szCs w:val="24"/>
        </w:rPr>
        <w:t>Ausführungsunterlagen</w:t>
      </w:r>
    </w:p>
    <w:p w14:paraId="0624B35D" w14:textId="77777777" w:rsidR="003416D8" w:rsidRPr="00A06210" w:rsidRDefault="003416D8">
      <w:pPr>
        <w:tabs>
          <w:tab w:val="left" w:pos="851"/>
        </w:tabs>
        <w:ind w:firstLine="851"/>
        <w:jc w:val="both"/>
        <w:rPr>
          <w:rFonts w:ascii="Arial" w:hAnsi="Arial" w:cs="Arial"/>
          <w:sz w:val="22"/>
          <w:szCs w:val="22"/>
        </w:rPr>
      </w:pPr>
    </w:p>
    <w:p w14:paraId="4901B13B" w14:textId="77777777" w:rsidR="003416D8" w:rsidRPr="00A06210" w:rsidRDefault="00793D35" w:rsidP="00FE729B">
      <w:pPr>
        <w:tabs>
          <w:tab w:val="left" w:pos="851"/>
        </w:tabs>
        <w:spacing w:after="120"/>
        <w:ind w:left="851" w:hanging="851"/>
        <w:rPr>
          <w:rFonts w:ascii="Arial" w:hAnsi="Arial" w:cs="Arial"/>
          <w:b/>
          <w:i/>
          <w:sz w:val="22"/>
          <w:szCs w:val="22"/>
        </w:rPr>
      </w:pPr>
      <w:r w:rsidRPr="00A06210">
        <w:rPr>
          <w:rFonts w:ascii="Arial" w:hAnsi="Arial" w:cs="Arial"/>
          <w:b/>
          <w:i/>
          <w:sz w:val="22"/>
          <w:szCs w:val="22"/>
        </w:rPr>
        <w:t>4.1</w:t>
      </w:r>
      <w:r w:rsidRPr="00A06210">
        <w:rPr>
          <w:rFonts w:ascii="Arial" w:hAnsi="Arial" w:cs="Arial"/>
          <w:b/>
          <w:i/>
          <w:sz w:val="22"/>
          <w:szCs w:val="22"/>
        </w:rPr>
        <w:tab/>
      </w:r>
      <w:r w:rsidRPr="00A06210">
        <w:rPr>
          <w:rFonts w:ascii="Arial" w:hAnsi="Arial" w:cs="Arial"/>
          <w:b/>
          <w:i/>
          <w:caps/>
          <w:sz w:val="22"/>
          <w:szCs w:val="22"/>
        </w:rPr>
        <w:t>Vom Auftraggeber zur Verfügung gestellte Ausführungs</w:t>
      </w:r>
      <w:r w:rsidR="00FE729B" w:rsidRPr="00A06210">
        <w:rPr>
          <w:rFonts w:ascii="Arial" w:hAnsi="Arial" w:cs="Arial"/>
          <w:b/>
          <w:i/>
          <w:caps/>
          <w:sz w:val="22"/>
          <w:szCs w:val="22"/>
        </w:rPr>
        <w:t>-</w:t>
      </w:r>
      <w:r w:rsidRPr="00A06210">
        <w:rPr>
          <w:rFonts w:ascii="Arial" w:hAnsi="Arial" w:cs="Arial"/>
          <w:b/>
          <w:i/>
          <w:caps/>
          <w:sz w:val="22"/>
          <w:szCs w:val="22"/>
        </w:rPr>
        <w:t>unterlagen</w:t>
      </w:r>
    </w:p>
    <w:p w14:paraId="60F8F1FC" w14:textId="77777777" w:rsidR="003416D8" w:rsidRPr="00A06210" w:rsidRDefault="003416D8" w:rsidP="001367A8">
      <w:pPr>
        <w:tabs>
          <w:tab w:val="left" w:pos="851"/>
        </w:tabs>
        <w:ind w:left="851"/>
        <w:jc w:val="both"/>
        <w:rPr>
          <w:rFonts w:ascii="Arial" w:hAnsi="Arial" w:cs="Arial"/>
          <w:sz w:val="22"/>
          <w:szCs w:val="22"/>
        </w:rPr>
      </w:pPr>
    </w:p>
    <w:p w14:paraId="49682A50" w14:textId="77777777" w:rsidR="003416D8" w:rsidRPr="00A06210" w:rsidRDefault="00793D35">
      <w:pPr>
        <w:tabs>
          <w:tab w:val="left" w:pos="851"/>
        </w:tabs>
        <w:spacing w:after="120"/>
        <w:jc w:val="both"/>
        <w:rPr>
          <w:rFonts w:ascii="Arial" w:hAnsi="Arial" w:cs="Arial"/>
          <w:sz w:val="22"/>
          <w:szCs w:val="22"/>
        </w:rPr>
      </w:pPr>
      <w:r w:rsidRPr="00A06210">
        <w:rPr>
          <w:rFonts w:ascii="Arial" w:hAnsi="Arial" w:cs="Arial"/>
          <w:sz w:val="22"/>
          <w:szCs w:val="22"/>
        </w:rPr>
        <w:t>4.1.1</w:t>
      </w:r>
      <w:r w:rsidRPr="00A06210">
        <w:rPr>
          <w:rFonts w:ascii="Arial" w:hAnsi="Arial" w:cs="Arial"/>
          <w:sz w:val="22"/>
          <w:szCs w:val="22"/>
        </w:rPr>
        <w:tab/>
        <w:t>Planunterlagen</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3416D8" w:rsidRPr="00A06210" w14:paraId="36ABE728" w14:textId="77777777">
        <w:tc>
          <w:tcPr>
            <w:tcW w:w="8222" w:type="dxa"/>
          </w:tcPr>
          <w:p w14:paraId="3C2C09C4" w14:textId="77777777" w:rsidR="00AE3F23" w:rsidRPr="002C5541" w:rsidRDefault="00AE3F23" w:rsidP="001367A8">
            <w:pPr>
              <w:tabs>
                <w:tab w:val="left" w:pos="0"/>
              </w:tabs>
              <w:jc w:val="both"/>
              <w:rPr>
                <w:rFonts w:ascii="Arial" w:hAnsi="Arial" w:cs="Arial"/>
                <w:sz w:val="22"/>
                <w:szCs w:val="22"/>
              </w:rPr>
            </w:pPr>
            <w:r w:rsidRPr="00A06210">
              <w:rPr>
                <w:rFonts w:ascii="Arial" w:hAnsi="Arial" w:cs="Arial"/>
                <w:sz w:val="22"/>
                <w:szCs w:val="22"/>
              </w:rPr>
              <w:t>Nach Auftragserteilung werden vom Auftraggeber folgende Ausführungsunterlagen in 3facher Ausfertigung kostenlos zur Verfügung gestellt:</w:t>
            </w:r>
          </w:p>
          <w:p w14:paraId="36A01755" w14:textId="22DAD874" w:rsidR="005E38D1" w:rsidRPr="002C5541" w:rsidRDefault="002C5541" w:rsidP="002C5541">
            <w:pPr>
              <w:pStyle w:val="Listenabsatz"/>
              <w:numPr>
                <w:ilvl w:val="0"/>
                <w:numId w:val="34"/>
              </w:numPr>
              <w:tabs>
                <w:tab w:val="left" w:pos="0"/>
              </w:tabs>
              <w:jc w:val="both"/>
              <w:rPr>
                <w:rFonts w:ascii="Arial" w:hAnsi="Arial" w:cs="Arial"/>
                <w:color w:val="FF0000"/>
                <w:sz w:val="22"/>
                <w:szCs w:val="22"/>
              </w:rPr>
            </w:pPr>
            <w:r w:rsidRPr="002C5541">
              <w:rPr>
                <w:rFonts w:ascii="Arial" w:hAnsi="Arial" w:cs="Arial"/>
                <w:sz w:val="22"/>
                <w:szCs w:val="22"/>
              </w:rPr>
              <w:t>Entfällt -</w:t>
            </w:r>
          </w:p>
        </w:tc>
      </w:tr>
    </w:tbl>
    <w:p w14:paraId="7BCFAF36" w14:textId="77777777" w:rsidR="003416D8" w:rsidRPr="00A06210" w:rsidRDefault="003416D8">
      <w:pPr>
        <w:tabs>
          <w:tab w:val="left" w:pos="851"/>
        </w:tabs>
        <w:ind w:firstLine="851"/>
        <w:jc w:val="both"/>
        <w:rPr>
          <w:rFonts w:ascii="Arial" w:hAnsi="Arial" w:cs="Arial"/>
          <w:sz w:val="22"/>
          <w:szCs w:val="22"/>
        </w:rPr>
      </w:pPr>
    </w:p>
    <w:p w14:paraId="6981A7F8" w14:textId="77777777" w:rsidR="00AE3F23" w:rsidRPr="00A06210" w:rsidRDefault="00AE3F23" w:rsidP="00AE3F23">
      <w:pPr>
        <w:tabs>
          <w:tab w:val="left" w:pos="851"/>
        </w:tabs>
        <w:spacing w:after="120"/>
        <w:jc w:val="both"/>
        <w:rPr>
          <w:rFonts w:ascii="Arial" w:hAnsi="Arial" w:cs="Arial"/>
          <w:sz w:val="22"/>
          <w:szCs w:val="22"/>
        </w:rPr>
      </w:pPr>
      <w:r w:rsidRPr="00A06210">
        <w:rPr>
          <w:rFonts w:ascii="Arial" w:hAnsi="Arial" w:cs="Arial"/>
          <w:sz w:val="22"/>
          <w:szCs w:val="22"/>
        </w:rPr>
        <w:t>4.1.2</w:t>
      </w:r>
      <w:r w:rsidRPr="00A06210">
        <w:rPr>
          <w:rFonts w:ascii="Arial" w:hAnsi="Arial" w:cs="Arial"/>
          <w:sz w:val="22"/>
          <w:szCs w:val="22"/>
        </w:rPr>
        <w:tab/>
        <w:t>Gutachten</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AE3F23" w:rsidRPr="00A06210" w14:paraId="15FDDDC9" w14:textId="77777777" w:rsidTr="00C12852">
        <w:tc>
          <w:tcPr>
            <w:tcW w:w="8222" w:type="dxa"/>
          </w:tcPr>
          <w:p w14:paraId="2E15D0F4" w14:textId="77777777" w:rsidR="00AE3F23" w:rsidRPr="00A06210" w:rsidRDefault="00530E53" w:rsidP="00C12852">
            <w:pPr>
              <w:tabs>
                <w:tab w:val="left" w:pos="0"/>
              </w:tabs>
              <w:jc w:val="both"/>
              <w:rPr>
                <w:rFonts w:ascii="Arial" w:hAnsi="Arial" w:cs="Arial"/>
                <w:sz w:val="22"/>
                <w:szCs w:val="22"/>
              </w:rPr>
            </w:pPr>
            <w:r w:rsidRPr="002C5541">
              <w:rPr>
                <w:rFonts w:ascii="Arial" w:hAnsi="Arial" w:cs="Arial"/>
                <w:sz w:val="22"/>
                <w:szCs w:val="22"/>
              </w:rPr>
              <w:t xml:space="preserve">- Entfällt - </w:t>
            </w:r>
          </w:p>
        </w:tc>
      </w:tr>
    </w:tbl>
    <w:p w14:paraId="473223E3" w14:textId="77777777" w:rsidR="00AE3F23" w:rsidRPr="00A06210" w:rsidRDefault="00AE3F23">
      <w:pPr>
        <w:tabs>
          <w:tab w:val="left" w:pos="851"/>
        </w:tabs>
        <w:ind w:firstLine="851"/>
        <w:jc w:val="both"/>
        <w:rPr>
          <w:rFonts w:ascii="Arial" w:hAnsi="Arial" w:cs="Arial"/>
          <w:sz w:val="22"/>
          <w:szCs w:val="22"/>
        </w:rPr>
      </w:pPr>
    </w:p>
    <w:p w14:paraId="69979A52" w14:textId="77777777" w:rsidR="003416D8" w:rsidRPr="00A06210" w:rsidRDefault="00793D35" w:rsidP="00FE729B">
      <w:pPr>
        <w:tabs>
          <w:tab w:val="left" w:pos="851"/>
        </w:tabs>
        <w:spacing w:after="120"/>
        <w:ind w:left="851" w:hanging="851"/>
        <w:jc w:val="both"/>
        <w:rPr>
          <w:rFonts w:ascii="Arial" w:hAnsi="Arial" w:cs="Arial"/>
          <w:b/>
          <w:i/>
          <w:sz w:val="22"/>
          <w:szCs w:val="22"/>
        </w:rPr>
      </w:pPr>
      <w:r w:rsidRPr="00A06210">
        <w:rPr>
          <w:rFonts w:ascii="Arial" w:hAnsi="Arial" w:cs="Arial"/>
          <w:b/>
          <w:i/>
          <w:sz w:val="22"/>
          <w:szCs w:val="22"/>
        </w:rPr>
        <w:t>4.2</w:t>
      </w:r>
      <w:r w:rsidRPr="00A06210">
        <w:rPr>
          <w:rFonts w:ascii="Arial" w:hAnsi="Arial" w:cs="Arial"/>
          <w:b/>
          <w:i/>
          <w:sz w:val="22"/>
          <w:szCs w:val="22"/>
        </w:rPr>
        <w:tab/>
      </w:r>
      <w:r w:rsidRPr="00A06210">
        <w:rPr>
          <w:rFonts w:ascii="Arial" w:hAnsi="Arial" w:cs="Arial"/>
          <w:b/>
          <w:i/>
          <w:caps/>
          <w:sz w:val="22"/>
          <w:szCs w:val="22"/>
        </w:rPr>
        <w:t>Vom Auftragnehmer zu</w:t>
      </w:r>
      <w:r w:rsidR="00F515F8" w:rsidRPr="00A06210">
        <w:rPr>
          <w:rFonts w:ascii="Arial" w:hAnsi="Arial" w:cs="Arial"/>
          <w:b/>
          <w:i/>
          <w:caps/>
          <w:sz w:val="22"/>
          <w:szCs w:val="22"/>
        </w:rPr>
        <w:t xml:space="preserve"> erstellende bzw. zu </w:t>
      </w:r>
      <w:r w:rsidRPr="00A06210">
        <w:rPr>
          <w:rFonts w:ascii="Arial" w:hAnsi="Arial" w:cs="Arial"/>
          <w:b/>
          <w:i/>
          <w:caps/>
          <w:sz w:val="22"/>
          <w:szCs w:val="22"/>
        </w:rPr>
        <w:t>beschaffende Ausführungsunterlagen</w:t>
      </w:r>
    </w:p>
    <w:p w14:paraId="78083A57" w14:textId="77777777" w:rsidR="000334C8" w:rsidRPr="00A06210" w:rsidRDefault="000334C8" w:rsidP="000334C8">
      <w:pPr>
        <w:tabs>
          <w:tab w:val="left" w:pos="851"/>
        </w:tabs>
        <w:ind w:firstLine="851"/>
        <w:jc w:val="both"/>
        <w:rPr>
          <w:rFonts w:ascii="Arial" w:hAnsi="Arial" w:cs="Arial"/>
          <w:sz w:val="22"/>
          <w:szCs w:val="22"/>
        </w:rPr>
      </w:pPr>
    </w:p>
    <w:p w14:paraId="6EB313CA" w14:textId="77777777" w:rsidR="001157B1" w:rsidRPr="00A06210" w:rsidRDefault="001157B1" w:rsidP="00251BC2">
      <w:pPr>
        <w:spacing w:after="120"/>
        <w:ind w:left="851" w:hanging="851"/>
        <w:jc w:val="both"/>
        <w:rPr>
          <w:rFonts w:ascii="Arial" w:hAnsi="Arial" w:cs="Arial"/>
          <w:sz w:val="22"/>
          <w:szCs w:val="22"/>
        </w:rPr>
      </w:pPr>
      <w:r w:rsidRPr="00A06210">
        <w:rPr>
          <w:rFonts w:ascii="Arial" w:hAnsi="Arial" w:cs="Arial"/>
          <w:sz w:val="22"/>
          <w:szCs w:val="22"/>
        </w:rPr>
        <w:t>4.2.1</w:t>
      </w:r>
      <w:r w:rsidRPr="00A06210">
        <w:rPr>
          <w:rFonts w:ascii="Arial" w:hAnsi="Arial" w:cs="Arial"/>
          <w:sz w:val="22"/>
          <w:szCs w:val="22"/>
        </w:rPr>
        <w:tab/>
        <w:t>Bestandspläne, Vermessungsunterlagen</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1157B1" w:rsidRPr="00A06210" w14:paraId="4587CAF4" w14:textId="77777777" w:rsidTr="00251BC2">
        <w:tc>
          <w:tcPr>
            <w:tcW w:w="8222" w:type="dxa"/>
          </w:tcPr>
          <w:p w14:paraId="670B13B5" w14:textId="77777777" w:rsidR="005E38D1" w:rsidRPr="00A06210" w:rsidRDefault="005E38D1" w:rsidP="003A6A75">
            <w:pPr>
              <w:tabs>
                <w:tab w:val="left" w:pos="851"/>
              </w:tabs>
              <w:rPr>
                <w:rFonts w:ascii="Arial" w:hAnsi="Arial" w:cs="Arial"/>
                <w:b/>
                <w:sz w:val="22"/>
                <w:szCs w:val="22"/>
                <w:u w:val="single"/>
              </w:rPr>
            </w:pPr>
            <w:r w:rsidRPr="00A06210">
              <w:rPr>
                <w:rFonts w:ascii="Arial" w:hAnsi="Arial" w:cs="Arial"/>
                <w:b/>
                <w:sz w:val="22"/>
                <w:szCs w:val="22"/>
                <w:u w:val="single"/>
              </w:rPr>
              <w:t>Erläuterungen des Bauablaufes:</w:t>
            </w:r>
          </w:p>
          <w:p w14:paraId="2EFFF32D" w14:textId="77777777" w:rsidR="000334C8" w:rsidRPr="00A06210" w:rsidRDefault="000334C8" w:rsidP="003A6A75">
            <w:pPr>
              <w:tabs>
                <w:tab w:val="left" w:pos="851"/>
              </w:tabs>
              <w:rPr>
                <w:rFonts w:ascii="Arial" w:hAnsi="Arial" w:cs="Arial"/>
                <w:sz w:val="22"/>
                <w:szCs w:val="22"/>
              </w:rPr>
            </w:pPr>
            <w:r w:rsidRPr="00A06210">
              <w:rPr>
                <w:rFonts w:ascii="Arial" w:hAnsi="Arial" w:cs="Arial"/>
                <w:sz w:val="22"/>
                <w:szCs w:val="22"/>
              </w:rPr>
              <w:t xml:space="preserve">Der Auftragnehmer hat ergänzende Planunterlagen und Detailzeichnungen </w:t>
            </w:r>
            <w:r w:rsidRPr="00A06210">
              <w:rPr>
                <w:rFonts w:ascii="Arial" w:hAnsi="Arial" w:cs="Arial"/>
                <w:sz w:val="22"/>
                <w:szCs w:val="22"/>
              </w:rPr>
              <w:noBreakHyphen/>
              <w:t>sowie diese zur Bauausführung erforderlich sind</w:t>
            </w:r>
            <w:r w:rsidRPr="00A06210">
              <w:rPr>
                <w:rFonts w:ascii="Arial" w:hAnsi="Arial" w:cs="Arial"/>
                <w:sz w:val="22"/>
                <w:szCs w:val="22"/>
              </w:rPr>
              <w:noBreakHyphen/>
              <w:t xml:space="preserve"> selbst und ohne Vergütung aufzustellen.</w:t>
            </w:r>
          </w:p>
          <w:p w14:paraId="2C20D8D2" w14:textId="77777777" w:rsidR="00C12852" w:rsidRPr="00A06210" w:rsidRDefault="00C12852" w:rsidP="003A6A75">
            <w:pPr>
              <w:tabs>
                <w:tab w:val="left" w:pos="851"/>
              </w:tabs>
              <w:rPr>
                <w:rFonts w:ascii="Arial" w:hAnsi="Arial" w:cs="Arial"/>
                <w:sz w:val="22"/>
                <w:szCs w:val="22"/>
                <w:u w:val="single"/>
              </w:rPr>
            </w:pPr>
          </w:p>
          <w:p w14:paraId="032AB11B" w14:textId="77777777" w:rsidR="000334C8" w:rsidRPr="00A06210" w:rsidRDefault="000334C8" w:rsidP="003A6A75">
            <w:pPr>
              <w:tabs>
                <w:tab w:val="left" w:pos="851"/>
              </w:tabs>
              <w:rPr>
                <w:rFonts w:ascii="Arial" w:hAnsi="Arial" w:cs="Arial"/>
                <w:b/>
                <w:sz w:val="22"/>
                <w:szCs w:val="22"/>
              </w:rPr>
            </w:pPr>
            <w:r w:rsidRPr="00A06210">
              <w:rPr>
                <w:rFonts w:ascii="Arial" w:hAnsi="Arial" w:cs="Arial"/>
                <w:b/>
                <w:sz w:val="22"/>
                <w:szCs w:val="22"/>
                <w:u w:val="single"/>
              </w:rPr>
              <w:t>Brückenbau:</w:t>
            </w:r>
          </w:p>
          <w:p w14:paraId="17D910DC" w14:textId="77777777" w:rsidR="000334C8" w:rsidRPr="00A06210" w:rsidRDefault="000334C8" w:rsidP="003A6A75">
            <w:pPr>
              <w:tabs>
                <w:tab w:val="left" w:pos="851"/>
              </w:tabs>
              <w:rPr>
                <w:rFonts w:ascii="Arial" w:hAnsi="Arial" w:cs="Arial"/>
                <w:sz w:val="22"/>
                <w:szCs w:val="22"/>
              </w:rPr>
            </w:pPr>
            <w:r w:rsidRPr="00A06210">
              <w:rPr>
                <w:rFonts w:ascii="Arial" w:hAnsi="Arial" w:cs="Arial"/>
                <w:sz w:val="22"/>
                <w:szCs w:val="22"/>
              </w:rPr>
              <w:t>Nach Fertigstellung ist eine Schlussvermessung zu erst</w:t>
            </w:r>
            <w:r w:rsidR="009D4F8B" w:rsidRPr="00A06210">
              <w:rPr>
                <w:rFonts w:ascii="Arial" w:hAnsi="Arial" w:cs="Arial"/>
                <w:sz w:val="22"/>
                <w:szCs w:val="22"/>
              </w:rPr>
              <w:t>e</w:t>
            </w:r>
            <w:r w:rsidRPr="00A06210">
              <w:rPr>
                <w:rFonts w:ascii="Arial" w:hAnsi="Arial" w:cs="Arial"/>
                <w:sz w:val="22"/>
                <w:szCs w:val="22"/>
              </w:rPr>
              <w:t>llen. Die Lage und Höhe der für den Endzustand maßgebenden Messbolzen sind in den Bestandsübersichtsplan einzutragen.</w:t>
            </w:r>
          </w:p>
          <w:p w14:paraId="7D68764D" w14:textId="77777777" w:rsidR="000334C8" w:rsidRPr="00A06210" w:rsidRDefault="000334C8" w:rsidP="003A6A75">
            <w:pPr>
              <w:tabs>
                <w:tab w:val="left" w:pos="851"/>
              </w:tabs>
              <w:rPr>
                <w:rFonts w:ascii="Arial" w:hAnsi="Arial" w:cs="Arial"/>
                <w:sz w:val="22"/>
                <w:szCs w:val="22"/>
              </w:rPr>
            </w:pPr>
            <w:r w:rsidRPr="00A06210">
              <w:rPr>
                <w:rFonts w:ascii="Arial" w:hAnsi="Arial" w:cs="Arial"/>
                <w:sz w:val="22"/>
                <w:szCs w:val="22"/>
              </w:rPr>
              <w:t>Erforderliche örtliche Aufmaße sind Sache des AN und werden nicht gesondert vergütet.</w:t>
            </w:r>
          </w:p>
          <w:p w14:paraId="2B8F6986" w14:textId="77777777" w:rsidR="005704A2" w:rsidRPr="00A06210" w:rsidRDefault="005704A2" w:rsidP="00C12852">
            <w:pPr>
              <w:pStyle w:val="berschrift4"/>
              <w:widowControl w:val="0"/>
              <w:numPr>
                <w:ilvl w:val="3"/>
                <w:numId w:val="0"/>
              </w:numPr>
              <w:tabs>
                <w:tab w:val="left" w:pos="0"/>
                <w:tab w:val="num" w:pos="360"/>
                <w:tab w:val="left" w:pos="1699"/>
                <w:tab w:val="left" w:pos="6462"/>
              </w:tabs>
              <w:suppressAutoHyphens/>
              <w:overflowPunct/>
              <w:autoSpaceDE/>
              <w:autoSpaceDN/>
              <w:adjustRightInd/>
              <w:jc w:val="both"/>
              <w:textAlignment w:val="auto"/>
              <w:rPr>
                <w:rFonts w:ascii="Arial" w:hAnsi="Arial" w:cs="Arial"/>
                <w:b w:val="0"/>
                <w:sz w:val="22"/>
                <w:szCs w:val="22"/>
              </w:rPr>
            </w:pPr>
          </w:p>
          <w:p w14:paraId="37D015C4" w14:textId="77777777" w:rsidR="005704A2" w:rsidRPr="00A06210" w:rsidRDefault="005704A2" w:rsidP="005704A2">
            <w:pPr>
              <w:tabs>
                <w:tab w:val="left" w:pos="851"/>
              </w:tabs>
              <w:rPr>
                <w:rFonts w:ascii="Arial" w:hAnsi="Arial" w:cs="Arial"/>
                <w:b/>
                <w:sz w:val="22"/>
                <w:szCs w:val="22"/>
                <w:u w:val="single"/>
              </w:rPr>
            </w:pPr>
            <w:r w:rsidRPr="00A06210">
              <w:rPr>
                <w:rFonts w:ascii="Arial" w:hAnsi="Arial" w:cs="Arial"/>
                <w:b/>
                <w:sz w:val="22"/>
                <w:szCs w:val="22"/>
                <w:u w:val="single"/>
              </w:rPr>
              <w:t>Sicherheits- und Gesundheitsschutzplan</w:t>
            </w:r>
          </w:p>
          <w:p w14:paraId="44DFE31C" w14:textId="77777777" w:rsidR="005704A2" w:rsidRPr="00A06210" w:rsidRDefault="005704A2" w:rsidP="005704A2">
            <w:pPr>
              <w:tabs>
                <w:tab w:val="left" w:pos="851"/>
              </w:tabs>
              <w:rPr>
                <w:rFonts w:ascii="Arial" w:hAnsi="Arial" w:cs="Arial"/>
                <w:sz w:val="22"/>
                <w:szCs w:val="22"/>
              </w:rPr>
            </w:pPr>
            <w:r w:rsidRPr="00A06210">
              <w:rPr>
                <w:rFonts w:ascii="Arial" w:hAnsi="Arial" w:cs="Arial"/>
                <w:sz w:val="22"/>
                <w:szCs w:val="22"/>
              </w:rPr>
              <w:t>Ein Sicherheits- und Gesundheitsschutzplan entsprechend der Baustellenverordnung vom 10. Juni 1998 ist vor Beginn der Arbeiten vorzulegen.</w:t>
            </w:r>
          </w:p>
          <w:p w14:paraId="5C187A05" w14:textId="77777777" w:rsidR="005704A2" w:rsidRPr="00A06210" w:rsidRDefault="005704A2" w:rsidP="00C12852">
            <w:pPr>
              <w:pStyle w:val="berschrift4"/>
              <w:widowControl w:val="0"/>
              <w:numPr>
                <w:ilvl w:val="3"/>
                <w:numId w:val="0"/>
              </w:numPr>
              <w:tabs>
                <w:tab w:val="left" w:pos="0"/>
                <w:tab w:val="num" w:pos="360"/>
                <w:tab w:val="left" w:pos="1699"/>
                <w:tab w:val="left" w:pos="6462"/>
              </w:tabs>
              <w:suppressAutoHyphens/>
              <w:overflowPunct/>
              <w:autoSpaceDE/>
              <w:autoSpaceDN/>
              <w:adjustRightInd/>
              <w:jc w:val="both"/>
              <w:textAlignment w:val="auto"/>
              <w:rPr>
                <w:rFonts w:ascii="Arial" w:hAnsi="Arial" w:cs="Arial"/>
                <w:b w:val="0"/>
                <w:sz w:val="22"/>
                <w:szCs w:val="22"/>
              </w:rPr>
            </w:pPr>
          </w:p>
          <w:p w14:paraId="320DEB48" w14:textId="77777777" w:rsidR="00C12852" w:rsidRPr="00A06210" w:rsidRDefault="00C12852" w:rsidP="00C12852">
            <w:pPr>
              <w:pStyle w:val="berschrift4"/>
              <w:widowControl w:val="0"/>
              <w:numPr>
                <w:ilvl w:val="3"/>
                <w:numId w:val="0"/>
              </w:numPr>
              <w:tabs>
                <w:tab w:val="left" w:pos="0"/>
                <w:tab w:val="num" w:pos="360"/>
                <w:tab w:val="left" w:pos="1699"/>
                <w:tab w:val="left" w:pos="6462"/>
              </w:tabs>
              <w:suppressAutoHyphens/>
              <w:overflowPunct/>
              <w:autoSpaceDE/>
              <w:autoSpaceDN/>
              <w:adjustRightInd/>
              <w:jc w:val="both"/>
              <w:textAlignment w:val="auto"/>
              <w:rPr>
                <w:rFonts w:ascii="Arial" w:hAnsi="Arial" w:cs="Arial"/>
                <w:sz w:val="22"/>
                <w:szCs w:val="22"/>
                <w:u w:val="single"/>
              </w:rPr>
            </w:pPr>
            <w:r w:rsidRPr="00A06210">
              <w:rPr>
                <w:rFonts w:ascii="Arial" w:hAnsi="Arial" w:cs="Arial"/>
                <w:sz w:val="22"/>
                <w:szCs w:val="22"/>
                <w:u w:val="single"/>
              </w:rPr>
              <w:t>Bestandsübersichtsplan</w:t>
            </w:r>
          </w:p>
          <w:p w14:paraId="5B07FE59" w14:textId="77777777" w:rsidR="00C12852" w:rsidRPr="00A06210" w:rsidRDefault="00C12852" w:rsidP="00C12852">
            <w:pPr>
              <w:pStyle w:val="Textkrper3"/>
              <w:tabs>
                <w:tab w:val="left" w:pos="2550"/>
                <w:tab w:val="left" w:pos="4536"/>
              </w:tabs>
              <w:rPr>
                <w:rFonts w:ascii="Arial" w:hAnsi="Arial" w:cs="Arial"/>
                <w:b w:val="0"/>
                <w:sz w:val="22"/>
                <w:szCs w:val="22"/>
              </w:rPr>
            </w:pPr>
            <w:r w:rsidRPr="00A06210">
              <w:rPr>
                <w:rFonts w:ascii="Arial" w:hAnsi="Arial" w:cs="Arial"/>
                <w:b w:val="0"/>
                <w:sz w:val="22"/>
                <w:szCs w:val="22"/>
              </w:rPr>
              <w:t>Es ist ein Bestandsübersichtsplan für die gesamten Bauwerke entsprechend den Anforderungen im LV zu erstellen. In dem Bestandsübersichtsplan sind die ggf. im Boden verbleibenden Bauteile z.B. der Verbauten etc. zu übernehmen.</w:t>
            </w:r>
          </w:p>
          <w:p w14:paraId="5CB58A53" w14:textId="77777777" w:rsidR="00C12852" w:rsidRPr="00A06210" w:rsidRDefault="00C12852" w:rsidP="00C12852">
            <w:pPr>
              <w:tabs>
                <w:tab w:val="left" w:pos="204"/>
              </w:tabs>
              <w:jc w:val="both"/>
              <w:rPr>
                <w:rFonts w:ascii="Arial" w:hAnsi="Arial" w:cs="Arial"/>
                <w:sz w:val="22"/>
                <w:szCs w:val="22"/>
              </w:rPr>
            </w:pPr>
            <w:r w:rsidRPr="00A06210">
              <w:rPr>
                <w:rFonts w:ascii="Arial" w:hAnsi="Arial" w:cs="Arial"/>
                <w:sz w:val="22"/>
                <w:szCs w:val="22"/>
              </w:rPr>
              <w:t>Bei der Aufstellung der Bestandsübersichtszeichnung ist die ZTV-ING, Teil 1, Abs. 2.4</w:t>
            </w:r>
            <w:r w:rsidRPr="00A06210">
              <w:rPr>
                <w:rFonts w:ascii="Arial" w:hAnsi="Arial" w:cs="Arial"/>
                <w:i/>
                <w:sz w:val="22"/>
                <w:szCs w:val="22"/>
              </w:rPr>
              <w:t xml:space="preserve"> </w:t>
            </w:r>
            <w:r w:rsidRPr="00A06210">
              <w:rPr>
                <w:rFonts w:ascii="Arial" w:hAnsi="Arial" w:cs="Arial"/>
                <w:sz w:val="22"/>
                <w:szCs w:val="22"/>
              </w:rPr>
              <w:t>zu beachten.</w:t>
            </w:r>
          </w:p>
          <w:p w14:paraId="3B8884DE" w14:textId="77777777" w:rsidR="00C12852" w:rsidRPr="00A06210" w:rsidRDefault="00C12852" w:rsidP="00C12852">
            <w:pPr>
              <w:pStyle w:val="Textkrper3"/>
              <w:tabs>
                <w:tab w:val="left" w:pos="204"/>
              </w:tabs>
              <w:rPr>
                <w:rFonts w:ascii="Arial" w:hAnsi="Arial" w:cs="Arial"/>
                <w:b w:val="0"/>
                <w:sz w:val="22"/>
                <w:szCs w:val="22"/>
              </w:rPr>
            </w:pPr>
            <w:r w:rsidRPr="00A06210">
              <w:rPr>
                <w:rFonts w:ascii="Arial" w:hAnsi="Arial" w:cs="Arial"/>
                <w:b w:val="0"/>
                <w:sz w:val="22"/>
                <w:szCs w:val="22"/>
              </w:rPr>
              <w:t>Die Aufstellung, Vorlage und Lieferung der Unterlagen wird unter Berücksichtigung der Beteiligung des AG so vorgenommen, dass die für das Bauwerksbuch erforderlichen Daten (s.u.) rechtzeitig zur Verfügung stehen.</w:t>
            </w:r>
          </w:p>
          <w:p w14:paraId="7F5E1601" w14:textId="77777777" w:rsidR="00C12852" w:rsidRPr="00A06210" w:rsidRDefault="00C12852" w:rsidP="000334C8">
            <w:pPr>
              <w:tabs>
                <w:tab w:val="left" w:pos="851"/>
              </w:tabs>
              <w:rPr>
                <w:rFonts w:ascii="Arial" w:hAnsi="Arial" w:cs="Arial"/>
                <w:sz w:val="22"/>
                <w:szCs w:val="22"/>
              </w:rPr>
            </w:pPr>
          </w:p>
          <w:p w14:paraId="577F3101" w14:textId="77777777" w:rsidR="001157B1" w:rsidRPr="00A06210" w:rsidRDefault="000334C8" w:rsidP="000334C8">
            <w:pPr>
              <w:tabs>
                <w:tab w:val="left" w:pos="851"/>
              </w:tabs>
              <w:rPr>
                <w:rFonts w:ascii="Arial" w:hAnsi="Arial" w:cs="Arial"/>
                <w:sz w:val="22"/>
                <w:szCs w:val="22"/>
              </w:rPr>
            </w:pPr>
            <w:r w:rsidRPr="00A06210">
              <w:rPr>
                <w:rFonts w:ascii="Arial" w:hAnsi="Arial" w:cs="Arial"/>
                <w:sz w:val="22"/>
                <w:szCs w:val="22"/>
              </w:rPr>
              <w:t>Bestandspläne s</w:t>
            </w:r>
            <w:r w:rsidR="001157B1" w:rsidRPr="00A06210">
              <w:rPr>
                <w:rFonts w:ascii="Arial" w:hAnsi="Arial" w:cs="Arial"/>
                <w:sz w:val="22"/>
                <w:szCs w:val="22"/>
              </w:rPr>
              <w:t>ind im Maßstab der Ausbaupläne auszuführen</w:t>
            </w:r>
            <w:r w:rsidRPr="00A06210">
              <w:rPr>
                <w:rFonts w:ascii="Arial" w:hAnsi="Arial" w:cs="Arial"/>
                <w:sz w:val="22"/>
                <w:szCs w:val="22"/>
              </w:rPr>
              <w:t xml:space="preserve"> bzw. mit dem AG abzustimmen.</w:t>
            </w:r>
          </w:p>
        </w:tc>
      </w:tr>
    </w:tbl>
    <w:p w14:paraId="0581D972" w14:textId="77777777" w:rsidR="00AE3F23" w:rsidRPr="00A06210" w:rsidRDefault="00AE3F23" w:rsidP="00AE3F23">
      <w:pPr>
        <w:spacing w:after="120"/>
        <w:ind w:left="851"/>
        <w:jc w:val="both"/>
        <w:rPr>
          <w:rFonts w:ascii="Arial" w:hAnsi="Arial" w:cs="Arial"/>
          <w:b/>
          <w:i/>
          <w:sz w:val="22"/>
          <w:szCs w:val="22"/>
        </w:rPr>
      </w:pPr>
    </w:p>
    <w:p w14:paraId="617FA5FB" w14:textId="77777777" w:rsidR="00AE3F23" w:rsidRPr="00A06210" w:rsidRDefault="00AE3F23" w:rsidP="00AE3F23">
      <w:pPr>
        <w:spacing w:after="120"/>
        <w:ind w:left="851" w:hanging="851"/>
        <w:jc w:val="both"/>
        <w:rPr>
          <w:rFonts w:ascii="Arial" w:hAnsi="Arial" w:cs="Arial"/>
          <w:sz w:val="22"/>
          <w:szCs w:val="22"/>
        </w:rPr>
      </w:pPr>
      <w:r w:rsidRPr="00A06210">
        <w:rPr>
          <w:rFonts w:ascii="Arial" w:hAnsi="Arial" w:cs="Arial"/>
          <w:sz w:val="22"/>
          <w:szCs w:val="22"/>
        </w:rPr>
        <w:t>4.2.2</w:t>
      </w:r>
      <w:r w:rsidRPr="00A06210">
        <w:rPr>
          <w:rFonts w:ascii="Arial" w:hAnsi="Arial" w:cs="Arial"/>
          <w:sz w:val="22"/>
          <w:szCs w:val="22"/>
        </w:rPr>
        <w:tab/>
      </w:r>
      <w:r w:rsidR="000334C8" w:rsidRPr="00A06210">
        <w:rPr>
          <w:rFonts w:ascii="Arial" w:hAnsi="Arial" w:cs="Arial"/>
          <w:sz w:val="22"/>
          <w:szCs w:val="22"/>
        </w:rPr>
        <w:t>Bauzeitenpläne</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AE3F23" w:rsidRPr="00A06210" w14:paraId="61698514" w14:textId="77777777" w:rsidTr="00C12852">
        <w:tc>
          <w:tcPr>
            <w:tcW w:w="8222" w:type="dxa"/>
          </w:tcPr>
          <w:p w14:paraId="790F7788" w14:textId="77777777" w:rsidR="00AE3F23" w:rsidRPr="00A06210" w:rsidRDefault="00D92FFC" w:rsidP="009D4F8B">
            <w:pPr>
              <w:tabs>
                <w:tab w:val="left" w:pos="851"/>
              </w:tabs>
              <w:rPr>
                <w:rFonts w:ascii="Arial" w:hAnsi="Arial" w:cs="Arial"/>
                <w:sz w:val="22"/>
                <w:szCs w:val="22"/>
              </w:rPr>
            </w:pPr>
            <w:r w:rsidRPr="00A06210">
              <w:rPr>
                <w:rFonts w:ascii="Arial" w:hAnsi="Arial" w:cs="Arial"/>
                <w:sz w:val="22"/>
                <w:szCs w:val="22"/>
              </w:rPr>
              <w:t>Ist vom AN vor Beginn der Arbeiten dem AG kostenlos zu über</w:t>
            </w:r>
            <w:r w:rsidR="009D4F8B" w:rsidRPr="00A06210">
              <w:rPr>
                <w:rFonts w:ascii="Arial" w:hAnsi="Arial" w:cs="Arial"/>
                <w:sz w:val="22"/>
                <w:szCs w:val="22"/>
              </w:rPr>
              <w:t>g</w:t>
            </w:r>
            <w:r w:rsidRPr="00A06210">
              <w:rPr>
                <w:rFonts w:ascii="Arial" w:hAnsi="Arial" w:cs="Arial"/>
                <w:sz w:val="22"/>
                <w:szCs w:val="22"/>
              </w:rPr>
              <w:t>eben</w:t>
            </w:r>
            <w:r w:rsidR="004862D1" w:rsidRPr="00A06210">
              <w:rPr>
                <w:rFonts w:ascii="Arial" w:hAnsi="Arial" w:cs="Arial"/>
                <w:sz w:val="22"/>
                <w:szCs w:val="22"/>
              </w:rPr>
              <w:t xml:space="preserve"> und dem Bauablauf- fortschritt anzupassen</w:t>
            </w:r>
            <w:r w:rsidRPr="00A06210">
              <w:rPr>
                <w:rFonts w:ascii="Arial" w:hAnsi="Arial" w:cs="Arial"/>
                <w:sz w:val="22"/>
                <w:szCs w:val="22"/>
              </w:rPr>
              <w:t>.</w:t>
            </w:r>
          </w:p>
        </w:tc>
      </w:tr>
    </w:tbl>
    <w:p w14:paraId="28234707" w14:textId="77777777" w:rsidR="00B6456C" w:rsidRPr="00A06210" w:rsidRDefault="00B6456C" w:rsidP="00AE3F23">
      <w:pPr>
        <w:tabs>
          <w:tab w:val="left" w:pos="851"/>
        </w:tabs>
        <w:ind w:left="851"/>
        <w:jc w:val="both"/>
        <w:rPr>
          <w:rFonts w:ascii="Arial" w:hAnsi="Arial" w:cs="Arial"/>
          <w:b/>
          <w:szCs w:val="24"/>
        </w:rPr>
      </w:pPr>
    </w:p>
    <w:p w14:paraId="6C68AD8F" w14:textId="77777777" w:rsidR="00DB0244" w:rsidRPr="00A06210" w:rsidRDefault="00DB0244" w:rsidP="00DB0244">
      <w:pPr>
        <w:spacing w:after="120"/>
        <w:ind w:left="851" w:hanging="851"/>
        <w:jc w:val="both"/>
        <w:rPr>
          <w:rFonts w:ascii="Arial" w:hAnsi="Arial" w:cs="Arial"/>
          <w:sz w:val="22"/>
          <w:szCs w:val="22"/>
        </w:rPr>
      </w:pPr>
      <w:r w:rsidRPr="00A06210">
        <w:rPr>
          <w:rFonts w:ascii="Arial" w:hAnsi="Arial" w:cs="Arial"/>
          <w:sz w:val="22"/>
          <w:szCs w:val="22"/>
        </w:rPr>
        <w:t>4.2.3</w:t>
      </w:r>
      <w:r w:rsidRPr="00A06210">
        <w:rPr>
          <w:rFonts w:ascii="Arial" w:hAnsi="Arial" w:cs="Arial"/>
          <w:sz w:val="22"/>
          <w:szCs w:val="22"/>
        </w:rPr>
        <w:tab/>
        <w:t>Dokumentationsaufnahme</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DB0244" w:rsidRPr="00A06210" w14:paraId="09141479" w14:textId="77777777" w:rsidTr="00A504D6">
        <w:tc>
          <w:tcPr>
            <w:tcW w:w="8222" w:type="dxa"/>
          </w:tcPr>
          <w:p w14:paraId="06D734DF" w14:textId="77777777" w:rsidR="00DB0244" w:rsidRPr="00A06210" w:rsidRDefault="00DB0244" w:rsidP="00A504D6">
            <w:pPr>
              <w:tabs>
                <w:tab w:val="left" w:pos="0"/>
                <w:tab w:val="left" w:pos="339"/>
                <w:tab w:val="left" w:pos="1077"/>
                <w:tab w:val="left" w:pos="1700"/>
                <w:tab w:val="left" w:pos="2550"/>
                <w:tab w:val="left" w:pos="4536"/>
                <w:tab w:val="left" w:pos="6462"/>
              </w:tabs>
              <w:suppressAutoHyphens/>
              <w:jc w:val="both"/>
              <w:rPr>
                <w:rFonts w:ascii="Arial" w:hAnsi="Arial" w:cs="Arial"/>
                <w:sz w:val="22"/>
                <w:szCs w:val="22"/>
              </w:rPr>
            </w:pPr>
            <w:r w:rsidRPr="00A06210">
              <w:rPr>
                <w:rFonts w:ascii="Arial" w:hAnsi="Arial" w:cs="Arial"/>
                <w:spacing w:val="-2"/>
                <w:sz w:val="22"/>
                <w:szCs w:val="22"/>
              </w:rPr>
              <w:t>Dokumentationsaufnahmen sind im Zuge der technischen Bearbeitung entsprechend den Forderungen im Leistungsverzeichnis vom AN zu erstellen.</w:t>
            </w:r>
          </w:p>
        </w:tc>
      </w:tr>
    </w:tbl>
    <w:p w14:paraId="6262280B" w14:textId="77777777" w:rsidR="00DB0244" w:rsidRPr="00A06210" w:rsidRDefault="00DB0244" w:rsidP="00AE3F23">
      <w:pPr>
        <w:tabs>
          <w:tab w:val="left" w:pos="851"/>
        </w:tabs>
        <w:ind w:left="851"/>
        <w:jc w:val="both"/>
        <w:rPr>
          <w:rFonts w:ascii="Arial" w:hAnsi="Arial" w:cs="Arial"/>
          <w:b/>
          <w:szCs w:val="24"/>
        </w:rPr>
      </w:pPr>
    </w:p>
    <w:p w14:paraId="6AA70FC6" w14:textId="77777777" w:rsidR="000334C8" w:rsidRPr="00A06210" w:rsidRDefault="000334C8" w:rsidP="000334C8">
      <w:pPr>
        <w:spacing w:after="120"/>
        <w:ind w:left="851" w:hanging="851"/>
        <w:jc w:val="both"/>
        <w:rPr>
          <w:rFonts w:ascii="Arial" w:hAnsi="Arial" w:cs="Arial"/>
          <w:sz w:val="22"/>
          <w:szCs w:val="22"/>
        </w:rPr>
      </w:pPr>
      <w:r w:rsidRPr="00A06210">
        <w:rPr>
          <w:rFonts w:ascii="Arial" w:hAnsi="Arial" w:cs="Arial"/>
          <w:sz w:val="22"/>
          <w:szCs w:val="22"/>
        </w:rPr>
        <w:t>4.2.</w:t>
      </w:r>
      <w:r w:rsidR="00DB0244" w:rsidRPr="00A06210">
        <w:rPr>
          <w:rFonts w:ascii="Arial" w:hAnsi="Arial" w:cs="Arial"/>
          <w:sz w:val="22"/>
          <w:szCs w:val="22"/>
        </w:rPr>
        <w:t>4</w:t>
      </w:r>
      <w:r w:rsidRPr="00A06210">
        <w:rPr>
          <w:rFonts w:ascii="Arial" w:hAnsi="Arial" w:cs="Arial"/>
          <w:sz w:val="22"/>
          <w:szCs w:val="22"/>
        </w:rPr>
        <w:tab/>
        <w:t>Standsicherheitsnachweise (Brückenbau)</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0334C8" w:rsidRPr="00A06210" w14:paraId="2408E290" w14:textId="77777777" w:rsidTr="00C12852">
        <w:tc>
          <w:tcPr>
            <w:tcW w:w="8222" w:type="dxa"/>
          </w:tcPr>
          <w:p w14:paraId="261520B5" w14:textId="77777777" w:rsidR="000334C8" w:rsidRPr="00A06210" w:rsidRDefault="000334C8" w:rsidP="000334C8">
            <w:pPr>
              <w:tabs>
                <w:tab w:val="left" w:pos="0"/>
                <w:tab w:val="left" w:pos="338"/>
                <w:tab w:val="left" w:pos="1077"/>
                <w:tab w:val="left" w:pos="1700"/>
                <w:tab w:val="left" w:pos="2550"/>
                <w:tab w:val="left" w:pos="4536"/>
                <w:tab w:val="left" w:pos="6462"/>
              </w:tabs>
              <w:suppressAutoHyphens/>
              <w:jc w:val="both"/>
              <w:rPr>
                <w:rFonts w:ascii="Arial" w:hAnsi="Arial" w:cs="Arial"/>
                <w:spacing w:val="-2"/>
                <w:sz w:val="22"/>
                <w:szCs w:val="22"/>
              </w:rPr>
            </w:pPr>
            <w:r w:rsidRPr="00A06210">
              <w:rPr>
                <w:rFonts w:ascii="Arial" w:hAnsi="Arial" w:cs="Arial"/>
                <w:spacing w:val="-2"/>
                <w:sz w:val="22"/>
                <w:szCs w:val="22"/>
              </w:rPr>
              <w:t>Ausführungsunterlagen sind im Zuge der technischen Bearbeitung entsprechend den Forderungen im Leistungsverzeichnis vom AN zu erstellen.</w:t>
            </w:r>
          </w:p>
          <w:p w14:paraId="13948A50" w14:textId="77777777" w:rsidR="000334C8" w:rsidRPr="00A06210" w:rsidRDefault="000334C8" w:rsidP="000334C8">
            <w:pPr>
              <w:tabs>
                <w:tab w:val="left" w:pos="0"/>
                <w:tab w:val="left" w:pos="338"/>
                <w:tab w:val="left" w:pos="1077"/>
                <w:tab w:val="left" w:pos="1700"/>
                <w:tab w:val="left" w:pos="2550"/>
                <w:tab w:val="left" w:pos="4536"/>
                <w:tab w:val="left" w:pos="6462"/>
              </w:tabs>
              <w:suppressAutoHyphens/>
              <w:jc w:val="both"/>
              <w:rPr>
                <w:rFonts w:ascii="Arial" w:hAnsi="Arial" w:cs="Arial"/>
                <w:spacing w:val="-2"/>
                <w:sz w:val="22"/>
                <w:szCs w:val="22"/>
              </w:rPr>
            </w:pPr>
            <w:r w:rsidRPr="00A06210">
              <w:rPr>
                <w:rFonts w:ascii="Arial" w:hAnsi="Arial" w:cs="Arial"/>
                <w:spacing w:val="-2"/>
                <w:sz w:val="22"/>
                <w:szCs w:val="22"/>
              </w:rPr>
              <w:t>Einzukalkulieren sind sämtliche Nachweise des Bauwerkes einschl. der Befestigungen der</w:t>
            </w:r>
            <w:r w:rsidR="000E439B" w:rsidRPr="00A06210">
              <w:rPr>
                <w:rFonts w:ascii="Arial" w:hAnsi="Arial" w:cs="Arial"/>
                <w:spacing w:val="-2"/>
                <w:sz w:val="22"/>
                <w:szCs w:val="22"/>
              </w:rPr>
              <w:t xml:space="preserve"> </w:t>
            </w:r>
            <w:r w:rsidRPr="00A06210">
              <w:rPr>
                <w:rFonts w:ascii="Arial" w:hAnsi="Arial" w:cs="Arial"/>
                <w:spacing w:val="-2"/>
                <w:sz w:val="22"/>
                <w:szCs w:val="22"/>
              </w:rPr>
              <w:t>Geländer, Beleuchtungsmaste etc., sowie der Baugrubenverbauten, Gerüsten, Absenkkonstruktionen und den dazugehörigen Schal-, Bewehrungs- und Konstruktionsplänen.</w:t>
            </w:r>
          </w:p>
          <w:p w14:paraId="448AC846" w14:textId="77777777" w:rsidR="000334C8" w:rsidRPr="00A06210" w:rsidRDefault="000334C8" w:rsidP="000334C8">
            <w:pPr>
              <w:tabs>
                <w:tab w:val="left" w:pos="0"/>
                <w:tab w:val="left" w:pos="338"/>
                <w:tab w:val="left" w:pos="1076"/>
                <w:tab w:val="left" w:pos="1699"/>
                <w:tab w:val="left" w:pos="2550"/>
                <w:tab w:val="left" w:pos="4536"/>
                <w:tab w:val="left" w:pos="6462"/>
              </w:tabs>
              <w:suppressAutoHyphens/>
              <w:jc w:val="both"/>
              <w:rPr>
                <w:rFonts w:ascii="Arial" w:hAnsi="Arial" w:cs="Arial"/>
                <w:spacing w:val="-2"/>
                <w:sz w:val="22"/>
                <w:szCs w:val="22"/>
              </w:rPr>
            </w:pPr>
          </w:p>
          <w:p w14:paraId="1B31FB86" w14:textId="77777777" w:rsidR="000334C8" w:rsidRPr="00A06210" w:rsidRDefault="000334C8" w:rsidP="000334C8">
            <w:pPr>
              <w:tabs>
                <w:tab w:val="left" w:pos="0"/>
                <w:tab w:val="left" w:pos="338"/>
                <w:tab w:val="left" w:pos="1077"/>
                <w:tab w:val="left" w:pos="1700"/>
                <w:tab w:val="left" w:pos="2550"/>
                <w:tab w:val="left" w:pos="4536"/>
                <w:tab w:val="left" w:pos="6462"/>
              </w:tabs>
              <w:suppressAutoHyphens/>
              <w:jc w:val="both"/>
              <w:rPr>
                <w:rFonts w:ascii="Arial" w:hAnsi="Arial" w:cs="Arial"/>
                <w:spacing w:val="-2"/>
                <w:sz w:val="22"/>
                <w:szCs w:val="22"/>
              </w:rPr>
            </w:pPr>
            <w:r w:rsidRPr="00A06210">
              <w:rPr>
                <w:rFonts w:ascii="Arial" w:hAnsi="Arial" w:cs="Arial"/>
                <w:spacing w:val="-2"/>
                <w:sz w:val="22"/>
                <w:szCs w:val="22"/>
              </w:rPr>
              <w:t>Ausführungspläne sind in digitaler Form vom AN zu erstellen.</w:t>
            </w:r>
          </w:p>
          <w:p w14:paraId="678B1234" w14:textId="77777777" w:rsidR="000334C8" w:rsidRPr="00A06210" w:rsidRDefault="000334C8" w:rsidP="000334C8">
            <w:pPr>
              <w:tabs>
                <w:tab w:val="left" w:pos="0"/>
                <w:tab w:val="left" w:pos="338"/>
                <w:tab w:val="left" w:pos="1077"/>
                <w:tab w:val="left" w:pos="1700"/>
                <w:tab w:val="left" w:pos="2550"/>
                <w:tab w:val="left" w:pos="4536"/>
                <w:tab w:val="left" w:pos="6462"/>
              </w:tabs>
              <w:suppressAutoHyphens/>
              <w:jc w:val="both"/>
              <w:rPr>
                <w:rFonts w:ascii="Arial" w:hAnsi="Arial" w:cs="Arial"/>
                <w:spacing w:val="-2"/>
                <w:sz w:val="22"/>
                <w:szCs w:val="22"/>
              </w:rPr>
            </w:pPr>
          </w:p>
          <w:p w14:paraId="5D463C84" w14:textId="77777777" w:rsidR="000334C8" w:rsidRPr="00A06210" w:rsidRDefault="000334C8" w:rsidP="000334C8">
            <w:pPr>
              <w:tabs>
                <w:tab w:val="left" w:pos="0"/>
                <w:tab w:val="left" w:pos="338"/>
                <w:tab w:val="left" w:pos="1077"/>
                <w:tab w:val="left" w:pos="1700"/>
                <w:tab w:val="left" w:pos="2550"/>
                <w:tab w:val="left" w:pos="4536"/>
                <w:tab w:val="left" w:pos="6462"/>
              </w:tabs>
              <w:suppressAutoHyphens/>
              <w:jc w:val="both"/>
              <w:rPr>
                <w:rFonts w:ascii="Arial" w:hAnsi="Arial" w:cs="Arial"/>
                <w:spacing w:val="-2"/>
                <w:sz w:val="22"/>
                <w:szCs w:val="22"/>
              </w:rPr>
            </w:pPr>
            <w:r w:rsidRPr="00A06210">
              <w:rPr>
                <w:rFonts w:ascii="Arial" w:hAnsi="Arial" w:cs="Arial"/>
                <w:spacing w:val="-2"/>
                <w:sz w:val="22"/>
                <w:szCs w:val="22"/>
              </w:rPr>
              <w:t>Die Prüfung der Unterlagen erfolgt durch einen vom Kreis Borken beauftragten Prüfingenieur.</w:t>
            </w:r>
          </w:p>
          <w:p w14:paraId="6A8C75CF" w14:textId="77777777" w:rsidR="000334C8" w:rsidRPr="00A06210" w:rsidRDefault="000334C8" w:rsidP="000334C8">
            <w:pPr>
              <w:tabs>
                <w:tab w:val="left" w:pos="0"/>
                <w:tab w:val="left" w:pos="338"/>
                <w:tab w:val="left" w:pos="1077"/>
                <w:tab w:val="left" w:pos="1700"/>
                <w:tab w:val="left" w:pos="2550"/>
                <w:tab w:val="left" w:pos="4536"/>
                <w:tab w:val="left" w:pos="6462"/>
              </w:tabs>
              <w:suppressAutoHyphens/>
              <w:jc w:val="both"/>
              <w:rPr>
                <w:rFonts w:ascii="Arial" w:hAnsi="Arial" w:cs="Arial"/>
                <w:spacing w:val="-2"/>
                <w:sz w:val="22"/>
                <w:szCs w:val="22"/>
              </w:rPr>
            </w:pPr>
            <w:r w:rsidRPr="00A06210">
              <w:rPr>
                <w:rFonts w:ascii="Arial" w:hAnsi="Arial" w:cs="Arial"/>
                <w:spacing w:val="-2"/>
                <w:sz w:val="22"/>
                <w:szCs w:val="22"/>
              </w:rPr>
              <w:t>Vorlage der Unterlagen mind. 4 Wochen vor Ausführung. Es darf nur nach freigegebenen Plänen gearbeitet werden.</w:t>
            </w:r>
          </w:p>
          <w:p w14:paraId="29906895" w14:textId="77777777" w:rsidR="000334C8" w:rsidRPr="00A06210" w:rsidRDefault="000334C8" w:rsidP="000334C8">
            <w:pPr>
              <w:tabs>
                <w:tab w:val="left" w:pos="0"/>
                <w:tab w:val="left" w:pos="338"/>
                <w:tab w:val="left" w:pos="1077"/>
                <w:tab w:val="left" w:pos="1700"/>
                <w:tab w:val="left" w:pos="2550"/>
                <w:tab w:val="left" w:pos="4536"/>
                <w:tab w:val="left" w:pos="6462"/>
              </w:tabs>
              <w:suppressAutoHyphens/>
              <w:jc w:val="both"/>
              <w:rPr>
                <w:rFonts w:ascii="Arial" w:hAnsi="Arial" w:cs="Arial"/>
                <w:spacing w:val="-2"/>
                <w:sz w:val="22"/>
                <w:szCs w:val="22"/>
              </w:rPr>
            </w:pPr>
            <w:r w:rsidRPr="00A06210">
              <w:rPr>
                <w:rFonts w:ascii="Arial" w:hAnsi="Arial" w:cs="Arial"/>
                <w:spacing w:val="-2"/>
                <w:sz w:val="22"/>
                <w:szCs w:val="22"/>
              </w:rPr>
              <w:t>Die Kosten der Prüfung trägt der AG.</w:t>
            </w:r>
          </w:p>
        </w:tc>
      </w:tr>
    </w:tbl>
    <w:p w14:paraId="03E87E44" w14:textId="77777777" w:rsidR="000334C8" w:rsidRPr="00A06210" w:rsidRDefault="000334C8" w:rsidP="00AE3F23">
      <w:pPr>
        <w:tabs>
          <w:tab w:val="left" w:pos="851"/>
        </w:tabs>
        <w:ind w:left="851"/>
        <w:jc w:val="both"/>
        <w:rPr>
          <w:rFonts w:ascii="Arial" w:hAnsi="Arial" w:cs="Arial"/>
          <w:b/>
          <w:szCs w:val="24"/>
        </w:rPr>
      </w:pPr>
    </w:p>
    <w:p w14:paraId="0940A2EA" w14:textId="77777777" w:rsidR="000334C8" w:rsidRPr="00A06210" w:rsidRDefault="000334C8" w:rsidP="000334C8">
      <w:pPr>
        <w:spacing w:after="120"/>
        <w:ind w:left="851" w:hanging="851"/>
        <w:jc w:val="both"/>
        <w:rPr>
          <w:rFonts w:ascii="Arial" w:hAnsi="Arial" w:cs="Arial"/>
          <w:sz w:val="22"/>
          <w:szCs w:val="22"/>
        </w:rPr>
      </w:pPr>
      <w:r w:rsidRPr="00A06210">
        <w:rPr>
          <w:rFonts w:ascii="Arial" w:hAnsi="Arial" w:cs="Arial"/>
          <w:sz w:val="22"/>
          <w:szCs w:val="22"/>
        </w:rPr>
        <w:t>4.2.</w:t>
      </w:r>
      <w:r w:rsidR="00C12852" w:rsidRPr="00A06210">
        <w:rPr>
          <w:rFonts w:ascii="Arial" w:hAnsi="Arial" w:cs="Arial"/>
          <w:sz w:val="22"/>
          <w:szCs w:val="22"/>
        </w:rPr>
        <w:t>5</w:t>
      </w:r>
      <w:r w:rsidRPr="00A06210">
        <w:rPr>
          <w:rFonts w:ascii="Arial" w:hAnsi="Arial" w:cs="Arial"/>
          <w:sz w:val="22"/>
          <w:szCs w:val="22"/>
        </w:rPr>
        <w:tab/>
      </w:r>
      <w:r w:rsidR="00C12852" w:rsidRPr="00A06210">
        <w:rPr>
          <w:rFonts w:ascii="Arial" w:hAnsi="Arial" w:cs="Arial"/>
          <w:sz w:val="22"/>
          <w:szCs w:val="22"/>
        </w:rPr>
        <w:t>Bauwerksbuch (Brückenbau)</w:t>
      </w:r>
    </w:p>
    <w:tbl>
      <w:tblPr>
        <w:tblW w:w="0" w:type="auto"/>
        <w:tblInd w:w="921" w:type="dxa"/>
        <w:tblLayout w:type="fixed"/>
        <w:tblCellMar>
          <w:left w:w="70" w:type="dxa"/>
          <w:right w:w="70" w:type="dxa"/>
        </w:tblCellMar>
        <w:tblLook w:val="0000" w:firstRow="0" w:lastRow="0" w:firstColumn="0" w:lastColumn="0" w:noHBand="0" w:noVBand="0"/>
      </w:tblPr>
      <w:tblGrid>
        <w:gridCol w:w="1134"/>
        <w:gridCol w:w="7088"/>
      </w:tblGrid>
      <w:tr w:rsidR="000334C8" w:rsidRPr="00A06210" w14:paraId="7A305B8E" w14:textId="77777777" w:rsidTr="00C12852">
        <w:tc>
          <w:tcPr>
            <w:tcW w:w="8222" w:type="dxa"/>
            <w:gridSpan w:val="2"/>
          </w:tcPr>
          <w:p w14:paraId="0FB6A4EE" w14:textId="77777777" w:rsidR="00C12852" w:rsidRPr="00A06210" w:rsidRDefault="00C12852" w:rsidP="00C12852">
            <w:pPr>
              <w:tabs>
                <w:tab w:val="left" w:pos="0"/>
                <w:tab w:val="left" w:pos="339"/>
                <w:tab w:val="left" w:pos="1077"/>
                <w:tab w:val="left" w:pos="1700"/>
                <w:tab w:val="left" w:pos="2550"/>
                <w:tab w:val="left" w:pos="4536"/>
                <w:tab w:val="left" w:pos="6462"/>
              </w:tabs>
              <w:suppressAutoHyphens/>
              <w:jc w:val="both"/>
              <w:rPr>
                <w:rFonts w:ascii="Arial" w:hAnsi="Arial" w:cs="Arial"/>
                <w:spacing w:val="-2"/>
                <w:sz w:val="22"/>
                <w:szCs w:val="22"/>
              </w:rPr>
            </w:pPr>
            <w:r w:rsidRPr="00A06210">
              <w:rPr>
                <w:rFonts w:ascii="Arial" w:hAnsi="Arial" w:cs="Arial"/>
                <w:spacing w:val="-2"/>
                <w:sz w:val="22"/>
                <w:szCs w:val="22"/>
              </w:rPr>
              <w:t>Das Bauwerksbuch ist im Zuge der technischen Bearbeitung entsprechend den Forderungen im Leistungsverzeichnis vom AN zu erstellen.</w:t>
            </w:r>
          </w:p>
          <w:p w14:paraId="6CE20198" w14:textId="77777777" w:rsidR="00C12852" w:rsidRPr="00A06210" w:rsidRDefault="00C12852" w:rsidP="00C12852">
            <w:pPr>
              <w:tabs>
                <w:tab w:val="left" w:pos="0"/>
                <w:tab w:val="left" w:pos="339"/>
                <w:tab w:val="left" w:pos="1077"/>
                <w:tab w:val="left" w:pos="1700"/>
                <w:tab w:val="left" w:pos="2550"/>
                <w:tab w:val="left" w:pos="4536"/>
                <w:tab w:val="left" w:pos="6462"/>
              </w:tabs>
              <w:suppressAutoHyphens/>
              <w:jc w:val="both"/>
              <w:rPr>
                <w:rFonts w:ascii="Arial" w:hAnsi="Arial" w:cs="Arial"/>
                <w:spacing w:val="-2"/>
                <w:sz w:val="22"/>
                <w:szCs w:val="22"/>
              </w:rPr>
            </w:pPr>
          </w:p>
          <w:p w14:paraId="35641AD5" w14:textId="77777777" w:rsidR="00C12852" w:rsidRPr="00A06210" w:rsidRDefault="00C12852" w:rsidP="00C12852">
            <w:pPr>
              <w:tabs>
                <w:tab w:val="left" w:pos="340"/>
              </w:tabs>
              <w:rPr>
                <w:rFonts w:ascii="Arial" w:hAnsi="Arial" w:cs="Arial"/>
                <w:sz w:val="22"/>
                <w:szCs w:val="22"/>
              </w:rPr>
            </w:pPr>
            <w:r w:rsidRPr="00A06210">
              <w:rPr>
                <w:rFonts w:ascii="Arial" w:hAnsi="Arial" w:cs="Arial"/>
                <w:sz w:val="22"/>
                <w:szCs w:val="22"/>
              </w:rPr>
              <w:t>Bei der Lieferung des Bauwerksbuches gemäß Leistungsverzeichnis ist zu berücksichtigen, dass die Daten der digitalisierten Lichtbilder, Bestandsübersichtsplan (-pläne) usw. (s.o.) mit einzubringen sind.</w:t>
            </w:r>
          </w:p>
          <w:p w14:paraId="5C662589" w14:textId="77777777" w:rsidR="00C12852" w:rsidRPr="00A06210" w:rsidRDefault="00C12852" w:rsidP="00C12852">
            <w:pPr>
              <w:tabs>
                <w:tab w:val="left" w:pos="4512"/>
              </w:tabs>
              <w:rPr>
                <w:rFonts w:ascii="Arial" w:hAnsi="Arial" w:cs="Arial"/>
                <w:sz w:val="22"/>
                <w:szCs w:val="22"/>
              </w:rPr>
            </w:pPr>
          </w:p>
          <w:p w14:paraId="55BACF89" w14:textId="77777777" w:rsidR="00C12852" w:rsidRPr="00A06210" w:rsidRDefault="00C12852" w:rsidP="00C12852">
            <w:pPr>
              <w:tabs>
                <w:tab w:val="left" w:pos="340"/>
              </w:tabs>
              <w:rPr>
                <w:rFonts w:ascii="Arial" w:hAnsi="Arial" w:cs="Arial"/>
                <w:sz w:val="22"/>
                <w:szCs w:val="22"/>
              </w:rPr>
            </w:pPr>
            <w:r w:rsidRPr="00A06210">
              <w:rPr>
                <w:rFonts w:ascii="Arial" w:hAnsi="Arial" w:cs="Arial"/>
                <w:sz w:val="22"/>
                <w:szCs w:val="22"/>
              </w:rPr>
              <w:t xml:space="preserve">Die Prüfung des Bauwerksbuches einschließlich digitalisierten Lichtbilder und Bestandsübersichtsplan (-pläne) erfolgt durch den bauüberwachenden Ingenieur. </w:t>
            </w:r>
          </w:p>
          <w:p w14:paraId="7AB8A1A5" w14:textId="77777777" w:rsidR="00C12852" w:rsidRPr="00A06210" w:rsidRDefault="00C12852" w:rsidP="00C12852">
            <w:pPr>
              <w:tabs>
                <w:tab w:val="left" w:pos="340"/>
              </w:tabs>
              <w:rPr>
                <w:rFonts w:ascii="Arial" w:hAnsi="Arial" w:cs="Arial"/>
                <w:sz w:val="22"/>
                <w:szCs w:val="22"/>
              </w:rPr>
            </w:pPr>
            <w:r w:rsidRPr="00A06210">
              <w:rPr>
                <w:rFonts w:ascii="Arial" w:hAnsi="Arial" w:cs="Arial"/>
                <w:sz w:val="22"/>
                <w:szCs w:val="22"/>
              </w:rPr>
              <w:t>Der Datenaustauschtransfer erfolgt erst nach erfolgter Prüfung.</w:t>
            </w:r>
          </w:p>
          <w:p w14:paraId="181E1FD8" w14:textId="77777777" w:rsidR="00C12852" w:rsidRPr="00A06210" w:rsidRDefault="00C12852" w:rsidP="00C12852">
            <w:pPr>
              <w:tabs>
                <w:tab w:val="left" w:pos="340"/>
              </w:tabs>
              <w:rPr>
                <w:rFonts w:ascii="Arial" w:hAnsi="Arial" w:cs="Arial"/>
                <w:sz w:val="22"/>
                <w:szCs w:val="22"/>
              </w:rPr>
            </w:pPr>
          </w:p>
          <w:p w14:paraId="56B86055" w14:textId="77777777" w:rsidR="005704A2" w:rsidRPr="00A06210" w:rsidRDefault="005704A2" w:rsidP="00C12852">
            <w:pPr>
              <w:tabs>
                <w:tab w:val="left" w:pos="340"/>
              </w:tabs>
              <w:rPr>
                <w:rFonts w:ascii="Arial" w:hAnsi="Arial" w:cs="Arial"/>
                <w:sz w:val="22"/>
                <w:szCs w:val="22"/>
              </w:rPr>
            </w:pPr>
          </w:p>
          <w:p w14:paraId="7A5485ED" w14:textId="77777777" w:rsidR="00C12852" w:rsidRPr="00A06210" w:rsidRDefault="00C12852" w:rsidP="00C12852">
            <w:pPr>
              <w:tabs>
                <w:tab w:val="left" w:pos="340"/>
              </w:tabs>
              <w:rPr>
                <w:rFonts w:ascii="Arial" w:hAnsi="Arial" w:cs="Arial"/>
                <w:b/>
                <w:sz w:val="22"/>
                <w:szCs w:val="22"/>
              </w:rPr>
            </w:pPr>
            <w:r w:rsidRPr="00A06210">
              <w:rPr>
                <w:rFonts w:ascii="Arial" w:hAnsi="Arial" w:cs="Arial"/>
                <w:b/>
                <w:sz w:val="22"/>
                <w:szCs w:val="22"/>
              </w:rPr>
              <w:t>Die Abnahme der Baumaßnahme erfolgt erst, wenn das geprüfte Bauwerksbuch vorliegt.</w:t>
            </w:r>
          </w:p>
          <w:p w14:paraId="17A2C844" w14:textId="77777777" w:rsidR="00C12852" w:rsidRPr="00A06210" w:rsidRDefault="00C12852" w:rsidP="00C12852">
            <w:pPr>
              <w:tabs>
                <w:tab w:val="left" w:pos="340"/>
              </w:tabs>
              <w:rPr>
                <w:rFonts w:ascii="Arial" w:hAnsi="Arial" w:cs="Arial"/>
                <w:sz w:val="22"/>
                <w:szCs w:val="22"/>
              </w:rPr>
            </w:pPr>
          </w:p>
          <w:p w14:paraId="5AE99339" w14:textId="77777777" w:rsidR="005704A2" w:rsidRPr="00A06210" w:rsidRDefault="005704A2" w:rsidP="00C12852">
            <w:pPr>
              <w:tabs>
                <w:tab w:val="left" w:pos="340"/>
              </w:tabs>
              <w:rPr>
                <w:rFonts w:ascii="Arial" w:hAnsi="Arial" w:cs="Arial"/>
                <w:sz w:val="22"/>
                <w:szCs w:val="22"/>
              </w:rPr>
            </w:pPr>
          </w:p>
          <w:p w14:paraId="4DC1C63A" w14:textId="77777777" w:rsidR="00C12852" w:rsidRPr="00A06210" w:rsidRDefault="00C12852" w:rsidP="00C12852">
            <w:pPr>
              <w:tabs>
                <w:tab w:val="left" w:pos="340"/>
              </w:tabs>
              <w:rPr>
                <w:rFonts w:ascii="Arial" w:hAnsi="Arial" w:cs="Arial"/>
                <w:sz w:val="22"/>
                <w:szCs w:val="22"/>
              </w:rPr>
            </w:pPr>
            <w:r w:rsidRPr="00A06210">
              <w:rPr>
                <w:rFonts w:ascii="Arial" w:hAnsi="Arial" w:cs="Arial"/>
                <w:sz w:val="22"/>
                <w:szCs w:val="22"/>
              </w:rPr>
              <w:t>Das Erfassungsprogramm zur Erfassung der Bauwerksdaten und für den Ausdruck des Bauwerksbuches nach DIN 1076 ist wie folgt zu beziehen:</w:t>
            </w:r>
          </w:p>
          <w:p w14:paraId="1DDE74B7" w14:textId="77777777" w:rsidR="000334C8" w:rsidRPr="00A06210" w:rsidRDefault="000334C8" w:rsidP="007C784B">
            <w:pPr>
              <w:pStyle w:val="Textkrper-Zeileneinzug"/>
              <w:tabs>
                <w:tab w:val="left" w:pos="567"/>
              </w:tabs>
              <w:ind w:firstLine="0"/>
              <w:rPr>
                <w:rFonts w:ascii="Arial" w:hAnsi="Arial" w:cs="Arial"/>
                <w:szCs w:val="16"/>
              </w:rPr>
            </w:pPr>
          </w:p>
        </w:tc>
      </w:tr>
      <w:tr w:rsidR="007C784B" w:rsidRPr="00A06210" w14:paraId="7C0E8720" w14:textId="77777777" w:rsidTr="007C784B">
        <w:tc>
          <w:tcPr>
            <w:tcW w:w="1134" w:type="dxa"/>
          </w:tcPr>
          <w:p w14:paraId="2C3556F1" w14:textId="77777777" w:rsidR="007C784B" w:rsidRPr="00A06210" w:rsidRDefault="007C784B" w:rsidP="00C12852">
            <w:pPr>
              <w:tabs>
                <w:tab w:val="left" w:pos="0"/>
                <w:tab w:val="left" w:pos="339"/>
                <w:tab w:val="left" w:pos="1077"/>
                <w:tab w:val="left" w:pos="1700"/>
                <w:tab w:val="left" w:pos="2550"/>
                <w:tab w:val="left" w:pos="4536"/>
                <w:tab w:val="left" w:pos="6462"/>
              </w:tabs>
              <w:suppressAutoHyphens/>
              <w:jc w:val="both"/>
              <w:rPr>
                <w:rFonts w:ascii="Arial" w:hAnsi="Arial" w:cs="Arial"/>
                <w:spacing w:val="-2"/>
                <w:sz w:val="22"/>
                <w:szCs w:val="22"/>
              </w:rPr>
            </w:pPr>
            <w:r w:rsidRPr="00A06210">
              <w:rPr>
                <w:rFonts w:ascii="Arial" w:hAnsi="Arial" w:cs="Arial"/>
                <w:spacing w:val="-2"/>
                <w:sz w:val="22"/>
                <w:szCs w:val="22"/>
              </w:rPr>
              <w:lastRenderedPageBreak/>
              <w:t>Name:</w:t>
            </w:r>
          </w:p>
        </w:tc>
        <w:tc>
          <w:tcPr>
            <w:tcW w:w="7088" w:type="dxa"/>
            <w:tcBorders>
              <w:bottom w:val="dotted" w:sz="4" w:space="0" w:color="auto"/>
            </w:tcBorders>
          </w:tcPr>
          <w:p w14:paraId="155514E0" w14:textId="77777777" w:rsidR="007C784B" w:rsidRPr="00A06210" w:rsidRDefault="007C784B" w:rsidP="00C12852">
            <w:pPr>
              <w:tabs>
                <w:tab w:val="left" w:pos="0"/>
                <w:tab w:val="left" w:pos="339"/>
                <w:tab w:val="left" w:pos="1077"/>
                <w:tab w:val="left" w:pos="1700"/>
                <w:tab w:val="left" w:pos="2550"/>
                <w:tab w:val="left" w:pos="4536"/>
                <w:tab w:val="left" w:pos="6462"/>
              </w:tabs>
              <w:suppressAutoHyphens/>
              <w:jc w:val="both"/>
              <w:rPr>
                <w:rFonts w:ascii="Arial" w:hAnsi="Arial" w:cs="Arial"/>
                <w:spacing w:val="-2"/>
                <w:sz w:val="22"/>
                <w:szCs w:val="22"/>
              </w:rPr>
            </w:pPr>
          </w:p>
        </w:tc>
      </w:tr>
      <w:tr w:rsidR="007C784B" w:rsidRPr="00A06210" w14:paraId="5535E310" w14:textId="77777777" w:rsidTr="007C784B">
        <w:tc>
          <w:tcPr>
            <w:tcW w:w="1134" w:type="dxa"/>
          </w:tcPr>
          <w:p w14:paraId="5462C7D7" w14:textId="77777777" w:rsidR="007C784B" w:rsidRPr="00A06210" w:rsidRDefault="007C784B" w:rsidP="00C12852">
            <w:pPr>
              <w:tabs>
                <w:tab w:val="left" w:pos="0"/>
                <w:tab w:val="left" w:pos="339"/>
                <w:tab w:val="left" w:pos="1077"/>
                <w:tab w:val="left" w:pos="1700"/>
                <w:tab w:val="left" w:pos="2550"/>
                <w:tab w:val="left" w:pos="4536"/>
                <w:tab w:val="left" w:pos="6462"/>
              </w:tabs>
              <w:suppressAutoHyphens/>
              <w:jc w:val="both"/>
              <w:rPr>
                <w:rFonts w:ascii="Arial" w:hAnsi="Arial" w:cs="Arial"/>
                <w:spacing w:val="-2"/>
                <w:sz w:val="22"/>
                <w:szCs w:val="22"/>
              </w:rPr>
            </w:pPr>
            <w:r w:rsidRPr="00A06210">
              <w:rPr>
                <w:rFonts w:ascii="Arial" w:hAnsi="Arial" w:cs="Arial"/>
                <w:spacing w:val="-2"/>
                <w:sz w:val="22"/>
                <w:szCs w:val="22"/>
              </w:rPr>
              <w:t>Straße:</w:t>
            </w:r>
          </w:p>
        </w:tc>
        <w:tc>
          <w:tcPr>
            <w:tcW w:w="7088" w:type="dxa"/>
            <w:tcBorders>
              <w:top w:val="dotted" w:sz="4" w:space="0" w:color="auto"/>
              <w:bottom w:val="dotted" w:sz="4" w:space="0" w:color="auto"/>
            </w:tcBorders>
          </w:tcPr>
          <w:p w14:paraId="6C996EA0" w14:textId="77777777" w:rsidR="007C784B" w:rsidRPr="00A06210" w:rsidRDefault="007C784B" w:rsidP="00C12852">
            <w:pPr>
              <w:tabs>
                <w:tab w:val="left" w:pos="0"/>
                <w:tab w:val="left" w:pos="339"/>
                <w:tab w:val="left" w:pos="1077"/>
                <w:tab w:val="left" w:pos="1700"/>
                <w:tab w:val="left" w:pos="2550"/>
                <w:tab w:val="left" w:pos="4536"/>
                <w:tab w:val="left" w:pos="6462"/>
              </w:tabs>
              <w:suppressAutoHyphens/>
              <w:jc w:val="both"/>
              <w:rPr>
                <w:rFonts w:ascii="Arial" w:hAnsi="Arial" w:cs="Arial"/>
                <w:spacing w:val="-2"/>
                <w:sz w:val="22"/>
                <w:szCs w:val="22"/>
              </w:rPr>
            </w:pPr>
          </w:p>
        </w:tc>
      </w:tr>
      <w:tr w:rsidR="007C784B" w:rsidRPr="00A06210" w14:paraId="3E01ED22" w14:textId="77777777" w:rsidTr="007C784B">
        <w:tc>
          <w:tcPr>
            <w:tcW w:w="1134" w:type="dxa"/>
          </w:tcPr>
          <w:p w14:paraId="0F54CF3B" w14:textId="77777777" w:rsidR="007C784B" w:rsidRPr="00A06210" w:rsidRDefault="007C784B" w:rsidP="00C12852">
            <w:pPr>
              <w:tabs>
                <w:tab w:val="left" w:pos="0"/>
                <w:tab w:val="left" w:pos="339"/>
                <w:tab w:val="left" w:pos="1077"/>
                <w:tab w:val="left" w:pos="1700"/>
                <w:tab w:val="left" w:pos="2550"/>
                <w:tab w:val="left" w:pos="4536"/>
                <w:tab w:val="left" w:pos="6462"/>
              </w:tabs>
              <w:suppressAutoHyphens/>
              <w:jc w:val="both"/>
              <w:rPr>
                <w:rFonts w:ascii="Arial" w:hAnsi="Arial" w:cs="Arial"/>
                <w:spacing w:val="-2"/>
                <w:sz w:val="22"/>
                <w:szCs w:val="22"/>
              </w:rPr>
            </w:pPr>
            <w:r w:rsidRPr="00A06210">
              <w:rPr>
                <w:rFonts w:ascii="Arial" w:hAnsi="Arial" w:cs="Arial"/>
                <w:spacing w:val="-2"/>
                <w:sz w:val="22"/>
                <w:szCs w:val="22"/>
              </w:rPr>
              <w:t>Ort:</w:t>
            </w:r>
          </w:p>
        </w:tc>
        <w:tc>
          <w:tcPr>
            <w:tcW w:w="7088" w:type="dxa"/>
            <w:tcBorders>
              <w:top w:val="dotted" w:sz="4" w:space="0" w:color="auto"/>
              <w:bottom w:val="dotted" w:sz="4" w:space="0" w:color="auto"/>
            </w:tcBorders>
          </w:tcPr>
          <w:p w14:paraId="439ECBEC" w14:textId="77777777" w:rsidR="007C784B" w:rsidRPr="00A06210" w:rsidRDefault="007C784B" w:rsidP="00C12852">
            <w:pPr>
              <w:tabs>
                <w:tab w:val="left" w:pos="0"/>
                <w:tab w:val="left" w:pos="339"/>
                <w:tab w:val="left" w:pos="1077"/>
                <w:tab w:val="left" w:pos="1700"/>
                <w:tab w:val="left" w:pos="2550"/>
                <w:tab w:val="left" w:pos="4536"/>
                <w:tab w:val="left" w:pos="6462"/>
              </w:tabs>
              <w:suppressAutoHyphens/>
              <w:jc w:val="both"/>
              <w:rPr>
                <w:rFonts w:ascii="Arial" w:hAnsi="Arial" w:cs="Arial"/>
                <w:spacing w:val="-2"/>
                <w:sz w:val="22"/>
                <w:szCs w:val="22"/>
              </w:rPr>
            </w:pPr>
          </w:p>
        </w:tc>
      </w:tr>
      <w:tr w:rsidR="007C784B" w:rsidRPr="00A06210" w14:paraId="14736B00" w14:textId="77777777" w:rsidTr="007C784B">
        <w:tc>
          <w:tcPr>
            <w:tcW w:w="1134" w:type="dxa"/>
          </w:tcPr>
          <w:p w14:paraId="6AF3075E" w14:textId="77777777" w:rsidR="007C784B" w:rsidRPr="00A06210" w:rsidRDefault="007C784B" w:rsidP="00C12852">
            <w:pPr>
              <w:tabs>
                <w:tab w:val="left" w:pos="0"/>
                <w:tab w:val="left" w:pos="339"/>
                <w:tab w:val="left" w:pos="1077"/>
                <w:tab w:val="left" w:pos="1700"/>
                <w:tab w:val="left" w:pos="2550"/>
                <w:tab w:val="left" w:pos="4536"/>
                <w:tab w:val="left" w:pos="6462"/>
              </w:tabs>
              <w:suppressAutoHyphens/>
              <w:jc w:val="both"/>
              <w:rPr>
                <w:rFonts w:ascii="Arial" w:hAnsi="Arial" w:cs="Arial"/>
                <w:spacing w:val="-2"/>
                <w:sz w:val="22"/>
                <w:szCs w:val="22"/>
              </w:rPr>
            </w:pPr>
            <w:r w:rsidRPr="00A06210">
              <w:rPr>
                <w:rFonts w:ascii="Arial" w:hAnsi="Arial" w:cs="Arial"/>
                <w:spacing w:val="-2"/>
                <w:sz w:val="22"/>
                <w:szCs w:val="22"/>
              </w:rPr>
              <w:t>Tel:</w:t>
            </w:r>
          </w:p>
        </w:tc>
        <w:tc>
          <w:tcPr>
            <w:tcW w:w="7088" w:type="dxa"/>
            <w:tcBorders>
              <w:top w:val="dotted" w:sz="4" w:space="0" w:color="auto"/>
              <w:bottom w:val="dotted" w:sz="4" w:space="0" w:color="auto"/>
            </w:tcBorders>
          </w:tcPr>
          <w:p w14:paraId="086E8F12" w14:textId="77777777" w:rsidR="007C784B" w:rsidRPr="00A06210" w:rsidRDefault="007C784B" w:rsidP="00C12852">
            <w:pPr>
              <w:tabs>
                <w:tab w:val="left" w:pos="0"/>
                <w:tab w:val="left" w:pos="339"/>
                <w:tab w:val="left" w:pos="1077"/>
                <w:tab w:val="left" w:pos="1700"/>
                <w:tab w:val="left" w:pos="2550"/>
                <w:tab w:val="left" w:pos="4536"/>
                <w:tab w:val="left" w:pos="6462"/>
              </w:tabs>
              <w:suppressAutoHyphens/>
              <w:jc w:val="both"/>
              <w:rPr>
                <w:rFonts w:ascii="Arial" w:hAnsi="Arial" w:cs="Arial"/>
                <w:spacing w:val="-2"/>
                <w:sz w:val="22"/>
                <w:szCs w:val="22"/>
              </w:rPr>
            </w:pPr>
          </w:p>
        </w:tc>
      </w:tr>
    </w:tbl>
    <w:p w14:paraId="2ADCA117" w14:textId="77777777" w:rsidR="009D35AC" w:rsidRPr="00A06210" w:rsidRDefault="009D35AC" w:rsidP="009500A6">
      <w:pPr>
        <w:tabs>
          <w:tab w:val="left" w:pos="851"/>
        </w:tabs>
        <w:jc w:val="both"/>
        <w:rPr>
          <w:rFonts w:ascii="Arial" w:hAnsi="Arial" w:cs="Arial"/>
          <w:sz w:val="22"/>
          <w:szCs w:val="22"/>
        </w:rPr>
      </w:pPr>
    </w:p>
    <w:p w14:paraId="6D1CAAC5" w14:textId="77777777" w:rsidR="00D568B1" w:rsidRPr="00A06210" w:rsidRDefault="00D568B1" w:rsidP="00D568B1">
      <w:pPr>
        <w:spacing w:after="120"/>
        <w:ind w:left="851" w:hanging="851"/>
        <w:jc w:val="both"/>
        <w:rPr>
          <w:rFonts w:ascii="Arial" w:hAnsi="Arial" w:cs="Arial"/>
          <w:sz w:val="22"/>
          <w:szCs w:val="22"/>
        </w:rPr>
      </w:pPr>
      <w:r w:rsidRPr="00A06210">
        <w:rPr>
          <w:rFonts w:ascii="Arial" w:hAnsi="Arial" w:cs="Arial"/>
          <w:sz w:val="22"/>
          <w:szCs w:val="22"/>
        </w:rPr>
        <w:t>4.2.6</w:t>
      </w:r>
      <w:r w:rsidRPr="00A06210">
        <w:rPr>
          <w:rFonts w:ascii="Arial" w:hAnsi="Arial" w:cs="Arial"/>
          <w:sz w:val="22"/>
          <w:szCs w:val="22"/>
        </w:rPr>
        <w:tab/>
        <w:t>Fahrzeugrückhaltesysteme (FRS)</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D568B1" w:rsidRPr="00A06210" w14:paraId="749A7F85" w14:textId="77777777" w:rsidTr="00A06210">
        <w:tc>
          <w:tcPr>
            <w:tcW w:w="8222" w:type="dxa"/>
          </w:tcPr>
          <w:p w14:paraId="7FD04957" w14:textId="77777777" w:rsidR="00D568B1" w:rsidRPr="00A06210" w:rsidRDefault="00D568B1" w:rsidP="00A06210">
            <w:pPr>
              <w:tabs>
                <w:tab w:val="left" w:pos="0"/>
                <w:tab w:val="left" w:pos="339"/>
                <w:tab w:val="left" w:pos="1077"/>
                <w:tab w:val="left" w:pos="1700"/>
                <w:tab w:val="left" w:pos="2550"/>
                <w:tab w:val="left" w:pos="4536"/>
                <w:tab w:val="left" w:pos="6462"/>
              </w:tabs>
              <w:suppressAutoHyphens/>
              <w:jc w:val="both"/>
              <w:rPr>
                <w:rFonts w:ascii="Arial" w:hAnsi="Arial" w:cs="Arial"/>
                <w:sz w:val="22"/>
                <w:szCs w:val="22"/>
              </w:rPr>
            </w:pPr>
            <w:r w:rsidRPr="00A06210">
              <w:rPr>
                <w:rFonts w:ascii="Arial" w:hAnsi="Arial" w:cs="Arial"/>
                <w:sz w:val="22"/>
                <w:szCs w:val="22"/>
              </w:rPr>
              <w:t>Für Fahrzeugrückhaltesysteme (FRS) ist eine Ausführungsplanung vorzulegen. In der Unterlage sind alle erforderlichen Angaben (Systemart, Längen usw.) für den Bau der FRS darzustellen. Die Regelausführung und besondere Stellen (Einbauten, Engstellen usw.) sind in Querprofilen darzustellen. Die dazu erforderlichen Angaben werden vom AG zur Verfügung gestellt. Wird die Beispielplanung des AG (s. 4.1) umgesetzt, kann diese Planung als Ausführungsplanung vorgelegt werden. Die Ausführungsplanung ist dem AG spätestens 2 Wochen vor Beginn der Ausführung vorzulegen.</w:t>
            </w:r>
          </w:p>
        </w:tc>
      </w:tr>
    </w:tbl>
    <w:p w14:paraId="661B0754" w14:textId="77777777" w:rsidR="00D568B1" w:rsidRPr="00A06210" w:rsidRDefault="00D568B1" w:rsidP="009500A6">
      <w:pPr>
        <w:tabs>
          <w:tab w:val="left" w:pos="851"/>
        </w:tabs>
        <w:jc w:val="both"/>
        <w:rPr>
          <w:rFonts w:ascii="Arial" w:hAnsi="Arial" w:cs="Arial"/>
          <w:szCs w:val="24"/>
        </w:rPr>
      </w:pPr>
    </w:p>
    <w:p w14:paraId="35F4FEA7" w14:textId="77777777" w:rsidR="00A15AD1" w:rsidRPr="00A06210" w:rsidRDefault="00A15AD1" w:rsidP="009500A6">
      <w:pPr>
        <w:tabs>
          <w:tab w:val="left" w:pos="851"/>
        </w:tabs>
        <w:jc w:val="both"/>
        <w:rPr>
          <w:rFonts w:ascii="Arial" w:hAnsi="Arial" w:cs="Arial"/>
          <w:szCs w:val="24"/>
        </w:rPr>
      </w:pPr>
    </w:p>
    <w:p w14:paraId="12DA1E0B" w14:textId="77777777" w:rsidR="00A15AD1" w:rsidRPr="00A06210" w:rsidRDefault="00A15AD1" w:rsidP="009500A6">
      <w:pPr>
        <w:tabs>
          <w:tab w:val="left" w:pos="851"/>
        </w:tabs>
        <w:jc w:val="both"/>
        <w:rPr>
          <w:rFonts w:ascii="Arial" w:hAnsi="Arial" w:cs="Arial"/>
          <w:caps/>
          <w:sz w:val="22"/>
          <w:szCs w:val="22"/>
        </w:rPr>
      </w:pPr>
      <w:r w:rsidRPr="00A06210">
        <w:rPr>
          <w:rFonts w:ascii="Arial" w:hAnsi="Arial" w:cs="Arial"/>
          <w:b/>
          <w:i/>
          <w:sz w:val="22"/>
          <w:szCs w:val="22"/>
        </w:rPr>
        <w:t>4.3</w:t>
      </w:r>
      <w:r w:rsidRPr="00A06210">
        <w:rPr>
          <w:rFonts w:ascii="Arial" w:hAnsi="Arial" w:cs="Arial"/>
          <w:b/>
          <w:i/>
          <w:sz w:val="22"/>
          <w:szCs w:val="22"/>
        </w:rPr>
        <w:tab/>
      </w:r>
      <w:r w:rsidRPr="00A06210">
        <w:rPr>
          <w:rFonts w:ascii="Arial" w:hAnsi="Arial" w:cs="Arial"/>
          <w:b/>
          <w:i/>
          <w:caps/>
          <w:sz w:val="22"/>
          <w:szCs w:val="22"/>
        </w:rPr>
        <w:t>DEM aUFTRAGNEHMER ZU ÜBERTRAGENDE AUFTRAGGEBERAUFGABEN</w:t>
      </w:r>
    </w:p>
    <w:p w14:paraId="54BF4983" w14:textId="77777777" w:rsidR="00A15AD1" w:rsidRPr="00A06210" w:rsidRDefault="00A15AD1" w:rsidP="00A15AD1">
      <w:pPr>
        <w:spacing w:after="120"/>
        <w:ind w:left="851" w:hanging="851"/>
        <w:jc w:val="both"/>
        <w:rPr>
          <w:rFonts w:ascii="Arial" w:hAnsi="Arial" w:cs="Arial"/>
          <w:sz w:val="22"/>
          <w:szCs w:val="22"/>
        </w:rPr>
      </w:pPr>
    </w:p>
    <w:p w14:paraId="4974054D" w14:textId="77777777" w:rsidR="00A15AD1" w:rsidRPr="00A06210" w:rsidRDefault="00A15AD1" w:rsidP="00A15AD1">
      <w:pPr>
        <w:spacing w:after="120"/>
        <w:ind w:left="851" w:hanging="851"/>
        <w:jc w:val="both"/>
        <w:rPr>
          <w:rFonts w:ascii="Arial" w:hAnsi="Arial" w:cs="Arial"/>
          <w:sz w:val="22"/>
          <w:szCs w:val="22"/>
        </w:rPr>
      </w:pPr>
      <w:r w:rsidRPr="00A06210">
        <w:rPr>
          <w:rFonts w:ascii="Arial" w:hAnsi="Arial" w:cs="Arial"/>
          <w:sz w:val="22"/>
          <w:szCs w:val="22"/>
        </w:rPr>
        <w:t>4.3.1</w:t>
      </w:r>
      <w:r w:rsidRPr="00A06210">
        <w:rPr>
          <w:rFonts w:ascii="Arial" w:hAnsi="Arial" w:cs="Arial"/>
          <w:sz w:val="22"/>
          <w:szCs w:val="22"/>
        </w:rPr>
        <w:tab/>
        <w:t>Sicherheit- und Gesundheitsschutzkoordinator während der Ausführung des Bauvorhabens stellen</w:t>
      </w:r>
    </w:p>
    <w:tbl>
      <w:tblPr>
        <w:tblW w:w="0" w:type="auto"/>
        <w:tblInd w:w="921" w:type="dxa"/>
        <w:tblLayout w:type="fixed"/>
        <w:tblCellMar>
          <w:left w:w="70" w:type="dxa"/>
          <w:right w:w="70" w:type="dxa"/>
        </w:tblCellMar>
        <w:tblLook w:val="0000" w:firstRow="0" w:lastRow="0" w:firstColumn="0" w:lastColumn="0" w:noHBand="0" w:noVBand="0"/>
      </w:tblPr>
      <w:tblGrid>
        <w:gridCol w:w="8222"/>
      </w:tblGrid>
      <w:tr w:rsidR="00A15AD1" w:rsidRPr="00A06210" w14:paraId="0E4937EB" w14:textId="77777777" w:rsidTr="00A06210">
        <w:tc>
          <w:tcPr>
            <w:tcW w:w="8222" w:type="dxa"/>
          </w:tcPr>
          <w:p w14:paraId="02FC253B" w14:textId="77777777" w:rsidR="00A15AD1" w:rsidRPr="00A06210" w:rsidRDefault="00A15AD1" w:rsidP="00A15AD1">
            <w:pPr>
              <w:overflowPunct/>
              <w:spacing w:line="240" w:lineRule="auto"/>
              <w:textAlignment w:val="auto"/>
              <w:rPr>
                <w:rFonts w:ascii="Arial" w:hAnsi="Arial" w:cs="Arial"/>
                <w:sz w:val="20"/>
              </w:rPr>
            </w:pPr>
            <w:r w:rsidRPr="00A06210">
              <w:rPr>
                <w:rFonts w:ascii="Arial" w:hAnsi="Arial" w:cs="Arial"/>
                <w:sz w:val="20"/>
              </w:rPr>
              <w:t>1. Die Aufgaben des Sicherheits- und Gesundheitsschutzkoordinators gemäß</w:t>
            </w:r>
          </w:p>
          <w:p w14:paraId="1E2CFC23" w14:textId="77777777" w:rsidR="00A15AD1" w:rsidRPr="00A06210" w:rsidRDefault="00A15AD1" w:rsidP="00A15AD1">
            <w:pPr>
              <w:overflowPunct/>
              <w:spacing w:line="240" w:lineRule="auto"/>
              <w:textAlignment w:val="auto"/>
              <w:rPr>
                <w:rFonts w:ascii="Arial" w:hAnsi="Arial" w:cs="Arial"/>
                <w:sz w:val="20"/>
              </w:rPr>
            </w:pPr>
            <w:r w:rsidRPr="00A06210">
              <w:rPr>
                <w:rFonts w:ascii="Arial" w:hAnsi="Arial" w:cs="Arial"/>
                <w:sz w:val="20"/>
              </w:rPr>
              <w:tab/>
              <w:t>Baustellenverordnung werden dem Auftragnehmer für die in den Verdingungsunter</w:t>
            </w:r>
            <w:r w:rsidRPr="00A06210">
              <w:rPr>
                <w:rFonts w:ascii="Arial" w:hAnsi="Arial" w:cs="Arial"/>
                <w:sz w:val="20"/>
              </w:rPr>
              <w:tab/>
              <w:t xml:space="preserve">lagen beschriebene Baumaßnahme und ggf. für folgende gleichzeitig laufende bzw. </w:t>
            </w:r>
            <w:r w:rsidRPr="00A06210">
              <w:rPr>
                <w:rFonts w:ascii="Arial" w:hAnsi="Arial" w:cs="Arial"/>
                <w:sz w:val="20"/>
              </w:rPr>
              <w:tab/>
              <w:t xml:space="preserve">zeitweise sich überschneidende weitere Baumaßnahmen (Baustellen) mit folgenden </w:t>
            </w:r>
            <w:r w:rsidRPr="00A06210">
              <w:rPr>
                <w:rFonts w:ascii="Arial" w:hAnsi="Arial" w:cs="Arial"/>
                <w:sz w:val="20"/>
              </w:rPr>
              <w:tab/>
              <w:t>vertraglich vereinbarten / voraussichtlichen Ausführungszeiten übertragen:</w:t>
            </w:r>
          </w:p>
          <w:p w14:paraId="3ED18AEE" w14:textId="77777777" w:rsidR="00A15AD1" w:rsidRPr="00A06210" w:rsidRDefault="00A15AD1" w:rsidP="00A15AD1">
            <w:pPr>
              <w:overflowPunct/>
              <w:spacing w:line="240" w:lineRule="auto"/>
              <w:textAlignment w:val="auto"/>
              <w:rPr>
                <w:rFonts w:ascii="Arial" w:hAnsi="Arial" w:cs="Arial"/>
                <w:sz w:val="20"/>
              </w:rPr>
            </w:pPr>
            <w:r w:rsidRPr="00A06210">
              <w:rPr>
                <w:rFonts w:ascii="Arial" w:hAnsi="Arial" w:cs="Arial"/>
                <w:sz w:val="20"/>
              </w:rPr>
              <w:tab/>
              <w:t>(Bezeichnung der Baustelle, Ortsangabe, Ausführungszeit)</w:t>
            </w:r>
          </w:p>
          <w:p w14:paraId="07CBB07E" w14:textId="77777777" w:rsidR="00A15AD1" w:rsidRPr="00A06210" w:rsidRDefault="00A15AD1" w:rsidP="00A15AD1">
            <w:pPr>
              <w:overflowPunct/>
              <w:spacing w:line="240" w:lineRule="auto"/>
              <w:textAlignment w:val="auto"/>
              <w:rPr>
                <w:rFonts w:ascii="Arial" w:hAnsi="Arial" w:cs="Arial"/>
                <w:sz w:val="20"/>
              </w:rPr>
            </w:pPr>
            <w:r w:rsidRPr="00A06210">
              <w:rPr>
                <w:rFonts w:ascii="Arial" w:hAnsi="Arial" w:cs="Arial"/>
                <w:sz w:val="20"/>
              </w:rPr>
              <w:t>..........................................................................................................................................</w:t>
            </w:r>
          </w:p>
          <w:p w14:paraId="2C3E980F" w14:textId="77777777" w:rsidR="00A15AD1" w:rsidRPr="00A06210" w:rsidRDefault="00A15AD1" w:rsidP="00A15AD1">
            <w:pPr>
              <w:overflowPunct/>
              <w:spacing w:line="240" w:lineRule="auto"/>
              <w:textAlignment w:val="auto"/>
              <w:rPr>
                <w:rFonts w:ascii="Arial" w:hAnsi="Arial" w:cs="Arial"/>
                <w:sz w:val="20"/>
              </w:rPr>
            </w:pPr>
            <w:r w:rsidRPr="00A06210">
              <w:rPr>
                <w:rFonts w:ascii="Arial" w:hAnsi="Arial" w:cs="Arial"/>
                <w:sz w:val="20"/>
              </w:rPr>
              <w:t>..........................................................................................................................................</w:t>
            </w:r>
          </w:p>
          <w:p w14:paraId="785C3975" w14:textId="77777777" w:rsidR="00A15AD1" w:rsidRPr="00A06210" w:rsidRDefault="00A15AD1" w:rsidP="00A15AD1">
            <w:pPr>
              <w:overflowPunct/>
              <w:spacing w:line="240" w:lineRule="auto"/>
              <w:textAlignment w:val="auto"/>
              <w:rPr>
                <w:rFonts w:ascii="Arial" w:hAnsi="Arial" w:cs="Arial"/>
                <w:sz w:val="20"/>
              </w:rPr>
            </w:pPr>
          </w:p>
          <w:p w14:paraId="05153EAF" w14:textId="77777777" w:rsidR="00A15AD1" w:rsidRPr="00A06210" w:rsidRDefault="00A15AD1" w:rsidP="00A15AD1">
            <w:pPr>
              <w:overflowPunct/>
              <w:spacing w:line="240" w:lineRule="auto"/>
              <w:textAlignment w:val="auto"/>
              <w:rPr>
                <w:rFonts w:ascii="Arial" w:hAnsi="Arial" w:cs="Arial"/>
                <w:sz w:val="20"/>
              </w:rPr>
            </w:pPr>
            <w:r w:rsidRPr="00A06210">
              <w:rPr>
                <w:rFonts w:ascii="Arial" w:hAnsi="Arial" w:cs="Arial"/>
                <w:sz w:val="20"/>
              </w:rPr>
              <w:t>2. Für folgende, weitere Baustellen, die sich örtlich und / oder zeitlich mit den unter 1. Ge</w:t>
            </w:r>
            <w:r w:rsidRPr="00A06210">
              <w:rPr>
                <w:rFonts w:ascii="Arial" w:hAnsi="Arial" w:cs="Arial"/>
                <w:sz w:val="20"/>
              </w:rPr>
              <w:tab/>
              <w:t>nannten Baustellen überschneiden, sind eigene Sicherheits- und Gesundheits</w:t>
            </w:r>
            <w:r w:rsidR="0058420B">
              <w:rPr>
                <w:rFonts w:ascii="Arial" w:hAnsi="Arial" w:cs="Arial"/>
                <w:sz w:val="20"/>
              </w:rPr>
              <w:t>-</w:t>
            </w:r>
            <w:r w:rsidRPr="00A06210">
              <w:rPr>
                <w:rFonts w:ascii="Arial" w:hAnsi="Arial" w:cs="Arial"/>
                <w:sz w:val="20"/>
              </w:rPr>
              <w:tab/>
            </w:r>
            <w:proofErr w:type="spellStart"/>
            <w:r w:rsidRPr="00A06210">
              <w:rPr>
                <w:rFonts w:ascii="Arial" w:hAnsi="Arial" w:cs="Arial"/>
                <w:sz w:val="20"/>
              </w:rPr>
              <w:t>schutzkoordinatoren</w:t>
            </w:r>
            <w:proofErr w:type="spellEnd"/>
            <w:r w:rsidRPr="00A06210">
              <w:rPr>
                <w:rFonts w:ascii="Arial" w:hAnsi="Arial" w:cs="Arial"/>
                <w:sz w:val="20"/>
              </w:rPr>
              <w:t xml:space="preserve"> zuständig bzw. vorgesehen:</w:t>
            </w:r>
          </w:p>
          <w:p w14:paraId="1B1278BF" w14:textId="77777777" w:rsidR="00A15AD1" w:rsidRPr="00A06210" w:rsidRDefault="00A15AD1" w:rsidP="00A15AD1">
            <w:pPr>
              <w:overflowPunct/>
              <w:spacing w:line="240" w:lineRule="auto"/>
              <w:textAlignment w:val="auto"/>
              <w:rPr>
                <w:rFonts w:ascii="Arial" w:hAnsi="Arial" w:cs="Arial"/>
                <w:sz w:val="20"/>
              </w:rPr>
            </w:pPr>
            <w:r w:rsidRPr="00A06210">
              <w:rPr>
                <w:rFonts w:ascii="Arial" w:hAnsi="Arial" w:cs="Arial"/>
                <w:sz w:val="20"/>
              </w:rPr>
              <w:tab/>
              <w:t>(Bezeichnung der Baustelle, Ortsangabe, Ausführungszeit)</w:t>
            </w:r>
          </w:p>
          <w:p w14:paraId="2EAF0191" w14:textId="77777777" w:rsidR="00A15AD1" w:rsidRPr="00A06210" w:rsidRDefault="00A15AD1" w:rsidP="00A15AD1">
            <w:pPr>
              <w:overflowPunct/>
              <w:spacing w:line="240" w:lineRule="auto"/>
              <w:textAlignment w:val="auto"/>
              <w:rPr>
                <w:rFonts w:ascii="Arial" w:hAnsi="Arial" w:cs="Arial"/>
                <w:sz w:val="20"/>
              </w:rPr>
            </w:pPr>
            <w:r w:rsidRPr="00A06210">
              <w:rPr>
                <w:rFonts w:ascii="Arial" w:hAnsi="Arial" w:cs="Arial"/>
                <w:sz w:val="20"/>
              </w:rPr>
              <w:t>..........................................................................................................................................</w:t>
            </w:r>
          </w:p>
          <w:p w14:paraId="0ADBEAC6" w14:textId="77777777" w:rsidR="00A15AD1" w:rsidRPr="00A06210" w:rsidRDefault="00A15AD1" w:rsidP="00A15AD1">
            <w:pPr>
              <w:overflowPunct/>
              <w:spacing w:line="240" w:lineRule="auto"/>
              <w:textAlignment w:val="auto"/>
              <w:rPr>
                <w:rFonts w:ascii="Arial" w:hAnsi="Arial" w:cs="Arial"/>
                <w:sz w:val="20"/>
              </w:rPr>
            </w:pPr>
            <w:r w:rsidRPr="00A06210">
              <w:rPr>
                <w:rFonts w:ascii="Arial" w:hAnsi="Arial" w:cs="Arial"/>
                <w:sz w:val="20"/>
              </w:rPr>
              <w:t>..........................................................................................................................................</w:t>
            </w:r>
          </w:p>
          <w:p w14:paraId="31CA7244" w14:textId="77777777" w:rsidR="00A15AD1" w:rsidRPr="00A06210" w:rsidRDefault="00A15AD1" w:rsidP="00A15AD1">
            <w:pPr>
              <w:overflowPunct/>
              <w:spacing w:line="240" w:lineRule="auto"/>
              <w:textAlignment w:val="auto"/>
              <w:rPr>
                <w:rFonts w:ascii="Arial" w:hAnsi="Arial" w:cs="Arial"/>
                <w:sz w:val="20"/>
              </w:rPr>
            </w:pPr>
          </w:p>
          <w:p w14:paraId="3E8E675B" w14:textId="77777777" w:rsidR="00A15AD1" w:rsidRPr="00A06210" w:rsidRDefault="00A15AD1" w:rsidP="00A15AD1">
            <w:pPr>
              <w:overflowPunct/>
              <w:spacing w:line="240" w:lineRule="auto"/>
              <w:textAlignment w:val="auto"/>
              <w:rPr>
                <w:rFonts w:ascii="Arial" w:hAnsi="Arial" w:cs="Arial"/>
                <w:sz w:val="20"/>
              </w:rPr>
            </w:pPr>
            <w:r w:rsidRPr="00A06210">
              <w:rPr>
                <w:rFonts w:ascii="Arial" w:hAnsi="Arial" w:cs="Arial"/>
                <w:sz w:val="20"/>
              </w:rPr>
              <w:t>3. Die Aufgaben des Sicherheits- und Gesundh</w:t>
            </w:r>
            <w:r w:rsidR="0058420B">
              <w:rPr>
                <w:rFonts w:ascii="Arial" w:hAnsi="Arial" w:cs="Arial"/>
                <w:sz w:val="20"/>
              </w:rPr>
              <w:t xml:space="preserve">eitsschutzkoordinators sind </w:t>
            </w:r>
            <w:proofErr w:type="spellStart"/>
            <w:r w:rsidR="0058420B">
              <w:rPr>
                <w:rFonts w:ascii="Arial" w:hAnsi="Arial" w:cs="Arial"/>
                <w:sz w:val="20"/>
              </w:rPr>
              <w:t>gemä</w:t>
            </w:r>
            <w:r w:rsidRPr="00A06210">
              <w:rPr>
                <w:rFonts w:ascii="Arial" w:hAnsi="Arial" w:cs="Arial"/>
                <w:sz w:val="20"/>
              </w:rPr>
              <w:t>s</w:t>
            </w:r>
            <w:proofErr w:type="spellEnd"/>
            <w:r w:rsidRPr="00A06210">
              <w:rPr>
                <w:rFonts w:ascii="Arial" w:hAnsi="Arial" w:cs="Arial"/>
                <w:sz w:val="20"/>
              </w:rPr>
              <w:t xml:space="preserve"> der „Re</w:t>
            </w:r>
            <w:r w:rsidRPr="00A06210">
              <w:rPr>
                <w:rFonts w:ascii="Arial" w:hAnsi="Arial" w:cs="Arial"/>
                <w:sz w:val="20"/>
              </w:rPr>
              <w:tab/>
            </w:r>
            <w:proofErr w:type="spellStart"/>
            <w:r w:rsidRPr="00A06210">
              <w:rPr>
                <w:rFonts w:ascii="Arial" w:hAnsi="Arial" w:cs="Arial"/>
                <w:sz w:val="20"/>
              </w:rPr>
              <w:t>geln</w:t>
            </w:r>
            <w:proofErr w:type="spellEnd"/>
            <w:r w:rsidRPr="00A06210">
              <w:rPr>
                <w:rFonts w:ascii="Arial" w:hAnsi="Arial" w:cs="Arial"/>
                <w:sz w:val="20"/>
              </w:rPr>
              <w:t xml:space="preserve"> zum Arbeitsschutz</w:t>
            </w:r>
            <w:r w:rsidR="0058420B">
              <w:rPr>
                <w:rFonts w:ascii="Arial" w:hAnsi="Arial" w:cs="Arial"/>
                <w:sz w:val="20"/>
              </w:rPr>
              <w:t xml:space="preserve"> auf Baustellen“ </w:t>
            </w:r>
            <w:proofErr w:type="gramStart"/>
            <w:r w:rsidR="0058420B">
              <w:rPr>
                <w:rFonts w:ascii="Arial" w:hAnsi="Arial" w:cs="Arial"/>
                <w:sz w:val="20"/>
              </w:rPr>
              <w:t>( RAB</w:t>
            </w:r>
            <w:proofErr w:type="gramEnd"/>
            <w:r w:rsidR="0058420B">
              <w:rPr>
                <w:rFonts w:ascii="Arial" w:hAnsi="Arial" w:cs="Arial"/>
                <w:sz w:val="20"/>
              </w:rPr>
              <w:t xml:space="preserve"> ) zu erfü</w:t>
            </w:r>
            <w:r w:rsidRPr="00A06210">
              <w:rPr>
                <w:rFonts w:ascii="Arial" w:hAnsi="Arial" w:cs="Arial"/>
                <w:sz w:val="20"/>
              </w:rPr>
              <w:t>llen.</w:t>
            </w:r>
          </w:p>
          <w:p w14:paraId="781FE0ED" w14:textId="77777777" w:rsidR="00A15AD1" w:rsidRPr="00A06210" w:rsidRDefault="00A15AD1" w:rsidP="00A15AD1">
            <w:pPr>
              <w:overflowPunct/>
              <w:spacing w:line="240" w:lineRule="auto"/>
              <w:textAlignment w:val="auto"/>
              <w:rPr>
                <w:rFonts w:ascii="Arial" w:hAnsi="Arial" w:cs="Arial"/>
                <w:sz w:val="20"/>
              </w:rPr>
            </w:pPr>
          </w:p>
          <w:p w14:paraId="7A04E040" w14:textId="77777777" w:rsidR="00A15AD1" w:rsidRPr="00A06210" w:rsidRDefault="00A15AD1" w:rsidP="00A15AD1">
            <w:pPr>
              <w:overflowPunct/>
              <w:spacing w:line="240" w:lineRule="auto"/>
              <w:textAlignment w:val="auto"/>
              <w:rPr>
                <w:rFonts w:ascii="Arial" w:hAnsi="Arial" w:cs="Arial"/>
                <w:sz w:val="20"/>
              </w:rPr>
            </w:pPr>
            <w:r w:rsidRPr="00A06210">
              <w:rPr>
                <w:rFonts w:ascii="Arial" w:hAnsi="Arial" w:cs="Arial"/>
                <w:sz w:val="20"/>
              </w:rPr>
              <w:t>4. Die Aufgaben des Sicherheits- und Gesundheitsschutzkoordinators sind mit der Fertig-</w:t>
            </w:r>
            <w:r w:rsidRPr="00A06210">
              <w:rPr>
                <w:rFonts w:ascii="Arial" w:hAnsi="Arial" w:cs="Arial"/>
                <w:sz w:val="20"/>
              </w:rPr>
              <w:tab/>
            </w:r>
            <w:proofErr w:type="spellStart"/>
            <w:r w:rsidRPr="00A06210">
              <w:rPr>
                <w:rFonts w:ascii="Arial" w:hAnsi="Arial" w:cs="Arial"/>
                <w:sz w:val="20"/>
              </w:rPr>
              <w:t>stellung</w:t>
            </w:r>
            <w:proofErr w:type="spellEnd"/>
            <w:r w:rsidRPr="00A06210">
              <w:rPr>
                <w:rFonts w:ascii="Arial" w:hAnsi="Arial" w:cs="Arial"/>
                <w:sz w:val="20"/>
              </w:rPr>
              <w:t xml:space="preserve"> der Baumaßnahmen unter 1. erfüllt.</w:t>
            </w:r>
          </w:p>
          <w:p w14:paraId="281BF6B4" w14:textId="77777777" w:rsidR="00A15AD1" w:rsidRPr="00A06210" w:rsidRDefault="00A15AD1" w:rsidP="00A15AD1">
            <w:pPr>
              <w:overflowPunct/>
              <w:spacing w:line="240" w:lineRule="auto"/>
              <w:textAlignment w:val="auto"/>
              <w:rPr>
                <w:rFonts w:ascii="Arial" w:hAnsi="Arial" w:cs="Arial"/>
                <w:sz w:val="20"/>
              </w:rPr>
            </w:pPr>
          </w:p>
          <w:p w14:paraId="53D4302E" w14:textId="77777777" w:rsidR="00A15AD1" w:rsidRPr="00A06210" w:rsidRDefault="00A15AD1" w:rsidP="00A15AD1">
            <w:pPr>
              <w:overflowPunct/>
              <w:spacing w:line="240" w:lineRule="auto"/>
              <w:textAlignment w:val="auto"/>
              <w:rPr>
                <w:rFonts w:ascii="Arial" w:hAnsi="Arial" w:cs="Arial"/>
                <w:sz w:val="22"/>
                <w:szCs w:val="22"/>
              </w:rPr>
            </w:pPr>
            <w:r w:rsidRPr="00A06210">
              <w:rPr>
                <w:rFonts w:ascii="Arial" w:hAnsi="Arial" w:cs="Arial"/>
                <w:sz w:val="20"/>
              </w:rPr>
              <w:t xml:space="preserve">5. Der Auftragnehmer hat unverzüglich nach Auftragserteilung dem Auftraggeber Name </w:t>
            </w:r>
            <w:r w:rsidRPr="00A06210">
              <w:rPr>
                <w:rFonts w:ascii="Arial" w:hAnsi="Arial" w:cs="Arial"/>
                <w:sz w:val="20"/>
              </w:rPr>
              <w:tab/>
              <w:t>und Anschrift des Koordinators und des Stellvertreters auf Vordruck des Auftrag-</w:t>
            </w:r>
            <w:r w:rsidRPr="00A06210">
              <w:rPr>
                <w:rFonts w:ascii="Arial" w:hAnsi="Arial" w:cs="Arial"/>
                <w:sz w:val="20"/>
              </w:rPr>
              <w:br/>
            </w:r>
            <w:r w:rsidRPr="00A06210">
              <w:rPr>
                <w:rFonts w:ascii="Arial" w:hAnsi="Arial" w:cs="Arial"/>
                <w:sz w:val="20"/>
              </w:rPr>
              <w:tab/>
            </w:r>
            <w:proofErr w:type="spellStart"/>
            <w:r w:rsidRPr="00A06210">
              <w:rPr>
                <w:rFonts w:ascii="Arial" w:hAnsi="Arial" w:cs="Arial"/>
                <w:sz w:val="20"/>
              </w:rPr>
              <w:t>gebers</w:t>
            </w:r>
            <w:proofErr w:type="spellEnd"/>
            <w:r w:rsidRPr="00A06210">
              <w:rPr>
                <w:rFonts w:ascii="Arial" w:hAnsi="Arial" w:cs="Arial"/>
                <w:sz w:val="20"/>
              </w:rPr>
              <w:t xml:space="preserve"> zu benennen.</w:t>
            </w:r>
          </w:p>
        </w:tc>
      </w:tr>
    </w:tbl>
    <w:p w14:paraId="29F2F8BB" w14:textId="77777777" w:rsidR="00A15AD1" w:rsidRPr="00A06210" w:rsidRDefault="00A15AD1" w:rsidP="009500A6">
      <w:pPr>
        <w:tabs>
          <w:tab w:val="left" w:pos="851"/>
        </w:tabs>
        <w:jc w:val="both"/>
        <w:rPr>
          <w:rFonts w:ascii="Arial" w:hAnsi="Arial" w:cs="Arial"/>
          <w:szCs w:val="24"/>
        </w:rPr>
      </w:pPr>
    </w:p>
    <w:p w14:paraId="693CE6E9" w14:textId="77777777" w:rsidR="00DB11BB" w:rsidRPr="00A06210" w:rsidRDefault="00DB11BB" w:rsidP="009500A6">
      <w:pPr>
        <w:tabs>
          <w:tab w:val="left" w:pos="851"/>
        </w:tabs>
        <w:jc w:val="both"/>
        <w:rPr>
          <w:rFonts w:ascii="Arial" w:hAnsi="Arial" w:cs="Arial"/>
          <w:szCs w:val="24"/>
        </w:rPr>
      </w:pPr>
    </w:p>
    <w:p w14:paraId="607375B3" w14:textId="77777777" w:rsidR="009500A6" w:rsidRPr="00A06210" w:rsidRDefault="009500A6" w:rsidP="00FE729B">
      <w:pPr>
        <w:tabs>
          <w:tab w:val="left" w:pos="851"/>
        </w:tabs>
        <w:ind w:left="851" w:hanging="851"/>
        <w:jc w:val="both"/>
        <w:rPr>
          <w:rFonts w:ascii="Arial" w:hAnsi="Arial" w:cs="Arial"/>
          <w:b/>
          <w:szCs w:val="24"/>
        </w:rPr>
      </w:pPr>
      <w:r w:rsidRPr="00A06210">
        <w:rPr>
          <w:rFonts w:ascii="Arial" w:hAnsi="Arial" w:cs="Arial"/>
          <w:b/>
          <w:szCs w:val="24"/>
        </w:rPr>
        <w:t>5.0</w:t>
      </w:r>
      <w:r w:rsidRPr="00A06210">
        <w:rPr>
          <w:rFonts w:ascii="Arial" w:hAnsi="Arial" w:cs="Arial"/>
          <w:b/>
          <w:szCs w:val="24"/>
        </w:rPr>
        <w:tab/>
      </w:r>
      <w:r w:rsidRPr="00A06210">
        <w:rPr>
          <w:rFonts w:ascii="Arial" w:hAnsi="Arial" w:cs="Arial"/>
          <w:b/>
          <w:caps/>
          <w:szCs w:val="24"/>
        </w:rPr>
        <w:t>Zusätzlich</w:t>
      </w:r>
      <w:r w:rsidR="00FB66A2" w:rsidRPr="00A06210">
        <w:rPr>
          <w:rFonts w:ascii="Arial" w:hAnsi="Arial" w:cs="Arial"/>
          <w:b/>
          <w:caps/>
          <w:szCs w:val="24"/>
        </w:rPr>
        <w:t>e Technische Vertragsbedingungen, die Vertragsbestandteil werden:</w:t>
      </w:r>
    </w:p>
    <w:p w14:paraId="487733EF" w14:textId="77777777" w:rsidR="009500A6" w:rsidRDefault="009500A6" w:rsidP="00B6456C">
      <w:pPr>
        <w:rPr>
          <w:rFonts w:ascii="Arial" w:hAnsi="Arial" w:cs="Arial"/>
          <w:sz w:val="22"/>
          <w:szCs w:val="22"/>
        </w:rPr>
      </w:pPr>
    </w:p>
    <w:p w14:paraId="201044D9" w14:textId="77777777" w:rsidR="002563F6" w:rsidRPr="00A06210" w:rsidRDefault="002563F6" w:rsidP="00B6456C">
      <w:pPr>
        <w:rPr>
          <w:rFonts w:ascii="Arial" w:hAnsi="Arial" w:cs="Arial"/>
          <w:sz w:val="22"/>
          <w:szCs w:val="22"/>
        </w:rPr>
      </w:pPr>
    </w:p>
    <w:p w14:paraId="2B2DF753" w14:textId="77777777" w:rsidR="009D35AC" w:rsidRPr="00A06210" w:rsidRDefault="009D35AC" w:rsidP="00FE729B">
      <w:pPr>
        <w:pStyle w:val="Listenabsatz"/>
        <w:numPr>
          <w:ilvl w:val="1"/>
          <w:numId w:val="8"/>
        </w:numPr>
        <w:spacing w:after="120"/>
        <w:jc w:val="both"/>
        <w:rPr>
          <w:rFonts w:ascii="Arial" w:hAnsi="Arial" w:cs="Arial"/>
          <w:b/>
          <w:sz w:val="22"/>
          <w:szCs w:val="22"/>
        </w:rPr>
      </w:pPr>
      <w:r w:rsidRPr="00A06210">
        <w:rPr>
          <w:rFonts w:ascii="Arial" w:hAnsi="Arial" w:cs="Arial"/>
          <w:b/>
          <w:caps/>
          <w:sz w:val="22"/>
          <w:szCs w:val="22"/>
        </w:rPr>
        <w:t xml:space="preserve">Auflistung der anzuwendenden „Zusätzliche </w:t>
      </w:r>
      <w:r w:rsidR="00FB66A2" w:rsidRPr="00A06210">
        <w:rPr>
          <w:rFonts w:ascii="Arial" w:hAnsi="Arial" w:cs="Arial"/>
          <w:b/>
          <w:caps/>
          <w:sz w:val="22"/>
          <w:szCs w:val="22"/>
        </w:rPr>
        <w:t>Technische Vertragsbedingungen</w:t>
      </w:r>
      <w:r w:rsidR="00FB66A2" w:rsidRPr="00A06210">
        <w:rPr>
          <w:rFonts w:ascii="Arial" w:hAnsi="Arial" w:cs="Arial"/>
          <w:b/>
          <w:sz w:val="22"/>
          <w:szCs w:val="22"/>
        </w:rPr>
        <w:t xml:space="preserve">“ </w:t>
      </w:r>
    </w:p>
    <w:p w14:paraId="1D75F15D" w14:textId="77777777" w:rsidR="00FE729B" w:rsidRDefault="00FE729B" w:rsidP="00FB66A2">
      <w:pPr>
        <w:rPr>
          <w:rFonts w:ascii="Arial" w:hAnsi="Arial" w:cs="Arial"/>
          <w:sz w:val="22"/>
          <w:szCs w:val="22"/>
        </w:rPr>
      </w:pPr>
    </w:p>
    <w:p w14:paraId="50B937D4" w14:textId="77777777" w:rsidR="002563F6" w:rsidRPr="00A06210" w:rsidRDefault="002563F6" w:rsidP="00FB66A2">
      <w:pPr>
        <w:rPr>
          <w:rFonts w:ascii="Arial" w:hAnsi="Arial" w:cs="Arial"/>
          <w:sz w:val="22"/>
          <w:szCs w:val="22"/>
        </w:rPr>
      </w:pPr>
    </w:p>
    <w:p w14:paraId="6C9F9EF3" w14:textId="77777777" w:rsidR="00104E91" w:rsidRPr="00A06210" w:rsidRDefault="00104E91" w:rsidP="00104E91">
      <w:pPr>
        <w:overflowPunct/>
        <w:spacing w:line="240" w:lineRule="auto"/>
        <w:textAlignment w:val="auto"/>
        <w:rPr>
          <w:rFonts w:ascii="Arial" w:hAnsi="Arial" w:cs="Arial"/>
          <w:b/>
          <w:bCs/>
          <w:sz w:val="20"/>
        </w:rPr>
      </w:pPr>
      <w:r w:rsidRPr="00A06210">
        <w:rPr>
          <w:rFonts w:ascii="Arial" w:hAnsi="Arial" w:cs="Arial"/>
          <w:b/>
          <w:bCs/>
          <w:sz w:val="20"/>
        </w:rPr>
        <w:t>VGVF BSW O 2013</w:t>
      </w:r>
    </w:p>
    <w:p w14:paraId="42A1AF70"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Es gelten die „Anforderungen an den Nachweis der Leistungsfähigkeit von Betonschutzwänden in</w:t>
      </w:r>
    </w:p>
    <w:p w14:paraId="4FD4298A"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Ortbetonbauweise – Vergleichsverfahren BSW Ortbeton (VGVF BSW O 2013“ in Verbindung mit dem</w:t>
      </w:r>
    </w:p>
    <w:p w14:paraId="194A6269"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ARS Nr. 18/2013</w:t>
      </w:r>
    </w:p>
    <w:p w14:paraId="55AE105D"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 xml:space="preserve">Bezugsquelle: </w:t>
      </w:r>
      <w:hyperlink r:id="rId20" w:history="1">
        <w:r w:rsidRPr="00A06210">
          <w:rPr>
            <w:rStyle w:val="Hyperlink"/>
            <w:rFonts w:ascii="Arial" w:hAnsi="Arial" w:cs="Arial"/>
            <w:sz w:val="20"/>
          </w:rPr>
          <w:t>www.bast.de</w:t>
        </w:r>
      </w:hyperlink>
    </w:p>
    <w:p w14:paraId="11B69ECC" w14:textId="77777777" w:rsidR="002563F6" w:rsidRDefault="002563F6" w:rsidP="00104E91">
      <w:pPr>
        <w:overflowPunct/>
        <w:spacing w:line="240" w:lineRule="auto"/>
        <w:textAlignment w:val="auto"/>
        <w:rPr>
          <w:rFonts w:ascii="Arial" w:hAnsi="Arial" w:cs="Arial"/>
          <w:sz w:val="20"/>
        </w:rPr>
      </w:pPr>
    </w:p>
    <w:p w14:paraId="25F6B7E0" w14:textId="77777777" w:rsidR="00622EE4" w:rsidRPr="00A06210" w:rsidRDefault="00622EE4" w:rsidP="00104E91">
      <w:pPr>
        <w:overflowPunct/>
        <w:spacing w:line="240" w:lineRule="auto"/>
        <w:textAlignment w:val="auto"/>
        <w:rPr>
          <w:rFonts w:ascii="Arial" w:hAnsi="Arial" w:cs="Arial"/>
          <w:sz w:val="20"/>
        </w:rPr>
      </w:pPr>
    </w:p>
    <w:p w14:paraId="04F8D5F5" w14:textId="77777777" w:rsidR="00104E91" w:rsidRPr="00A06210" w:rsidRDefault="00104E91" w:rsidP="00104E91">
      <w:pPr>
        <w:overflowPunct/>
        <w:spacing w:line="240" w:lineRule="auto"/>
        <w:textAlignment w:val="auto"/>
        <w:rPr>
          <w:rFonts w:ascii="Arial" w:hAnsi="Arial" w:cs="Arial"/>
          <w:b/>
          <w:bCs/>
          <w:sz w:val="22"/>
          <w:szCs w:val="22"/>
          <w:u w:val="single"/>
        </w:rPr>
      </w:pPr>
      <w:r w:rsidRPr="00A06210">
        <w:rPr>
          <w:rFonts w:ascii="Arial" w:hAnsi="Arial" w:cs="Arial"/>
          <w:b/>
          <w:bCs/>
          <w:sz w:val="22"/>
          <w:szCs w:val="22"/>
          <w:u w:val="single"/>
        </w:rPr>
        <w:t>Technische Lieferbedingungen</w:t>
      </w:r>
    </w:p>
    <w:p w14:paraId="5934D9B7" w14:textId="77777777" w:rsidR="00302CDE" w:rsidRPr="00A06210" w:rsidRDefault="00302CDE" w:rsidP="00104E91">
      <w:pPr>
        <w:overflowPunct/>
        <w:spacing w:line="240" w:lineRule="auto"/>
        <w:textAlignment w:val="auto"/>
        <w:rPr>
          <w:rFonts w:ascii="Arial" w:hAnsi="Arial" w:cs="Arial"/>
          <w:sz w:val="20"/>
        </w:rPr>
      </w:pPr>
    </w:p>
    <w:p w14:paraId="5B9126C8"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Technische Lieferbedingungen (TL), die in der Baubeschreibung und in den hier unter Ziffer 5.1</w:t>
      </w:r>
    </w:p>
    <w:p w14:paraId="6A89B6AC"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aufgeführten Zusätzlichen Technischen Vertragsbedingungen bzw. Vorschriften (ZTV ...) nicht mit</w:t>
      </w:r>
    </w:p>
    <w:p w14:paraId="4031D387"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einer bestimmten Fassung aufgeführt sind, sind in der zum Eröffnungs- / Einreichungstermin gültigen</w:t>
      </w:r>
    </w:p>
    <w:p w14:paraId="528CC339"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Fassung maßgebend.</w:t>
      </w:r>
    </w:p>
    <w:p w14:paraId="7D2A5219" w14:textId="77777777" w:rsidR="00302CDE" w:rsidRPr="00A06210" w:rsidRDefault="00302CDE" w:rsidP="00104E91">
      <w:pPr>
        <w:overflowPunct/>
        <w:spacing w:line="240" w:lineRule="auto"/>
        <w:textAlignment w:val="auto"/>
        <w:rPr>
          <w:rFonts w:ascii="Arial" w:hAnsi="Arial" w:cs="Arial"/>
          <w:sz w:val="20"/>
        </w:rPr>
      </w:pPr>
    </w:p>
    <w:p w14:paraId="5B9C749A"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Es gelten die Technischen Lieferbedingungen für Gesteinskörnungen im Straßenbau, Ausgabe</w:t>
      </w:r>
    </w:p>
    <w:p w14:paraId="1C322AF6"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2004/Fassung 2018 – TL Gestein-</w:t>
      </w:r>
      <w:proofErr w:type="spellStart"/>
      <w:r w:rsidRPr="00A06210">
        <w:rPr>
          <w:rFonts w:ascii="Arial" w:hAnsi="Arial" w:cs="Arial"/>
          <w:sz w:val="20"/>
        </w:rPr>
        <w:t>StB</w:t>
      </w:r>
      <w:proofErr w:type="spellEnd"/>
      <w:r w:rsidRPr="00A06210">
        <w:rPr>
          <w:rFonts w:ascii="Arial" w:hAnsi="Arial" w:cs="Arial"/>
          <w:sz w:val="20"/>
        </w:rPr>
        <w:t xml:space="preserve"> 04, Fassung 2018.</w:t>
      </w:r>
    </w:p>
    <w:p w14:paraId="4BA6F23D"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 xml:space="preserve">Bezugsquelle: FGSV bzw. </w:t>
      </w:r>
      <w:proofErr w:type="spellStart"/>
      <w:r w:rsidRPr="00A06210">
        <w:rPr>
          <w:rFonts w:ascii="Arial" w:hAnsi="Arial" w:cs="Arial"/>
          <w:sz w:val="20"/>
        </w:rPr>
        <w:t>VkBl</w:t>
      </w:r>
      <w:proofErr w:type="spellEnd"/>
      <w:r w:rsidRPr="00A06210">
        <w:rPr>
          <w:rFonts w:ascii="Arial" w:hAnsi="Arial" w:cs="Arial"/>
          <w:sz w:val="20"/>
        </w:rPr>
        <w:t>-Verlag</w:t>
      </w:r>
    </w:p>
    <w:p w14:paraId="5EA7E3F4" w14:textId="77777777" w:rsidR="00302CDE" w:rsidRPr="00A06210" w:rsidRDefault="00302CDE" w:rsidP="00104E91">
      <w:pPr>
        <w:overflowPunct/>
        <w:spacing w:line="240" w:lineRule="auto"/>
        <w:textAlignment w:val="auto"/>
        <w:rPr>
          <w:rFonts w:ascii="Arial" w:hAnsi="Arial" w:cs="Arial"/>
          <w:sz w:val="20"/>
        </w:rPr>
      </w:pPr>
    </w:p>
    <w:p w14:paraId="69E0E0A7"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Es gelten die technischen Lieferbedingungen für Sonderbindemittel und Zubereitungen auf</w:t>
      </w:r>
    </w:p>
    <w:p w14:paraId="73175EC6"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 xml:space="preserve">Bitumenbasis, Ausgabe 2015 – TL </w:t>
      </w:r>
      <w:proofErr w:type="spellStart"/>
      <w:r w:rsidRPr="00A06210">
        <w:rPr>
          <w:rFonts w:ascii="Arial" w:hAnsi="Arial" w:cs="Arial"/>
          <w:sz w:val="20"/>
        </w:rPr>
        <w:t>Sbit-StB</w:t>
      </w:r>
      <w:proofErr w:type="spellEnd"/>
      <w:r w:rsidRPr="00A06210">
        <w:rPr>
          <w:rFonts w:ascii="Arial" w:hAnsi="Arial" w:cs="Arial"/>
          <w:sz w:val="20"/>
        </w:rPr>
        <w:t xml:space="preserve"> 15.</w:t>
      </w:r>
    </w:p>
    <w:p w14:paraId="629BD8A6"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Bezugsquelle: FGSV</w:t>
      </w:r>
    </w:p>
    <w:p w14:paraId="0FD348ED" w14:textId="77777777" w:rsidR="00302CDE" w:rsidRPr="00A06210" w:rsidRDefault="00302CDE" w:rsidP="00104E91">
      <w:pPr>
        <w:overflowPunct/>
        <w:spacing w:line="240" w:lineRule="auto"/>
        <w:textAlignment w:val="auto"/>
        <w:rPr>
          <w:rFonts w:ascii="Arial" w:hAnsi="Arial" w:cs="Arial"/>
          <w:sz w:val="20"/>
        </w:rPr>
      </w:pPr>
    </w:p>
    <w:p w14:paraId="37A15FCD"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Es gelten die Technischen Lieferbedingungen für die Bauliche Erhaltung von</w:t>
      </w:r>
    </w:p>
    <w:p w14:paraId="44E4FBB0"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Verkehrsflächenbefestigungen, Teil: Güteüberwachung, Teil: Ausführung von Dünnen</w:t>
      </w:r>
    </w:p>
    <w:p w14:paraId="1F985BF7"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Asphaltdeckschichten in Kaltbauweise, Ausgabe 2015 (TL G DSK-</w:t>
      </w:r>
      <w:proofErr w:type="spellStart"/>
      <w:r w:rsidRPr="00A06210">
        <w:rPr>
          <w:rFonts w:ascii="Arial" w:hAnsi="Arial" w:cs="Arial"/>
          <w:sz w:val="20"/>
        </w:rPr>
        <w:t>StB</w:t>
      </w:r>
      <w:proofErr w:type="spellEnd"/>
      <w:r w:rsidRPr="00A06210">
        <w:rPr>
          <w:rFonts w:ascii="Arial" w:hAnsi="Arial" w:cs="Arial"/>
          <w:sz w:val="20"/>
        </w:rPr>
        <w:t xml:space="preserve"> 15)</w:t>
      </w:r>
    </w:p>
    <w:p w14:paraId="330CE215"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Bezugsquelle: FGSV</w:t>
      </w:r>
    </w:p>
    <w:p w14:paraId="104A00D2" w14:textId="77777777" w:rsidR="00302CDE" w:rsidRPr="00A06210" w:rsidRDefault="00302CDE" w:rsidP="00104E91">
      <w:pPr>
        <w:overflowPunct/>
        <w:spacing w:line="240" w:lineRule="auto"/>
        <w:textAlignment w:val="auto"/>
        <w:rPr>
          <w:rFonts w:ascii="Arial" w:hAnsi="Arial" w:cs="Arial"/>
          <w:sz w:val="20"/>
        </w:rPr>
      </w:pPr>
    </w:p>
    <w:p w14:paraId="020E2CD1"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Es gelten die Technischen Lieferbedingungen für die Bauliche Erhaltung von</w:t>
      </w:r>
    </w:p>
    <w:p w14:paraId="74DA0E10"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Verkehrsflächenbefestigungen, Teil: Güteüberwachung, Teil: Ausführung von</w:t>
      </w:r>
    </w:p>
    <w:p w14:paraId="6C5A683C"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Oberflächenbehandlungen, Ausgabe 2015 (TL G OB-</w:t>
      </w:r>
      <w:proofErr w:type="spellStart"/>
      <w:r w:rsidRPr="00A06210">
        <w:rPr>
          <w:rFonts w:ascii="Arial" w:hAnsi="Arial" w:cs="Arial"/>
          <w:sz w:val="20"/>
        </w:rPr>
        <w:t>StB</w:t>
      </w:r>
      <w:proofErr w:type="spellEnd"/>
      <w:r w:rsidRPr="00A06210">
        <w:rPr>
          <w:rFonts w:ascii="Arial" w:hAnsi="Arial" w:cs="Arial"/>
          <w:sz w:val="20"/>
        </w:rPr>
        <w:t xml:space="preserve"> 15)</w:t>
      </w:r>
    </w:p>
    <w:p w14:paraId="635DB045"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Bezugsquelle: FGSV</w:t>
      </w:r>
    </w:p>
    <w:p w14:paraId="1C402541" w14:textId="77777777" w:rsidR="00302CDE" w:rsidRPr="00A06210" w:rsidRDefault="00302CDE" w:rsidP="00104E91">
      <w:pPr>
        <w:overflowPunct/>
        <w:spacing w:line="240" w:lineRule="auto"/>
        <w:textAlignment w:val="auto"/>
        <w:rPr>
          <w:rFonts w:ascii="Arial" w:hAnsi="Arial" w:cs="Arial"/>
          <w:sz w:val="20"/>
        </w:rPr>
      </w:pPr>
    </w:p>
    <w:p w14:paraId="63E1EE73"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Es gelten die Technischen Lieferbedingungen für die Bauliche Erhaltung von</w:t>
      </w:r>
    </w:p>
    <w:p w14:paraId="6D85A8B0"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Verkehrsflächenbefestigungen, Teil: Güteüberwachung, Teil: Ausführung von Dünnen</w:t>
      </w:r>
    </w:p>
    <w:p w14:paraId="3BA54BE4"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Asphaltdeckschichten in Heißbauweise auf Versiegelung, Ausgabe 2015 (TL G DSH-V-</w:t>
      </w:r>
      <w:proofErr w:type="spellStart"/>
      <w:r w:rsidRPr="00A06210">
        <w:rPr>
          <w:rFonts w:ascii="Arial" w:hAnsi="Arial" w:cs="Arial"/>
          <w:sz w:val="20"/>
        </w:rPr>
        <w:t>StB</w:t>
      </w:r>
      <w:proofErr w:type="spellEnd"/>
      <w:r w:rsidRPr="00A06210">
        <w:rPr>
          <w:rFonts w:ascii="Arial" w:hAnsi="Arial" w:cs="Arial"/>
          <w:sz w:val="20"/>
        </w:rPr>
        <w:t xml:space="preserve"> 15)</w:t>
      </w:r>
    </w:p>
    <w:p w14:paraId="4F5D4FA8"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Bezugsquelle: FGSV</w:t>
      </w:r>
    </w:p>
    <w:p w14:paraId="49C5B41A" w14:textId="77777777" w:rsidR="00302CDE" w:rsidRPr="00A06210" w:rsidRDefault="00302CDE" w:rsidP="00104E91">
      <w:pPr>
        <w:overflowPunct/>
        <w:spacing w:line="240" w:lineRule="auto"/>
        <w:textAlignment w:val="auto"/>
        <w:rPr>
          <w:rFonts w:ascii="Arial" w:hAnsi="Arial" w:cs="Arial"/>
          <w:sz w:val="20"/>
        </w:rPr>
      </w:pPr>
    </w:p>
    <w:p w14:paraId="409B1BA4"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Es gelten die TL Beton-</w:t>
      </w:r>
      <w:proofErr w:type="spellStart"/>
      <w:r w:rsidRPr="00A06210">
        <w:rPr>
          <w:rFonts w:ascii="Arial" w:hAnsi="Arial" w:cs="Arial"/>
          <w:sz w:val="20"/>
        </w:rPr>
        <w:t>StB</w:t>
      </w:r>
      <w:proofErr w:type="spellEnd"/>
      <w:r w:rsidRPr="00A06210">
        <w:rPr>
          <w:rFonts w:ascii="Arial" w:hAnsi="Arial" w:cs="Arial"/>
          <w:sz w:val="20"/>
        </w:rPr>
        <w:t xml:space="preserve"> 07 mit Änderungen und Ergänzungen gemäß ARS Nr. 04/2013 (siehe</w:t>
      </w:r>
    </w:p>
    <w:p w14:paraId="19804663"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5.4) mit Anlage „WS-Grund- und Bestätigungsprüfung zur Beurteilung der Eignung von groben</w:t>
      </w:r>
    </w:p>
    <w:p w14:paraId="6918F557"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Gesteinsk</w:t>
      </w:r>
      <w:r w:rsidR="002563F6">
        <w:rPr>
          <w:rFonts w:ascii="Arial" w:hAnsi="Arial" w:cs="Arial"/>
          <w:sz w:val="20"/>
        </w:rPr>
        <w:t>örnungen fü</w:t>
      </w:r>
      <w:r w:rsidRPr="00A06210">
        <w:rPr>
          <w:rFonts w:ascii="Arial" w:hAnsi="Arial" w:cs="Arial"/>
          <w:sz w:val="20"/>
        </w:rPr>
        <w:t>r die Feuchtigkeitsklasse WS“</w:t>
      </w:r>
    </w:p>
    <w:p w14:paraId="7D88FF57"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Bezugsquelle: FGSV</w:t>
      </w:r>
    </w:p>
    <w:p w14:paraId="0BB8ACA9" w14:textId="77777777" w:rsidR="00302CDE" w:rsidRPr="00A06210" w:rsidRDefault="00302CDE" w:rsidP="00104E91">
      <w:pPr>
        <w:overflowPunct/>
        <w:spacing w:line="240" w:lineRule="auto"/>
        <w:textAlignment w:val="auto"/>
        <w:rPr>
          <w:rFonts w:ascii="Arial" w:hAnsi="Arial" w:cs="Arial"/>
          <w:sz w:val="20"/>
        </w:rPr>
      </w:pPr>
    </w:p>
    <w:p w14:paraId="46C49334"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Es gelten die TL Transportable Schutzeinrichtungen 97 mit den Änderungen gemäß ARS 5/1999 vom</w:t>
      </w:r>
    </w:p>
    <w:p w14:paraId="7E501A7D"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15.12.1998 und der Änderung gemäß ARS Nr. 08/2016 vom 11.04.2016.</w:t>
      </w:r>
    </w:p>
    <w:p w14:paraId="62151D20"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Bezugsquelle: FGSV</w:t>
      </w:r>
    </w:p>
    <w:p w14:paraId="5F0B4E3B" w14:textId="77777777" w:rsidR="00302CDE" w:rsidRPr="00A06210" w:rsidRDefault="00302CDE" w:rsidP="00104E91">
      <w:pPr>
        <w:overflowPunct/>
        <w:spacing w:line="240" w:lineRule="auto"/>
        <w:textAlignment w:val="auto"/>
        <w:rPr>
          <w:rFonts w:ascii="Arial" w:hAnsi="Arial" w:cs="Arial"/>
          <w:sz w:val="20"/>
        </w:rPr>
      </w:pPr>
    </w:p>
    <w:p w14:paraId="4FC52611"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Es gelten die TL M 06 mit den Änderungen gemäß Ziffer 5.2</w:t>
      </w:r>
    </w:p>
    <w:p w14:paraId="595244F3"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Bezugsquelle: FGSV</w:t>
      </w:r>
    </w:p>
    <w:p w14:paraId="442BF1E6" w14:textId="77777777" w:rsidR="00302CDE" w:rsidRPr="00A06210" w:rsidRDefault="00302CDE" w:rsidP="00104E91">
      <w:pPr>
        <w:overflowPunct/>
        <w:spacing w:line="240" w:lineRule="auto"/>
        <w:textAlignment w:val="auto"/>
        <w:rPr>
          <w:rFonts w:ascii="Arial" w:hAnsi="Arial" w:cs="Arial"/>
          <w:sz w:val="20"/>
        </w:rPr>
      </w:pPr>
    </w:p>
    <w:p w14:paraId="64EBD34D"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Es gelten die TL-SP 99 mit den Änderungen gemäß Abschnitt 5.3</w:t>
      </w:r>
    </w:p>
    <w:p w14:paraId="46162D81"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Bezugsquelle: FGSV</w:t>
      </w:r>
    </w:p>
    <w:p w14:paraId="5BDC835B" w14:textId="77777777" w:rsidR="00302CDE" w:rsidRDefault="00302CDE" w:rsidP="00104E91">
      <w:pPr>
        <w:overflowPunct/>
        <w:spacing w:line="240" w:lineRule="auto"/>
        <w:textAlignment w:val="auto"/>
        <w:rPr>
          <w:rFonts w:ascii="Arial" w:hAnsi="Arial" w:cs="Arial"/>
          <w:sz w:val="20"/>
        </w:rPr>
      </w:pPr>
    </w:p>
    <w:p w14:paraId="35A81D90" w14:textId="77777777" w:rsidR="008A01AE" w:rsidRPr="00A06210" w:rsidRDefault="008A01AE" w:rsidP="00104E91">
      <w:pPr>
        <w:overflowPunct/>
        <w:spacing w:line="240" w:lineRule="auto"/>
        <w:textAlignment w:val="auto"/>
        <w:rPr>
          <w:rFonts w:ascii="Arial" w:hAnsi="Arial" w:cs="Arial"/>
          <w:sz w:val="20"/>
        </w:rPr>
      </w:pPr>
    </w:p>
    <w:p w14:paraId="0D82FF8C" w14:textId="77777777" w:rsidR="00104E91" w:rsidRPr="00A06210" w:rsidRDefault="00104E91" w:rsidP="00104E91">
      <w:pPr>
        <w:overflowPunct/>
        <w:spacing w:line="240" w:lineRule="auto"/>
        <w:textAlignment w:val="auto"/>
        <w:rPr>
          <w:rFonts w:ascii="Arial" w:hAnsi="Arial" w:cs="Arial"/>
          <w:b/>
          <w:bCs/>
          <w:sz w:val="22"/>
          <w:szCs w:val="22"/>
          <w:u w:val="single"/>
        </w:rPr>
      </w:pPr>
      <w:r w:rsidRPr="00A06210">
        <w:rPr>
          <w:rFonts w:ascii="Arial" w:hAnsi="Arial" w:cs="Arial"/>
          <w:b/>
          <w:bCs/>
          <w:sz w:val="22"/>
          <w:szCs w:val="22"/>
          <w:u w:val="single"/>
        </w:rPr>
        <w:t>Technische Prüfvorschriften</w:t>
      </w:r>
    </w:p>
    <w:p w14:paraId="7592565A" w14:textId="77777777" w:rsidR="00302CDE" w:rsidRPr="00A06210" w:rsidRDefault="00302CDE" w:rsidP="00104E91">
      <w:pPr>
        <w:overflowPunct/>
        <w:spacing w:line="240" w:lineRule="auto"/>
        <w:textAlignment w:val="auto"/>
        <w:rPr>
          <w:rFonts w:ascii="Arial" w:hAnsi="Arial" w:cs="Arial"/>
          <w:sz w:val="20"/>
        </w:rPr>
      </w:pPr>
    </w:p>
    <w:p w14:paraId="0A07B941"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Technische Prüfvorschriften (TP), die in der Baubeschreibung und in den hier unter Ziffer 5.1</w:t>
      </w:r>
    </w:p>
    <w:p w14:paraId="655A9E25" w14:textId="77777777" w:rsidR="00123CCA" w:rsidRPr="00A06210" w:rsidRDefault="00104E91" w:rsidP="00104E91">
      <w:pPr>
        <w:rPr>
          <w:rFonts w:ascii="Arial" w:hAnsi="Arial" w:cs="Arial"/>
          <w:sz w:val="20"/>
        </w:rPr>
      </w:pPr>
      <w:r w:rsidRPr="00A06210">
        <w:rPr>
          <w:rFonts w:ascii="Arial" w:hAnsi="Arial" w:cs="Arial"/>
          <w:sz w:val="20"/>
        </w:rPr>
        <w:t>aufgeführten Zusätzlichen Technischen Vertragsbedingungen bzw. Vorschriften (ZTV ...) nicht mit</w:t>
      </w:r>
    </w:p>
    <w:p w14:paraId="6071DFBC" w14:textId="77777777" w:rsidR="00104E91" w:rsidRPr="00A06210" w:rsidRDefault="00104E91" w:rsidP="00104E91">
      <w:pPr>
        <w:overflowPunct/>
        <w:spacing w:line="240" w:lineRule="auto"/>
        <w:textAlignment w:val="auto"/>
        <w:rPr>
          <w:rFonts w:ascii="Arial" w:hAnsi="Arial" w:cs="Arial"/>
          <w:sz w:val="20"/>
        </w:rPr>
      </w:pPr>
      <w:r w:rsidRPr="00A06210">
        <w:rPr>
          <w:rFonts w:ascii="Arial" w:hAnsi="Arial" w:cs="Arial"/>
          <w:sz w:val="20"/>
        </w:rPr>
        <w:t>einer bestimmten Fassung aufgeführt sind, sind in der zum Eröffnungs- / Einreichungstermin gültigen</w:t>
      </w:r>
    </w:p>
    <w:p w14:paraId="0BA11787" w14:textId="77777777" w:rsidR="00A504D6" w:rsidRPr="00A06210" w:rsidRDefault="00104E91" w:rsidP="00104E91">
      <w:pPr>
        <w:rPr>
          <w:rFonts w:ascii="Arial" w:hAnsi="Arial" w:cs="Arial"/>
          <w:sz w:val="20"/>
        </w:rPr>
      </w:pPr>
      <w:r w:rsidRPr="00A06210">
        <w:rPr>
          <w:rFonts w:ascii="Arial" w:hAnsi="Arial" w:cs="Arial"/>
          <w:sz w:val="20"/>
        </w:rPr>
        <w:t>Fassung maßgebend.</w:t>
      </w:r>
    </w:p>
    <w:p w14:paraId="3E103C8E" w14:textId="77777777" w:rsidR="00302CDE" w:rsidRPr="00A06210" w:rsidRDefault="00302CDE" w:rsidP="00104E91">
      <w:pPr>
        <w:rPr>
          <w:rFonts w:ascii="Arial" w:hAnsi="Arial" w:cs="Arial"/>
          <w:sz w:val="20"/>
        </w:rPr>
      </w:pPr>
    </w:p>
    <w:p w14:paraId="0FEFFB5D" w14:textId="77777777" w:rsidR="00302CDE" w:rsidRPr="00A06210" w:rsidRDefault="00302CDE" w:rsidP="00302CDE">
      <w:pPr>
        <w:overflowPunct/>
        <w:spacing w:line="240" w:lineRule="auto"/>
        <w:textAlignment w:val="auto"/>
        <w:rPr>
          <w:rFonts w:ascii="Arial" w:hAnsi="Arial" w:cs="Arial"/>
          <w:sz w:val="20"/>
        </w:rPr>
      </w:pPr>
      <w:r w:rsidRPr="00A06210">
        <w:rPr>
          <w:rFonts w:ascii="Arial" w:hAnsi="Arial" w:cs="Arial"/>
          <w:sz w:val="20"/>
        </w:rPr>
        <w:t>Es gelten die Technischen Prüfvorschriften für Griffigkeitsmessungen im Straßenbau; Teil</w:t>
      </w:r>
    </w:p>
    <w:p w14:paraId="048AE838" w14:textId="77777777" w:rsidR="00302CDE" w:rsidRPr="00A06210" w:rsidRDefault="00302CDE" w:rsidP="00302CDE">
      <w:pPr>
        <w:overflowPunct/>
        <w:spacing w:line="240" w:lineRule="auto"/>
        <w:textAlignment w:val="auto"/>
        <w:rPr>
          <w:rFonts w:ascii="Arial" w:hAnsi="Arial" w:cs="Arial"/>
          <w:sz w:val="20"/>
        </w:rPr>
      </w:pPr>
      <w:r w:rsidRPr="00A06210">
        <w:rPr>
          <w:rFonts w:ascii="Arial" w:hAnsi="Arial" w:cs="Arial"/>
          <w:sz w:val="20"/>
        </w:rPr>
        <w:lastRenderedPageBreak/>
        <w:t>Messverfahren SRT, Ausgabe 2004 (TP Griff-</w:t>
      </w:r>
      <w:proofErr w:type="spellStart"/>
      <w:r w:rsidRPr="00A06210">
        <w:rPr>
          <w:rFonts w:ascii="Arial" w:hAnsi="Arial" w:cs="Arial"/>
          <w:sz w:val="20"/>
        </w:rPr>
        <w:t>StB</w:t>
      </w:r>
      <w:proofErr w:type="spellEnd"/>
      <w:r w:rsidRPr="00A06210">
        <w:rPr>
          <w:rFonts w:ascii="Arial" w:hAnsi="Arial" w:cs="Arial"/>
          <w:sz w:val="20"/>
        </w:rPr>
        <w:t xml:space="preserve"> (SRT), mit Änderungen und Ergänzungen gemäß</w:t>
      </w:r>
    </w:p>
    <w:p w14:paraId="5FFB601E" w14:textId="77777777" w:rsidR="00302CDE" w:rsidRPr="00A06210" w:rsidRDefault="00302CDE" w:rsidP="00302CDE">
      <w:pPr>
        <w:overflowPunct/>
        <w:spacing w:line="240" w:lineRule="auto"/>
        <w:textAlignment w:val="auto"/>
        <w:rPr>
          <w:rFonts w:ascii="Arial" w:hAnsi="Arial" w:cs="Arial"/>
          <w:sz w:val="20"/>
        </w:rPr>
      </w:pPr>
      <w:r w:rsidRPr="00A06210">
        <w:rPr>
          <w:rFonts w:ascii="Arial" w:hAnsi="Arial" w:cs="Arial"/>
          <w:sz w:val="20"/>
        </w:rPr>
        <w:t>Anlage 1 zum ARS Nr. 19/2010.</w:t>
      </w:r>
    </w:p>
    <w:p w14:paraId="49A34C71" w14:textId="77777777" w:rsidR="00302CDE" w:rsidRPr="00A06210" w:rsidRDefault="00302CDE" w:rsidP="00302CDE">
      <w:pPr>
        <w:rPr>
          <w:rFonts w:ascii="Arial" w:hAnsi="Arial" w:cs="Arial"/>
          <w:sz w:val="20"/>
        </w:rPr>
      </w:pPr>
      <w:r w:rsidRPr="00A06210">
        <w:rPr>
          <w:rFonts w:ascii="Arial" w:hAnsi="Arial" w:cs="Arial"/>
          <w:sz w:val="20"/>
        </w:rPr>
        <w:t xml:space="preserve">Bezugsquelle: FGSV bzw. </w:t>
      </w:r>
      <w:proofErr w:type="spellStart"/>
      <w:r w:rsidRPr="00A06210">
        <w:rPr>
          <w:rFonts w:ascii="Arial" w:hAnsi="Arial" w:cs="Arial"/>
          <w:sz w:val="20"/>
        </w:rPr>
        <w:t>VkBl</w:t>
      </w:r>
      <w:proofErr w:type="spellEnd"/>
      <w:r w:rsidRPr="00A06210">
        <w:rPr>
          <w:rFonts w:ascii="Arial" w:hAnsi="Arial" w:cs="Arial"/>
          <w:sz w:val="20"/>
        </w:rPr>
        <w:t>-Verlag</w:t>
      </w:r>
    </w:p>
    <w:p w14:paraId="18B87A52" w14:textId="77777777" w:rsidR="00302CDE" w:rsidRDefault="00302CDE" w:rsidP="00104E91">
      <w:pPr>
        <w:rPr>
          <w:rFonts w:ascii="Arial" w:hAnsi="Arial" w:cs="Arial"/>
          <w:sz w:val="20"/>
        </w:rPr>
      </w:pPr>
    </w:p>
    <w:p w14:paraId="78396B82" w14:textId="77777777" w:rsidR="008A01AE" w:rsidRDefault="008A01AE" w:rsidP="00104E91">
      <w:pPr>
        <w:rPr>
          <w:rFonts w:ascii="Arial" w:hAnsi="Arial" w:cs="Arial"/>
          <w:sz w:val="20"/>
        </w:rPr>
      </w:pPr>
    </w:p>
    <w:p w14:paraId="4DDE649E" w14:textId="77777777" w:rsidR="002563F6" w:rsidRPr="00622EE4" w:rsidRDefault="00622EE4" w:rsidP="00104E91">
      <w:pPr>
        <w:rPr>
          <w:rFonts w:ascii="Arial" w:hAnsi="Arial" w:cs="Arial"/>
          <w:b/>
          <w:sz w:val="22"/>
          <w:szCs w:val="22"/>
          <w:u w:val="single"/>
        </w:rPr>
      </w:pPr>
      <w:r w:rsidRPr="00622EE4">
        <w:rPr>
          <w:rFonts w:ascii="Arial" w:hAnsi="Arial" w:cs="Arial"/>
          <w:b/>
          <w:sz w:val="22"/>
          <w:szCs w:val="22"/>
          <w:u w:val="single"/>
        </w:rPr>
        <w:t>Arbeitspapiere</w:t>
      </w:r>
    </w:p>
    <w:p w14:paraId="67C6EE1E" w14:textId="77777777" w:rsidR="00622EE4" w:rsidRPr="00622EE4" w:rsidRDefault="00622EE4" w:rsidP="00104E91">
      <w:pPr>
        <w:rPr>
          <w:rFonts w:ascii="Arial" w:hAnsi="Arial" w:cs="Arial"/>
          <w:sz w:val="22"/>
          <w:szCs w:val="22"/>
        </w:rPr>
      </w:pPr>
    </w:p>
    <w:p w14:paraId="55A9E43E" w14:textId="77777777" w:rsidR="00622EE4" w:rsidRPr="00622EE4" w:rsidRDefault="00622EE4" w:rsidP="00104E91">
      <w:pPr>
        <w:rPr>
          <w:rFonts w:ascii="Arial" w:hAnsi="Arial" w:cs="Arial"/>
          <w:sz w:val="22"/>
          <w:szCs w:val="22"/>
        </w:rPr>
      </w:pPr>
      <w:r w:rsidRPr="00622EE4">
        <w:rPr>
          <w:rFonts w:ascii="Arial" w:hAnsi="Arial" w:cs="Arial"/>
          <w:sz w:val="22"/>
          <w:szCs w:val="22"/>
        </w:rPr>
        <w:t>Arbeitspapier für die Verwendung von Vliesstoffen, Gittern und Verb</w:t>
      </w:r>
      <w:r>
        <w:rPr>
          <w:rFonts w:ascii="Arial" w:hAnsi="Arial" w:cs="Arial"/>
          <w:sz w:val="22"/>
          <w:szCs w:val="22"/>
        </w:rPr>
        <w:t>undstoffen im Asphaltstraßenbau, Ausgabe 2006 / Fassung 2013</w:t>
      </w:r>
    </w:p>
    <w:p w14:paraId="71A5F536" w14:textId="77777777" w:rsidR="00622EE4" w:rsidRDefault="00622EE4" w:rsidP="00104E91">
      <w:pPr>
        <w:rPr>
          <w:rFonts w:ascii="Arial" w:hAnsi="Arial" w:cs="Arial"/>
          <w:sz w:val="20"/>
        </w:rPr>
      </w:pPr>
    </w:p>
    <w:p w14:paraId="06BD1EE4" w14:textId="77777777" w:rsidR="00622EE4" w:rsidRPr="00A06210" w:rsidRDefault="00622EE4" w:rsidP="00104E91">
      <w:pPr>
        <w:rPr>
          <w:rFonts w:ascii="Arial" w:hAnsi="Arial" w:cs="Arial"/>
          <w:sz w:val="20"/>
        </w:rPr>
      </w:pPr>
    </w:p>
    <w:p w14:paraId="2056D77D" w14:textId="77777777" w:rsidR="00302CDE" w:rsidRPr="00A06210" w:rsidRDefault="00302CDE" w:rsidP="00302CDE">
      <w:pPr>
        <w:rPr>
          <w:rFonts w:ascii="Arial" w:hAnsi="Arial" w:cs="Arial"/>
          <w:b/>
          <w:sz w:val="22"/>
          <w:szCs w:val="22"/>
          <w:u w:val="single"/>
        </w:rPr>
      </w:pPr>
      <w:r w:rsidRPr="00A06210">
        <w:rPr>
          <w:rFonts w:ascii="Arial" w:hAnsi="Arial" w:cs="Arial"/>
          <w:b/>
          <w:sz w:val="22"/>
          <w:szCs w:val="22"/>
          <w:u w:val="single"/>
        </w:rPr>
        <w:t>Zusätzliche Technische Vertragsbedingungen</w:t>
      </w:r>
    </w:p>
    <w:p w14:paraId="3E9594E7" w14:textId="77777777" w:rsidR="00302CDE" w:rsidRDefault="00302CDE" w:rsidP="00104E91">
      <w:pPr>
        <w:rPr>
          <w:rFonts w:ascii="Arial" w:hAnsi="Arial" w:cs="Arial"/>
          <w:sz w:val="20"/>
        </w:rPr>
      </w:pPr>
    </w:p>
    <w:p w14:paraId="0B7E2821" w14:textId="77777777" w:rsidR="008D7B3C" w:rsidRPr="00A06210" w:rsidRDefault="008D7B3C" w:rsidP="008D7B3C">
      <w:pPr>
        <w:rPr>
          <w:rFonts w:ascii="Arial" w:hAnsi="Arial" w:cs="Arial"/>
          <w:b/>
          <w:sz w:val="22"/>
          <w:szCs w:val="22"/>
        </w:rPr>
      </w:pPr>
      <w:r w:rsidRPr="00A06210">
        <w:rPr>
          <w:rFonts w:ascii="Arial" w:hAnsi="Arial" w:cs="Arial"/>
          <w:b/>
          <w:sz w:val="22"/>
          <w:szCs w:val="22"/>
        </w:rPr>
        <w:t>ZTV A-</w:t>
      </w:r>
      <w:proofErr w:type="spellStart"/>
      <w:r w:rsidRPr="00A06210">
        <w:rPr>
          <w:rFonts w:ascii="Arial" w:hAnsi="Arial" w:cs="Arial"/>
          <w:b/>
          <w:sz w:val="22"/>
          <w:szCs w:val="22"/>
        </w:rPr>
        <w:t>StB</w:t>
      </w:r>
      <w:proofErr w:type="spellEnd"/>
      <w:r w:rsidR="0044014B" w:rsidRPr="00A06210">
        <w:rPr>
          <w:rFonts w:ascii="Arial" w:hAnsi="Arial" w:cs="Arial"/>
          <w:b/>
          <w:sz w:val="22"/>
          <w:szCs w:val="22"/>
        </w:rPr>
        <w:t xml:space="preserve"> 12</w:t>
      </w:r>
    </w:p>
    <w:p w14:paraId="01D63509" w14:textId="77777777" w:rsidR="008D7B3C" w:rsidRPr="00A06210" w:rsidRDefault="008D7B3C" w:rsidP="008D7B3C">
      <w:pPr>
        <w:rPr>
          <w:rFonts w:ascii="Arial" w:hAnsi="Arial" w:cs="Arial"/>
          <w:sz w:val="22"/>
          <w:szCs w:val="22"/>
        </w:rPr>
      </w:pPr>
      <w:r w:rsidRPr="00A06210">
        <w:rPr>
          <w:rFonts w:ascii="Arial" w:hAnsi="Arial" w:cs="Arial"/>
          <w:sz w:val="22"/>
          <w:szCs w:val="22"/>
        </w:rPr>
        <w:t>Zusätzliche Technische Vertragsbedingungen und Richtlinien für Aufgrabungen in Verkehrsflächen</w:t>
      </w:r>
      <w:r w:rsidR="0044014B" w:rsidRPr="00A06210">
        <w:rPr>
          <w:rFonts w:ascii="Arial" w:hAnsi="Arial" w:cs="Arial"/>
          <w:sz w:val="22"/>
          <w:szCs w:val="22"/>
        </w:rPr>
        <w:t>, Ausgabe 2012; Bezugsquelle: FGSV</w:t>
      </w:r>
    </w:p>
    <w:p w14:paraId="11BD52D8" w14:textId="77777777" w:rsidR="008D7B3C" w:rsidRPr="00A06210" w:rsidRDefault="008D7B3C">
      <w:pPr>
        <w:rPr>
          <w:rFonts w:ascii="Arial" w:hAnsi="Arial" w:cs="Arial"/>
          <w:sz w:val="22"/>
          <w:szCs w:val="22"/>
        </w:rPr>
      </w:pPr>
    </w:p>
    <w:p w14:paraId="271FE145" w14:textId="77777777" w:rsidR="0044014B" w:rsidRPr="00A06210" w:rsidRDefault="00735587" w:rsidP="0044014B">
      <w:pPr>
        <w:rPr>
          <w:rFonts w:ascii="Arial" w:hAnsi="Arial" w:cs="Arial"/>
          <w:sz w:val="22"/>
          <w:szCs w:val="22"/>
        </w:rPr>
      </w:pPr>
      <w:r w:rsidRPr="00A06210">
        <w:rPr>
          <w:rFonts w:ascii="Arial" w:hAnsi="Arial" w:cs="Arial"/>
          <w:b/>
          <w:sz w:val="22"/>
          <w:szCs w:val="22"/>
        </w:rPr>
        <w:t>ZTV Asphalt-</w:t>
      </w:r>
      <w:proofErr w:type="spellStart"/>
      <w:r w:rsidRPr="00A06210">
        <w:rPr>
          <w:rFonts w:ascii="Arial" w:hAnsi="Arial" w:cs="Arial"/>
          <w:b/>
          <w:sz w:val="22"/>
          <w:szCs w:val="22"/>
        </w:rPr>
        <w:t>StB</w:t>
      </w:r>
      <w:proofErr w:type="spellEnd"/>
      <w:r w:rsidRPr="00A06210">
        <w:rPr>
          <w:rFonts w:ascii="Arial" w:hAnsi="Arial" w:cs="Arial"/>
          <w:b/>
          <w:sz w:val="22"/>
          <w:szCs w:val="22"/>
        </w:rPr>
        <w:t xml:space="preserve"> </w:t>
      </w:r>
      <w:r w:rsidR="00B4531A" w:rsidRPr="00A06210">
        <w:rPr>
          <w:rFonts w:ascii="Arial" w:hAnsi="Arial" w:cs="Arial"/>
          <w:b/>
          <w:sz w:val="22"/>
          <w:szCs w:val="22"/>
        </w:rPr>
        <w:t>07/13</w:t>
      </w:r>
    </w:p>
    <w:p w14:paraId="0D11D269" w14:textId="77777777" w:rsidR="0044014B" w:rsidRPr="00A06210" w:rsidRDefault="0044014B" w:rsidP="0044014B">
      <w:pPr>
        <w:rPr>
          <w:rFonts w:ascii="Arial" w:hAnsi="Arial" w:cs="Arial"/>
          <w:sz w:val="22"/>
          <w:szCs w:val="22"/>
        </w:rPr>
      </w:pPr>
      <w:r w:rsidRPr="00A06210">
        <w:rPr>
          <w:rFonts w:ascii="Arial" w:hAnsi="Arial" w:cs="Arial"/>
          <w:sz w:val="22"/>
          <w:szCs w:val="22"/>
        </w:rPr>
        <w:t>Zusätzliche Technische Vertragsbedingungen und Richtlinien für den Bau von Fahrbah</w:t>
      </w:r>
      <w:r w:rsidR="00735587" w:rsidRPr="00A06210">
        <w:rPr>
          <w:rFonts w:ascii="Arial" w:hAnsi="Arial" w:cs="Arial"/>
          <w:sz w:val="22"/>
          <w:szCs w:val="22"/>
        </w:rPr>
        <w:t>ndecken aus Asphalt</w:t>
      </w:r>
      <w:r w:rsidR="00BB1D85" w:rsidRPr="00A06210">
        <w:rPr>
          <w:rFonts w:ascii="Arial" w:hAnsi="Arial" w:cs="Arial"/>
          <w:sz w:val="22"/>
          <w:szCs w:val="22"/>
        </w:rPr>
        <w:t>, Ausgabe 2007/ Fassung 2013</w:t>
      </w:r>
      <w:r w:rsidR="00735587" w:rsidRPr="00A06210">
        <w:rPr>
          <w:rFonts w:ascii="Arial" w:hAnsi="Arial" w:cs="Arial"/>
          <w:sz w:val="22"/>
          <w:szCs w:val="22"/>
        </w:rPr>
        <w:t xml:space="preserve">, </w:t>
      </w:r>
      <w:r w:rsidRPr="00A06210">
        <w:rPr>
          <w:rFonts w:ascii="Arial" w:hAnsi="Arial" w:cs="Arial"/>
          <w:sz w:val="22"/>
          <w:szCs w:val="22"/>
        </w:rPr>
        <w:t>Bezugsquelle: FGSV</w:t>
      </w:r>
    </w:p>
    <w:p w14:paraId="7FC1BE6A" w14:textId="77777777" w:rsidR="0044014B" w:rsidRPr="00A06210" w:rsidRDefault="0044014B">
      <w:pPr>
        <w:rPr>
          <w:rFonts w:ascii="Arial" w:hAnsi="Arial" w:cs="Arial"/>
          <w:sz w:val="22"/>
          <w:szCs w:val="22"/>
        </w:rPr>
      </w:pPr>
    </w:p>
    <w:p w14:paraId="46B2D228" w14:textId="77777777" w:rsidR="001E7DC6" w:rsidRPr="00A06210" w:rsidRDefault="001E7DC6" w:rsidP="001E7DC6">
      <w:pPr>
        <w:rPr>
          <w:rFonts w:ascii="Arial" w:hAnsi="Arial" w:cs="Arial"/>
          <w:b/>
          <w:sz w:val="22"/>
          <w:szCs w:val="22"/>
        </w:rPr>
      </w:pPr>
      <w:r w:rsidRPr="00A06210">
        <w:rPr>
          <w:rFonts w:ascii="Arial" w:hAnsi="Arial" w:cs="Arial"/>
          <w:b/>
          <w:sz w:val="22"/>
          <w:szCs w:val="22"/>
        </w:rPr>
        <w:t>ZTV Baum-</w:t>
      </w:r>
      <w:proofErr w:type="spellStart"/>
      <w:r w:rsidRPr="00A06210">
        <w:rPr>
          <w:rFonts w:ascii="Arial" w:hAnsi="Arial" w:cs="Arial"/>
          <w:b/>
          <w:sz w:val="22"/>
          <w:szCs w:val="22"/>
        </w:rPr>
        <w:t>StB</w:t>
      </w:r>
      <w:proofErr w:type="spellEnd"/>
      <w:r w:rsidRPr="00A06210">
        <w:rPr>
          <w:rFonts w:ascii="Arial" w:hAnsi="Arial" w:cs="Arial"/>
          <w:b/>
          <w:sz w:val="22"/>
          <w:szCs w:val="22"/>
        </w:rPr>
        <w:t xml:space="preserve"> 04</w:t>
      </w:r>
    </w:p>
    <w:p w14:paraId="553526DD" w14:textId="77777777" w:rsidR="001E7DC6" w:rsidRPr="00A06210" w:rsidRDefault="001E7DC6" w:rsidP="001E7DC6">
      <w:pPr>
        <w:rPr>
          <w:rFonts w:ascii="Arial" w:hAnsi="Arial" w:cs="Arial"/>
          <w:sz w:val="22"/>
          <w:szCs w:val="22"/>
        </w:rPr>
      </w:pPr>
      <w:r w:rsidRPr="00A06210">
        <w:rPr>
          <w:rFonts w:ascii="Arial" w:hAnsi="Arial" w:cs="Arial"/>
          <w:sz w:val="22"/>
          <w:szCs w:val="22"/>
        </w:rPr>
        <w:t>Zusätzliche Technische Vertragsbedingungen und Richtlinien für Baumpflegearbeiten im Straßenbau, Ausgabe 2004, Bezugsquelle: FGSV</w:t>
      </w:r>
    </w:p>
    <w:p w14:paraId="7320E06C" w14:textId="77777777" w:rsidR="001E7DC6" w:rsidRPr="00A06210" w:rsidRDefault="001E7DC6">
      <w:pPr>
        <w:rPr>
          <w:rFonts w:ascii="Arial" w:hAnsi="Arial" w:cs="Arial"/>
          <w:sz w:val="22"/>
          <w:szCs w:val="22"/>
        </w:rPr>
      </w:pPr>
    </w:p>
    <w:p w14:paraId="4F4E7DE7" w14:textId="77777777" w:rsidR="009B0631" w:rsidRPr="00A06210" w:rsidRDefault="009B0631" w:rsidP="009B0631">
      <w:pPr>
        <w:rPr>
          <w:rFonts w:ascii="Arial" w:hAnsi="Arial" w:cs="Arial"/>
          <w:b/>
          <w:sz w:val="22"/>
          <w:szCs w:val="22"/>
        </w:rPr>
      </w:pPr>
      <w:r w:rsidRPr="00A06210">
        <w:rPr>
          <w:rFonts w:ascii="Arial" w:hAnsi="Arial" w:cs="Arial"/>
          <w:b/>
          <w:sz w:val="22"/>
          <w:szCs w:val="22"/>
        </w:rPr>
        <w:t>ZTV Baumpflege</w:t>
      </w:r>
      <w:r w:rsidR="00C67A35" w:rsidRPr="00A06210">
        <w:rPr>
          <w:rFonts w:ascii="Arial" w:hAnsi="Arial" w:cs="Arial"/>
          <w:b/>
          <w:sz w:val="22"/>
          <w:szCs w:val="22"/>
        </w:rPr>
        <w:t xml:space="preserve"> 17</w:t>
      </w:r>
    </w:p>
    <w:p w14:paraId="1140EBB3" w14:textId="77777777" w:rsidR="009B0631" w:rsidRPr="00A06210" w:rsidRDefault="009B0631" w:rsidP="009B0631">
      <w:pPr>
        <w:rPr>
          <w:rFonts w:ascii="Arial" w:hAnsi="Arial" w:cs="Arial"/>
          <w:sz w:val="22"/>
          <w:szCs w:val="22"/>
        </w:rPr>
      </w:pPr>
      <w:r w:rsidRPr="00A06210">
        <w:rPr>
          <w:rFonts w:ascii="Arial" w:hAnsi="Arial" w:cs="Arial"/>
          <w:sz w:val="22"/>
          <w:szCs w:val="22"/>
        </w:rPr>
        <w:t>Zusätzliche Technische Vertragsbedingungen und Richtlinien für Baumpflege, Ausgabe 20</w:t>
      </w:r>
      <w:r w:rsidR="00C67A35" w:rsidRPr="00A06210">
        <w:rPr>
          <w:rFonts w:ascii="Arial" w:hAnsi="Arial" w:cs="Arial"/>
          <w:sz w:val="22"/>
          <w:szCs w:val="22"/>
        </w:rPr>
        <w:t>17</w:t>
      </w:r>
      <w:r w:rsidRPr="00A06210">
        <w:rPr>
          <w:rFonts w:ascii="Arial" w:hAnsi="Arial" w:cs="Arial"/>
          <w:sz w:val="22"/>
          <w:szCs w:val="22"/>
        </w:rPr>
        <w:t>, Bezugsquelle: FLL</w:t>
      </w:r>
    </w:p>
    <w:p w14:paraId="029EF145" w14:textId="77777777" w:rsidR="009B0631" w:rsidRPr="00A06210" w:rsidRDefault="009B0631">
      <w:pPr>
        <w:rPr>
          <w:rFonts w:ascii="Arial" w:hAnsi="Arial" w:cs="Arial"/>
          <w:sz w:val="22"/>
          <w:szCs w:val="22"/>
        </w:rPr>
      </w:pPr>
    </w:p>
    <w:p w14:paraId="269AA33C" w14:textId="77777777" w:rsidR="0044014B" w:rsidRPr="00A06210" w:rsidRDefault="0044014B" w:rsidP="0044014B">
      <w:pPr>
        <w:rPr>
          <w:rFonts w:ascii="Arial" w:hAnsi="Arial" w:cs="Arial"/>
          <w:sz w:val="22"/>
          <w:szCs w:val="22"/>
        </w:rPr>
      </w:pPr>
      <w:r w:rsidRPr="00A06210">
        <w:rPr>
          <w:rFonts w:ascii="Arial" w:hAnsi="Arial" w:cs="Arial"/>
          <w:b/>
          <w:sz w:val="22"/>
          <w:szCs w:val="22"/>
        </w:rPr>
        <w:t>ZTV BEA-</w:t>
      </w:r>
      <w:proofErr w:type="spellStart"/>
      <w:r w:rsidRPr="00A06210">
        <w:rPr>
          <w:rFonts w:ascii="Arial" w:hAnsi="Arial" w:cs="Arial"/>
          <w:b/>
          <w:sz w:val="22"/>
          <w:szCs w:val="22"/>
        </w:rPr>
        <w:t>StB</w:t>
      </w:r>
      <w:proofErr w:type="spellEnd"/>
      <w:r w:rsidRPr="00A06210">
        <w:rPr>
          <w:rFonts w:ascii="Arial" w:hAnsi="Arial" w:cs="Arial"/>
          <w:b/>
          <w:sz w:val="22"/>
          <w:szCs w:val="22"/>
        </w:rPr>
        <w:t xml:space="preserve"> 09</w:t>
      </w:r>
      <w:r w:rsidR="00B4531A" w:rsidRPr="00A06210">
        <w:rPr>
          <w:rFonts w:ascii="Arial" w:hAnsi="Arial" w:cs="Arial"/>
          <w:b/>
          <w:sz w:val="22"/>
          <w:szCs w:val="22"/>
        </w:rPr>
        <w:t>/13</w:t>
      </w:r>
    </w:p>
    <w:p w14:paraId="1574ED00" w14:textId="77777777" w:rsidR="0044014B" w:rsidRPr="00A06210" w:rsidRDefault="0044014B" w:rsidP="0044014B">
      <w:pPr>
        <w:rPr>
          <w:rFonts w:ascii="Arial" w:hAnsi="Arial" w:cs="Arial"/>
          <w:sz w:val="22"/>
          <w:szCs w:val="22"/>
        </w:rPr>
      </w:pPr>
      <w:r w:rsidRPr="00A06210">
        <w:rPr>
          <w:rFonts w:ascii="Arial" w:hAnsi="Arial" w:cs="Arial"/>
          <w:sz w:val="22"/>
          <w:szCs w:val="22"/>
        </w:rPr>
        <w:t>Zusätzliche Technische Vertragsbedingungen und Richtlinien für die Bauliche Erhaltung von Verkehrsflächen - Asphaltbauweisen, Ausgabe 2009</w:t>
      </w:r>
      <w:r w:rsidR="00BB1D85" w:rsidRPr="00A06210">
        <w:rPr>
          <w:rFonts w:ascii="Arial" w:hAnsi="Arial" w:cs="Arial"/>
          <w:sz w:val="22"/>
          <w:szCs w:val="22"/>
        </w:rPr>
        <w:t>, Fassung 2013</w:t>
      </w:r>
      <w:r w:rsidRPr="00A06210">
        <w:rPr>
          <w:rFonts w:ascii="Arial" w:hAnsi="Arial" w:cs="Arial"/>
          <w:sz w:val="22"/>
          <w:szCs w:val="22"/>
        </w:rPr>
        <w:t>; Bezugsquelle: FGSV</w:t>
      </w:r>
    </w:p>
    <w:p w14:paraId="41B4C5F5" w14:textId="77777777" w:rsidR="0044014B" w:rsidRPr="00A06210" w:rsidRDefault="0044014B">
      <w:pPr>
        <w:rPr>
          <w:rFonts w:ascii="Arial" w:hAnsi="Arial" w:cs="Arial"/>
          <w:sz w:val="22"/>
          <w:szCs w:val="22"/>
        </w:rPr>
      </w:pPr>
    </w:p>
    <w:p w14:paraId="4F1B213E" w14:textId="77777777" w:rsidR="006F5D65" w:rsidRPr="00A06210" w:rsidRDefault="006F5D65" w:rsidP="006F5D65">
      <w:pPr>
        <w:rPr>
          <w:rFonts w:ascii="Arial" w:hAnsi="Arial" w:cs="Arial"/>
          <w:b/>
          <w:sz w:val="22"/>
          <w:szCs w:val="22"/>
        </w:rPr>
      </w:pPr>
      <w:r w:rsidRPr="00A06210">
        <w:rPr>
          <w:rFonts w:ascii="Arial" w:hAnsi="Arial" w:cs="Arial"/>
          <w:b/>
          <w:sz w:val="22"/>
          <w:szCs w:val="22"/>
        </w:rPr>
        <w:t xml:space="preserve">ZTV BEB – </w:t>
      </w:r>
      <w:proofErr w:type="spellStart"/>
      <w:r w:rsidRPr="00A06210">
        <w:rPr>
          <w:rFonts w:ascii="Arial" w:hAnsi="Arial" w:cs="Arial"/>
          <w:b/>
          <w:sz w:val="22"/>
          <w:szCs w:val="22"/>
        </w:rPr>
        <w:t>StB</w:t>
      </w:r>
      <w:proofErr w:type="spellEnd"/>
      <w:r w:rsidRPr="00A06210">
        <w:rPr>
          <w:rFonts w:ascii="Arial" w:hAnsi="Arial" w:cs="Arial"/>
          <w:b/>
          <w:sz w:val="22"/>
          <w:szCs w:val="22"/>
        </w:rPr>
        <w:t xml:space="preserve"> 15</w:t>
      </w:r>
    </w:p>
    <w:p w14:paraId="5ED72E2C" w14:textId="77777777" w:rsidR="006F5D65" w:rsidRPr="00A06210" w:rsidRDefault="006F5D65" w:rsidP="006F5D65">
      <w:pPr>
        <w:rPr>
          <w:rFonts w:ascii="Arial" w:hAnsi="Arial" w:cs="Arial"/>
          <w:sz w:val="22"/>
          <w:szCs w:val="22"/>
        </w:rPr>
      </w:pPr>
      <w:r w:rsidRPr="00A06210">
        <w:rPr>
          <w:rFonts w:ascii="Arial" w:hAnsi="Arial" w:cs="Arial"/>
          <w:sz w:val="22"/>
          <w:szCs w:val="22"/>
        </w:rPr>
        <w:t>Zusätzliche Technische Vertra</w:t>
      </w:r>
      <w:r w:rsidR="00CA1D41" w:rsidRPr="00A06210">
        <w:rPr>
          <w:rFonts w:ascii="Arial" w:hAnsi="Arial" w:cs="Arial"/>
          <w:sz w:val="22"/>
          <w:szCs w:val="22"/>
        </w:rPr>
        <w:t>gsbedingungen und Richtlinien</w:t>
      </w:r>
      <w:r w:rsidRPr="00A06210">
        <w:rPr>
          <w:rFonts w:ascii="Arial" w:hAnsi="Arial" w:cs="Arial"/>
          <w:sz w:val="22"/>
          <w:szCs w:val="22"/>
        </w:rPr>
        <w:t xml:space="preserve"> für die Baulich</w:t>
      </w:r>
      <w:r w:rsidR="000E439B" w:rsidRPr="00A06210">
        <w:rPr>
          <w:rFonts w:ascii="Arial" w:hAnsi="Arial" w:cs="Arial"/>
          <w:sz w:val="22"/>
          <w:szCs w:val="22"/>
        </w:rPr>
        <w:t>e Erhaltung von Verkehrsflächen</w:t>
      </w:r>
      <w:r w:rsidRPr="00A06210">
        <w:rPr>
          <w:rFonts w:ascii="Arial" w:hAnsi="Arial" w:cs="Arial"/>
          <w:sz w:val="22"/>
          <w:szCs w:val="22"/>
        </w:rPr>
        <w:t xml:space="preserve"> - Betonbauweisen; Bezugsquelle: FGSV</w:t>
      </w:r>
    </w:p>
    <w:p w14:paraId="00134859" w14:textId="77777777" w:rsidR="001E7DC6" w:rsidRPr="00A06210" w:rsidRDefault="001E7DC6">
      <w:pPr>
        <w:rPr>
          <w:rFonts w:ascii="Arial" w:hAnsi="Arial" w:cs="Arial"/>
          <w:sz w:val="22"/>
          <w:szCs w:val="22"/>
        </w:rPr>
      </w:pPr>
    </w:p>
    <w:p w14:paraId="7ECB2331" w14:textId="77777777" w:rsidR="0044014B" w:rsidRPr="00A06210" w:rsidRDefault="0044014B" w:rsidP="0044014B">
      <w:pPr>
        <w:rPr>
          <w:rFonts w:ascii="Arial" w:hAnsi="Arial" w:cs="Arial"/>
          <w:sz w:val="22"/>
          <w:szCs w:val="22"/>
        </w:rPr>
      </w:pPr>
      <w:r w:rsidRPr="00A06210">
        <w:rPr>
          <w:rFonts w:ascii="Arial" w:hAnsi="Arial" w:cs="Arial"/>
          <w:b/>
          <w:sz w:val="22"/>
          <w:szCs w:val="22"/>
        </w:rPr>
        <w:t>ZTV-BEL-B</w:t>
      </w:r>
    </w:p>
    <w:p w14:paraId="52121D17" w14:textId="77777777" w:rsidR="00510014" w:rsidRPr="00510014" w:rsidRDefault="00510014" w:rsidP="00510014">
      <w:pPr>
        <w:rPr>
          <w:rFonts w:ascii="Arial" w:hAnsi="Arial" w:cs="Arial"/>
          <w:sz w:val="22"/>
          <w:szCs w:val="22"/>
        </w:rPr>
      </w:pPr>
      <w:r w:rsidRPr="00510014">
        <w:rPr>
          <w:rFonts w:ascii="Arial" w:hAnsi="Arial" w:cs="Arial"/>
          <w:sz w:val="22"/>
          <w:szCs w:val="22"/>
        </w:rPr>
        <w:t>Zus</w:t>
      </w:r>
      <w:r>
        <w:rPr>
          <w:rFonts w:ascii="Arial" w:hAnsi="Arial" w:cs="Arial"/>
          <w:sz w:val="22"/>
          <w:szCs w:val="22"/>
        </w:rPr>
        <w:t>ä</w:t>
      </w:r>
      <w:r w:rsidRPr="00510014">
        <w:rPr>
          <w:rFonts w:ascii="Arial" w:hAnsi="Arial" w:cs="Arial"/>
          <w:sz w:val="22"/>
          <w:szCs w:val="22"/>
        </w:rPr>
        <w:t>tzliche Technische Vertra</w:t>
      </w:r>
      <w:r>
        <w:rPr>
          <w:rFonts w:ascii="Arial" w:hAnsi="Arial" w:cs="Arial"/>
          <w:sz w:val="22"/>
          <w:szCs w:val="22"/>
        </w:rPr>
        <w:t>gsbedingungen und Richtlinien fü</w:t>
      </w:r>
      <w:r w:rsidRPr="00510014">
        <w:rPr>
          <w:rFonts w:ascii="Arial" w:hAnsi="Arial" w:cs="Arial"/>
          <w:sz w:val="22"/>
          <w:szCs w:val="22"/>
        </w:rPr>
        <w:t>r das Herstellen von Br</w:t>
      </w:r>
      <w:r>
        <w:rPr>
          <w:rFonts w:ascii="Arial" w:hAnsi="Arial" w:cs="Arial"/>
          <w:sz w:val="22"/>
          <w:szCs w:val="22"/>
        </w:rPr>
        <w:t>ü</w:t>
      </w:r>
      <w:r w:rsidRPr="00510014">
        <w:rPr>
          <w:rFonts w:ascii="Arial" w:hAnsi="Arial" w:cs="Arial"/>
          <w:sz w:val="22"/>
          <w:szCs w:val="22"/>
        </w:rPr>
        <w:t>ckenbel</w:t>
      </w:r>
      <w:r>
        <w:rPr>
          <w:rFonts w:ascii="Arial" w:hAnsi="Arial" w:cs="Arial"/>
          <w:sz w:val="22"/>
          <w:szCs w:val="22"/>
        </w:rPr>
        <w:t>ä</w:t>
      </w:r>
      <w:r w:rsidRPr="00510014">
        <w:rPr>
          <w:rFonts w:ascii="Arial" w:hAnsi="Arial" w:cs="Arial"/>
          <w:sz w:val="22"/>
          <w:szCs w:val="22"/>
        </w:rPr>
        <w:t>gen</w:t>
      </w:r>
      <w:r>
        <w:rPr>
          <w:rFonts w:ascii="Arial" w:hAnsi="Arial" w:cs="Arial"/>
          <w:sz w:val="22"/>
          <w:szCs w:val="22"/>
        </w:rPr>
        <w:t xml:space="preserve"> </w:t>
      </w:r>
      <w:r w:rsidRPr="00510014">
        <w:rPr>
          <w:rFonts w:ascii="Arial" w:hAnsi="Arial" w:cs="Arial"/>
          <w:sz w:val="22"/>
          <w:szCs w:val="22"/>
        </w:rPr>
        <w:t>auf Beton (ZTV-BEL-B)</w:t>
      </w:r>
    </w:p>
    <w:p w14:paraId="1BF2E070" w14:textId="77777777" w:rsidR="00510014" w:rsidRPr="00510014" w:rsidRDefault="00510014" w:rsidP="00510014">
      <w:pPr>
        <w:rPr>
          <w:rFonts w:ascii="Arial" w:hAnsi="Arial" w:cs="Arial"/>
          <w:sz w:val="22"/>
          <w:szCs w:val="22"/>
        </w:rPr>
      </w:pPr>
      <w:r w:rsidRPr="00510014">
        <w:rPr>
          <w:rFonts w:ascii="Arial" w:hAnsi="Arial" w:cs="Arial"/>
          <w:sz w:val="22"/>
          <w:szCs w:val="22"/>
        </w:rPr>
        <w:t>- ZTV-BEL-B 3/95 – Teil 3 Dichtungsschicht aus Fl</w:t>
      </w:r>
      <w:r>
        <w:rPr>
          <w:rFonts w:ascii="Arial" w:hAnsi="Arial" w:cs="Arial"/>
          <w:sz w:val="22"/>
          <w:szCs w:val="22"/>
        </w:rPr>
        <w:t>ü</w:t>
      </w:r>
      <w:r w:rsidRPr="00510014">
        <w:rPr>
          <w:rFonts w:ascii="Arial" w:hAnsi="Arial" w:cs="Arial"/>
          <w:sz w:val="22"/>
          <w:szCs w:val="22"/>
        </w:rPr>
        <w:t>ssigkunststoff, Ausgabe 1995</w:t>
      </w:r>
    </w:p>
    <w:p w14:paraId="4F98DD70" w14:textId="77777777" w:rsidR="00510014" w:rsidRPr="00510014" w:rsidRDefault="00510014" w:rsidP="00510014">
      <w:pPr>
        <w:rPr>
          <w:rFonts w:ascii="Arial" w:hAnsi="Arial" w:cs="Arial"/>
          <w:sz w:val="22"/>
          <w:szCs w:val="22"/>
        </w:rPr>
      </w:pPr>
      <w:r w:rsidRPr="00510014">
        <w:rPr>
          <w:rFonts w:ascii="Arial" w:hAnsi="Arial" w:cs="Arial"/>
          <w:sz w:val="22"/>
          <w:szCs w:val="22"/>
        </w:rPr>
        <w:t>- TL-BEL-B 3/95 – Technische Lieferbedingungen f</w:t>
      </w:r>
      <w:r>
        <w:rPr>
          <w:rFonts w:ascii="Arial" w:hAnsi="Arial" w:cs="Arial"/>
          <w:sz w:val="22"/>
          <w:szCs w:val="22"/>
        </w:rPr>
        <w:t>ü</w:t>
      </w:r>
      <w:r w:rsidRPr="00510014">
        <w:rPr>
          <w:rFonts w:ascii="Arial" w:hAnsi="Arial" w:cs="Arial"/>
          <w:sz w:val="22"/>
          <w:szCs w:val="22"/>
        </w:rPr>
        <w:t>r Baustoffe zur Herstellung von</w:t>
      </w:r>
    </w:p>
    <w:p w14:paraId="3673E6BB" w14:textId="77777777" w:rsidR="00510014" w:rsidRPr="00510014" w:rsidRDefault="00BD2E04" w:rsidP="00510014">
      <w:pPr>
        <w:rPr>
          <w:rFonts w:ascii="Arial" w:hAnsi="Arial" w:cs="Arial"/>
          <w:sz w:val="22"/>
          <w:szCs w:val="22"/>
        </w:rPr>
      </w:pPr>
      <w:r>
        <w:rPr>
          <w:rFonts w:ascii="Arial" w:hAnsi="Arial" w:cs="Arial"/>
          <w:sz w:val="22"/>
          <w:szCs w:val="22"/>
        </w:rPr>
        <w:tab/>
      </w:r>
      <w:r w:rsidR="00510014" w:rsidRPr="00510014">
        <w:rPr>
          <w:rFonts w:ascii="Arial" w:hAnsi="Arial" w:cs="Arial"/>
          <w:sz w:val="22"/>
          <w:szCs w:val="22"/>
        </w:rPr>
        <w:t>Br</w:t>
      </w:r>
      <w:r w:rsidR="00510014">
        <w:rPr>
          <w:rFonts w:ascii="Arial" w:hAnsi="Arial" w:cs="Arial"/>
          <w:sz w:val="22"/>
          <w:szCs w:val="22"/>
        </w:rPr>
        <w:t>ü</w:t>
      </w:r>
      <w:r w:rsidR="00510014" w:rsidRPr="00510014">
        <w:rPr>
          <w:rFonts w:ascii="Arial" w:hAnsi="Arial" w:cs="Arial"/>
          <w:sz w:val="22"/>
          <w:szCs w:val="22"/>
        </w:rPr>
        <w:t>ckenbel</w:t>
      </w:r>
      <w:r w:rsidR="00510014">
        <w:rPr>
          <w:rFonts w:ascii="Arial" w:hAnsi="Arial" w:cs="Arial"/>
          <w:sz w:val="22"/>
          <w:szCs w:val="22"/>
        </w:rPr>
        <w:t>ä</w:t>
      </w:r>
      <w:r w:rsidR="00510014" w:rsidRPr="00510014">
        <w:rPr>
          <w:rFonts w:ascii="Arial" w:hAnsi="Arial" w:cs="Arial"/>
          <w:sz w:val="22"/>
          <w:szCs w:val="22"/>
        </w:rPr>
        <w:t xml:space="preserve">gen auf Beton mit Dichtungsschicht nach ZTV-BEL-B, Teil 3, Ausgabe </w:t>
      </w:r>
      <w:r>
        <w:rPr>
          <w:rFonts w:ascii="Arial" w:hAnsi="Arial" w:cs="Arial"/>
          <w:sz w:val="22"/>
          <w:szCs w:val="22"/>
        </w:rPr>
        <w:tab/>
      </w:r>
      <w:r w:rsidR="00510014" w:rsidRPr="00510014">
        <w:rPr>
          <w:rFonts w:ascii="Arial" w:hAnsi="Arial" w:cs="Arial"/>
          <w:sz w:val="22"/>
          <w:szCs w:val="22"/>
        </w:rPr>
        <w:t>1995</w:t>
      </w:r>
    </w:p>
    <w:p w14:paraId="176773FF" w14:textId="77777777" w:rsidR="00510014" w:rsidRPr="00510014" w:rsidRDefault="00510014" w:rsidP="00510014">
      <w:pPr>
        <w:rPr>
          <w:rFonts w:ascii="Arial" w:hAnsi="Arial" w:cs="Arial"/>
          <w:sz w:val="22"/>
          <w:szCs w:val="22"/>
        </w:rPr>
      </w:pPr>
      <w:r w:rsidRPr="00510014">
        <w:rPr>
          <w:rFonts w:ascii="Arial" w:hAnsi="Arial" w:cs="Arial"/>
          <w:sz w:val="22"/>
          <w:szCs w:val="22"/>
        </w:rPr>
        <w:t>- TP-BEL-B 3/95 – Technische Pr</w:t>
      </w:r>
      <w:r>
        <w:rPr>
          <w:rFonts w:ascii="Arial" w:hAnsi="Arial" w:cs="Arial"/>
          <w:sz w:val="22"/>
          <w:szCs w:val="22"/>
        </w:rPr>
        <w:t>üfvorschriften fü</w:t>
      </w:r>
      <w:r w:rsidRPr="00510014">
        <w:rPr>
          <w:rFonts w:ascii="Arial" w:hAnsi="Arial" w:cs="Arial"/>
          <w:sz w:val="22"/>
          <w:szCs w:val="22"/>
        </w:rPr>
        <w:t>r B</w:t>
      </w:r>
      <w:r>
        <w:rPr>
          <w:rFonts w:ascii="Arial" w:hAnsi="Arial" w:cs="Arial"/>
          <w:sz w:val="22"/>
          <w:szCs w:val="22"/>
        </w:rPr>
        <w:t xml:space="preserve">austoffe zur Herstellung von </w:t>
      </w:r>
      <w:proofErr w:type="spellStart"/>
      <w:r>
        <w:rPr>
          <w:rFonts w:ascii="Arial" w:hAnsi="Arial" w:cs="Arial"/>
          <w:sz w:val="22"/>
          <w:szCs w:val="22"/>
        </w:rPr>
        <w:t>Brü</w:t>
      </w:r>
      <w:r w:rsidRPr="00510014">
        <w:rPr>
          <w:rFonts w:ascii="Arial" w:hAnsi="Arial" w:cs="Arial"/>
          <w:sz w:val="22"/>
          <w:szCs w:val="22"/>
        </w:rPr>
        <w:t>ckenbe</w:t>
      </w:r>
      <w:proofErr w:type="spellEnd"/>
      <w:r w:rsidR="00BD2E04">
        <w:rPr>
          <w:rFonts w:ascii="Arial" w:hAnsi="Arial" w:cs="Arial"/>
          <w:sz w:val="22"/>
          <w:szCs w:val="22"/>
        </w:rPr>
        <w:t>-</w:t>
      </w:r>
      <w:r w:rsidR="00BD2E04">
        <w:rPr>
          <w:rFonts w:ascii="Arial" w:hAnsi="Arial" w:cs="Arial"/>
          <w:sz w:val="22"/>
          <w:szCs w:val="22"/>
        </w:rPr>
        <w:tab/>
      </w:r>
      <w:r w:rsidRPr="00510014">
        <w:rPr>
          <w:rFonts w:ascii="Arial" w:hAnsi="Arial" w:cs="Arial"/>
          <w:sz w:val="22"/>
          <w:szCs w:val="22"/>
        </w:rPr>
        <w:t>l</w:t>
      </w:r>
      <w:r>
        <w:rPr>
          <w:rFonts w:ascii="Arial" w:hAnsi="Arial" w:cs="Arial"/>
          <w:sz w:val="22"/>
          <w:szCs w:val="22"/>
        </w:rPr>
        <w:t>ä</w:t>
      </w:r>
      <w:r w:rsidRPr="00510014">
        <w:rPr>
          <w:rFonts w:ascii="Arial" w:hAnsi="Arial" w:cs="Arial"/>
          <w:sz w:val="22"/>
          <w:szCs w:val="22"/>
        </w:rPr>
        <w:t>gen</w:t>
      </w:r>
      <w:r>
        <w:rPr>
          <w:rFonts w:ascii="Arial" w:hAnsi="Arial" w:cs="Arial"/>
          <w:sz w:val="22"/>
          <w:szCs w:val="22"/>
        </w:rPr>
        <w:t xml:space="preserve"> </w:t>
      </w:r>
      <w:r w:rsidRPr="00510014">
        <w:rPr>
          <w:rFonts w:ascii="Arial" w:hAnsi="Arial" w:cs="Arial"/>
          <w:sz w:val="22"/>
          <w:szCs w:val="22"/>
        </w:rPr>
        <w:t>auf Beton mit Dichtungsschicht nach ZTV-BEL-B, Teil 3, Ausgabe 1995</w:t>
      </w:r>
    </w:p>
    <w:p w14:paraId="76D9ABDD" w14:textId="77777777" w:rsidR="00510014" w:rsidRPr="00510014" w:rsidRDefault="00BD2E04" w:rsidP="00510014">
      <w:pPr>
        <w:rPr>
          <w:rFonts w:ascii="Arial" w:hAnsi="Arial" w:cs="Arial"/>
          <w:sz w:val="22"/>
          <w:szCs w:val="22"/>
        </w:rPr>
      </w:pPr>
      <w:r>
        <w:rPr>
          <w:rFonts w:ascii="Arial" w:hAnsi="Arial" w:cs="Arial"/>
          <w:sz w:val="22"/>
          <w:szCs w:val="22"/>
        </w:rPr>
        <w:tab/>
      </w:r>
      <w:r w:rsidR="00510014" w:rsidRPr="00510014">
        <w:rPr>
          <w:rFonts w:ascii="Arial" w:hAnsi="Arial" w:cs="Arial"/>
          <w:sz w:val="22"/>
          <w:szCs w:val="22"/>
        </w:rPr>
        <w:t>Bezugsquelle: FGSV</w:t>
      </w:r>
    </w:p>
    <w:p w14:paraId="17A34043" w14:textId="77777777" w:rsidR="00510014" w:rsidRPr="00510014" w:rsidRDefault="00510014" w:rsidP="00510014">
      <w:pPr>
        <w:rPr>
          <w:rFonts w:ascii="Arial" w:hAnsi="Arial" w:cs="Arial"/>
          <w:sz w:val="22"/>
          <w:szCs w:val="22"/>
        </w:rPr>
      </w:pPr>
      <w:r w:rsidRPr="00510014">
        <w:rPr>
          <w:rFonts w:ascii="Arial" w:hAnsi="Arial" w:cs="Arial"/>
          <w:sz w:val="22"/>
          <w:szCs w:val="22"/>
        </w:rPr>
        <w:t>- TP-BEL-EP – Technische Pr</w:t>
      </w:r>
      <w:r>
        <w:rPr>
          <w:rFonts w:ascii="Arial" w:hAnsi="Arial" w:cs="Arial"/>
          <w:sz w:val="22"/>
          <w:szCs w:val="22"/>
        </w:rPr>
        <w:t>ü</w:t>
      </w:r>
      <w:r w:rsidRPr="00510014">
        <w:rPr>
          <w:rFonts w:ascii="Arial" w:hAnsi="Arial" w:cs="Arial"/>
          <w:sz w:val="22"/>
          <w:szCs w:val="22"/>
        </w:rPr>
        <w:t>fvorschriften f</w:t>
      </w:r>
      <w:r>
        <w:rPr>
          <w:rFonts w:ascii="Arial" w:hAnsi="Arial" w:cs="Arial"/>
          <w:sz w:val="22"/>
          <w:szCs w:val="22"/>
        </w:rPr>
        <w:t>ür Reaktionsharze fü</w:t>
      </w:r>
      <w:r w:rsidRPr="00510014">
        <w:rPr>
          <w:rFonts w:ascii="Arial" w:hAnsi="Arial" w:cs="Arial"/>
          <w:sz w:val="22"/>
          <w:szCs w:val="22"/>
        </w:rPr>
        <w:t>r Grundierungen, Versiege</w:t>
      </w:r>
      <w:r w:rsidR="00BD2E04">
        <w:rPr>
          <w:rFonts w:ascii="Arial" w:hAnsi="Arial" w:cs="Arial"/>
          <w:sz w:val="22"/>
          <w:szCs w:val="22"/>
        </w:rPr>
        <w:t>-</w:t>
      </w:r>
      <w:r w:rsidR="00BD2E04">
        <w:rPr>
          <w:rFonts w:ascii="Arial" w:hAnsi="Arial" w:cs="Arial"/>
          <w:sz w:val="22"/>
          <w:szCs w:val="22"/>
        </w:rPr>
        <w:tab/>
      </w:r>
      <w:proofErr w:type="spellStart"/>
      <w:r w:rsidRPr="00510014">
        <w:rPr>
          <w:rFonts w:ascii="Arial" w:hAnsi="Arial" w:cs="Arial"/>
          <w:sz w:val="22"/>
          <w:szCs w:val="22"/>
        </w:rPr>
        <w:t>lungen</w:t>
      </w:r>
      <w:proofErr w:type="spellEnd"/>
      <w:r>
        <w:rPr>
          <w:rFonts w:ascii="Arial" w:hAnsi="Arial" w:cs="Arial"/>
          <w:sz w:val="22"/>
          <w:szCs w:val="22"/>
        </w:rPr>
        <w:t xml:space="preserve"> </w:t>
      </w:r>
      <w:r w:rsidRPr="00510014">
        <w:rPr>
          <w:rFonts w:ascii="Arial" w:hAnsi="Arial" w:cs="Arial"/>
          <w:sz w:val="22"/>
          <w:szCs w:val="22"/>
        </w:rPr>
        <w:t>und Kratzspachtelungen unter Asphaltbel</w:t>
      </w:r>
      <w:r>
        <w:rPr>
          <w:rFonts w:ascii="Arial" w:hAnsi="Arial" w:cs="Arial"/>
          <w:sz w:val="22"/>
          <w:szCs w:val="22"/>
        </w:rPr>
        <w:t>ä</w:t>
      </w:r>
      <w:r w:rsidRPr="00510014">
        <w:rPr>
          <w:rFonts w:ascii="Arial" w:hAnsi="Arial" w:cs="Arial"/>
          <w:sz w:val="22"/>
          <w:szCs w:val="22"/>
        </w:rPr>
        <w:t>gen auf Beton, Ausgabe 1999</w:t>
      </w:r>
    </w:p>
    <w:p w14:paraId="6CE5114B" w14:textId="77777777" w:rsidR="00510014" w:rsidRPr="00510014" w:rsidRDefault="00510014" w:rsidP="00510014">
      <w:pPr>
        <w:rPr>
          <w:rFonts w:ascii="Arial" w:hAnsi="Arial" w:cs="Arial"/>
          <w:sz w:val="22"/>
          <w:szCs w:val="22"/>
        </w:rPr>
      </w:pPr>
      <w:r w:rsidRPr="00510014">
        <w:rPr>
          <w:rFonts w:ascii="Arial" w:hAnsi="Arial" w:cs="Arial"/>
          <w:sz w:val="22"/>
          <w:szCs w:val="22"/>
        </w:rPr>
        <w:t>- TL-BEL-EP – Technische Lieferbedingungen f</w:t>
      </w:r>
      <w:r w:rsidR="00BD2E04">
        <w:rPr>
          <w:rFonts w:ascii="Arial" w:hAnsi="Arial" w:cs="Arial"/>
          <w:sz w:val="22"/>
          <w:szCs w:val="22"/>
        </w:rPr>
        <w:t>ü</w:t>
      </w:r>
      <w:r w:rsidRPr="00510014">
        <w:rPr>
          <w:rFonts w:ascii="Arial" w:hAnsi="Arial" w:cs="Arial"/>
          <w:sz w:val="22"/>
          <w:szCs w:val="22"/>
        </w:rPr>
        <w:t>r Reaktionsharze f</w:t>
      </w:r>
      <w:r w:rsidR="00BD2E04">
        <w:rPr>
          <w:rFonts w:ascii="Arial" w:hAnsi="Arial" w:cs="Arial"/>
          <w:sz w:val="22"/>
          <w:szCs w:val="22"/>
        </w:rPr>
        <w:t>ü</w:t>
      </w:r>
      <w:r w:rsidRPr="00510014">
        <w:rPr>
          <w:rFonts w:ascii="Arial" w:hAnsi="Arial" w:cs="Arial"/>
          <w:sz w:val="22"/>
          <w:szCs w:val="22"/>
        </w:rPr>
        <w:t>r Grundierungen,</w:t>
      </w:r>
    </w:p>
    <w:p w14:paraId="2AD56AF9" w14:textId="77777777" w:rsidR="00267BE6" w:rsidRDefault="00BD2E04" w:rsidP="00510014">
      <w:pPr>
        <w:rPr>
          <w:rFonts w:ascii="Arial" w:hAnsi="Arial" w:cs="Arial"/>
          <w:sz w:val="22"/>
          <w:szCs w:val="22"/>
        </w:rPr>
      </w:pPr>
      <w:r>
        <w:rPr>
          <w:rFonts w:ascii="Arial" w:hAnsi="Arial" w:cs="Arial"/>
          <w:sz w:val="22"/>
          <w:szCs w:val="22"/>
        </w:rPr>
        <w:tab/>
      </w:r>
      <w:r w:rsidR="00510014" w:rsidRPr="00510014">
        <w:rPr>
          <w:rFonts w:ascii="Arial" w:hAnsi="Arial" w:cs="Arial"/>
          <w:sz w:val="22"/>
          <w:szCs w:val="22"/>
        </w:rPr>
        <w:t>Versiegelungen und Kratzspachtelungen unter Asphaltbel</w:t>
      </w:r>
      <w:r>
        <w:rPr>
          <w:rFonts w:ascii="Arial" w:hAnsi="Arial" w:cs="Arial"/>
          <w:sz w:val="22"/>
          <w:szCs w:val="22"/>
        </w:rPr>
        <w:t>ä</w:t>
      </w:r>
      <w:r w:rsidR="00510014" w:rsidRPr="00510014">
        <w:rPr>
          <w:rFonts w:ascii="Arial" w:hAnsi="Arial" w:cs="Arial"/>
          <w:sz w:val="22"/>
          <w:szCs w:val="22"/>
        </w:rPr>
        <w:t xml:space="preserve">gen auf Beton, Ausgabe </w:t>
      </w:r>
      <w:r>
        <w:rPr>
          <w:rFonts w:ascii="Arial" w:hAnsi="Arial" w:cs="Arial"/>
          <w:sz w:val="22"/>
          <w:szCs w:val="22"/>
        </w:rPr>
        <w:tab/>
      </w:r>
      <w:r w:rsidR="00510014" w:rsidRPr="00510014">
        <w:rPr>
          <w:rFonts w:ascii="Arial" w:hAnsi="Arial" w:cs="Arial"/>
          <w:sz w:val="22"/>
          <w:szCs w:val="22"/>
        </w:rPr>
        <w:t>1999</w:t>
      </w:r>
      <w:r>
        <w:rPr>
          <w:rFonts w:ascii="Arial" w:hAnsi="Arial" w:cs="Arial"/>
          <w:sz w:val="22"/>
          <w:szCs w:val="22"/>
        </w:rPr>
        <w:t xml:space="preserve"> </w:t>
      </w:r>
      <w:r w:rsidR="00510014" w:rsidRPr="00510014">
        <w:rPr>
          <w:rFonts w:ascii="Arial" w:hAnsi="Arial" w:cs="Arial"/>
          <w:sz w:val="22"/>
          <w:szCs w:val="22"/>
        </w:rPr>
        <w:t>Bezugsquelle: FGSV</w:t>
      </w:r>
    </w:p>
    <w:p w14:paraId="5875AEB1" w14:textId="77777777" w:rsidR="00BD2E04" w:rsidRPr="00A06210" w:rsidRDefault="00BD2E04" w:rsidP="00510014">
      <w:pPr>
        <w:rPr>
          <w:rFonts w:ascii="Arial" w:hAnsi="Arial" w:cs="Arial"/>
          <w:sz w:val="22"/>
          <w:szCs w:val="22"/>
        </w:rPr>
      </w:pPr>
    </w:p>
    <w:p w14:paraId="35BBAD25" w14:textId="77777777" w:rsidR="000A110D" w:rsidRPr="00A06210" w:rsidRDefault="000A110D" w:rsidP="000A110D">
      <w:pPr>
        <w:rPr>
          <w:rFonts w:ascii="Arial" w:hAnsi="Arial" w:cs="Arial"/>
          <w:sz w:val="22"/>
          <w:szCs w:val="22"/>
        </w:rPr>
      </w:pPr>
      <w:r w:rsidRPr="00A06210">
        <w:rPr>
          <w:rFonts w:ascii="Arial" w:hAnsi="Arial" w:cs="Arial"/>
          <w:b/>
          <w:sz w:val="22"/>
          <w:szCs w:val="22"/>
        </w:rPr>
        <w:t>ZTV Beton-</w:t>
      </w:r>
      <w:proofErr w:type="spellStart"/>
      <w:r w:rsidRPr="00A06210">
        <w:rPr>
          <w:rFonts w:ascii="Arial" w:hAnsi="Arial" w:cs="Arial"/>
          <w:b/>
          <w:sz w:val="22"/>
          <w:szCs w:val="22"/>
        </w:rPr>
        <w:t>StB</w:t>
      </w:r>
      <w:proofErr w:type="spellEnd"/>
      <w:r w:rsidRPr="00A06210">
        <w:rPr>
          <w:rFonts w:ascii="Arial" w:hAnsi="Arial" w:cs="Arial"/>
          <w:b/>
          <w:sz w:val="22"/>
          <w:szCs w:val="22"/>
        </w:rPr>
        <w:t xml:space="preserve"> 07</w:t>
      </w:r>
    </w:p>
    <w:p w14:paraId="7BEE2D0B" w14:textId="77777777" w:rsidR="000A110D" w:rsidRPr="00A06210" w:rsidRDefault="000A110D" w:rsidP="000A110D">
      <w:pPr>
        <w:rPr>
          <w:rFonts w:ascii="Arial" w:hAnsi="Arial" w:cs="Arial"/>
          <w:sz w:val="22"/>
          <w:szCs w:val="22"/>
        </w:rPr>
      </w:pPr>
      <w:r w:rsidRPr="00A06210">
        <w:rPr>
          <w:rFonts w:ascii="Arial" w:hAnsi="Arial" w:cs="Arial"/>
          <w:sz w:val="22"/>
          <w:szCs w:val="22"/>
        </w:rPr>
        <w:t>Zusätzliche Technische Vertragsbedingungen und Richtlinien für den Bau von Fahrbahndecken aus Beton, Ausgabe 2007; Bezugsquelle: FGSV</w:t>
      </w:r>
    </w:p>
    <w:p w14:paraId="7B42FF92" w14:textId="77777777" w:rsidR="000A110D" w:rsidRPr="00A06210" w:rsidRDefault="000A110D">
      <w:pPr>
        <w:rPr>
          <w:rFonts w:ascii="Arial" w:hAnsi="Arial" w:cs="Arial"/>
          <w:sz w:val="22"/>
          <w:szCs w:val="22"/>
        </w:rPr>
      </w:pPr>
    </w:p>
    <w:p w14:paraId="5453788D" w14:textId="77777777" w:rsidR="000A110D" w:rsidRPr="00A06210" w:rsidRDefault="0003597D" w:rsidP="000A110D">
      <w:pPr>
        <w:rPr>
          <w:rFonts w:ascii="Arial" w:hAnsi="Arial" w:cs="Arial"/>
          <w:b/>
          <w:sz w:val="22"/>
          <w:szCs w:val="22"/>
        </w:rPr>
      </w:pPr>
      <w:r w:rsidRPr="00A06210">
        <w:rPr>
          <w:rFonts w:ascii="Arial" w:hAnsi="Arial" w:cs="Arial"/>
          <w:b/>
          <w:sz w:val="22"/>
          <w:szCs w:val="22"/>
        </w:rPr>
        <w:t>ZTV E-</w:t>
      </w:r>
      <w:proofErr w:type="spellStart"/>
      <w:r w:rsidRPr="00A06210">
        <w:rPr>
          <w:rFonts w:ascii="Arial" w:hAnsi="Arial" w:cs="Arial"/>
          <w:b/>
          <w:sz w:val="22"/>
          <w:szCs w:val="22"/>
        </w:rPr>
        <w:t>StB</w:t>
      </w:r>
      <w:proofErr w:type="spellEnd"/>
      <w:r w:rsidRPr="00A06210">
        <w:rPr>
          <w:rFonts w:ascii="Arial" w:hAnsi="Arial" w:cs="Arial"/>
          <w:b/>
          <w:sz w:val="22"/>
          <w:szCs w:val="22"/>
        </w:rPr>
        <w:t xml:space="preserve"> 17</w:t>
      </w:r>
    </w:p>
    <w:p w14:paraId="2144A472" w14:textId="77777777" w:rsidR="000A110D" w:rsidRPr="00A06210" w:rsidRDefault="000A110D" w:rsidP="000A110D">
      <w:pPr>
        <w:rPr>
          <w:rFonts w:ascii="Arial" w:hAnsi="Arial" w:cs="Arial"/>
          <w:sz w:val="22"/>
          <w:szCs w:val="22"/>
        </w:rPr>
      </w:pPr>
      <w:r w:rsidRPr="00A06210">
        <w:rPr>
          <w:rFonts w:ascii="Arial" w:hAnsi="Arial" w:cs="Arial"/>
          <w:sz w:val="22"/>
          <w:szCs w:val="22"/>
        </w:rPr>
        <w:t>Zusätzliche Technische Vertragsbedingungen und Richtlinien für Erdarbeiten im Straßenbau, Ausgabe 20</w:t>
      </w:r>
      <w:r w:rsidR="0003597D" w:rsidRPr="00A06210">
        <w:rPr>
          <w:rFonts w:ascii="Arial" w:hAnsi="Arial" w:cs="Arial"/>
          <w:sz w:val="22"/>
          <w:szCs w:val="22"/>
        </w:rPr>
        <w:t>17</w:t>
      </w:r>
      <w:r w:rsidRPr="00A06210">
        <w:rPr>
          <w:rFonts w:ascii="Arial" w:hAnsi="Arial" w:cs="Arial"/>
          <w:sz w:val="22"/>
          <w:szCs w:val="22"/>
        </w:rPr>
        <w:t>; Bezugsquelle: FGSV</w:t>
      </w:r>
    </w:p>
    <w:p w14:paraId="6165807B" w14:textId="77777777" w:rsidR="000A110D" w:rsidRPr="00A06210" w:rsidRDefault="000A110D">
      <w:pPr>
        <w:rPr>
          <w:rFonts w:ascii="Arial" w:hAnsi="Arial" w:cs="Arial"/>
          <w:sz w:val="22"/>
          <w:szCs w:val="22"/>
        </w:rPr>
      </w:pPr>
    </w:p>
    <w:p w14:paraId="0DFECB13" w14:textId="77777777" w:rsidR="000A110D" w:rsidRPr="00A06210" w:rsidRDefault="000A110D" w:rsidP="000A110D">
      <w:pPr>
        <w:rPr>
          <w:rFonts w:ascii="Arial" w:hAnsi="Arial" w:cs="Arial"/>
          <w:b/>
          <w:sz w:val="22"/>
          <w:szCs w:val="22"/>
        </w:rPr>
      </w:pPr>
      <w:r w:rsidRPr="00A06210">
        <w:rPr>
          <w:rFonts w:ascii="Arial" w:hAnsi="Arial" w:cs="Arial"/>
          <w:b/>
          <w:sz w:val="22"/>
          <w:szCs w:val="22"/>
        </w:rPr>
        <w:t xml:space="preserve">ZTV </w:t>
      </w:r>
      <w:proofErr w:type="spellStart"/>
      <w:r w:rsidRPr="00A06210">
        <w:rPr>
          <w:rFonts w:ascii="Arial" w:hAnsi="Arial" w:cs="Arial"/>
          <w:b/>
          <w:sz w:val="22"/>
          <w:szCs w:val="22"/>
        </w:rPr>
        <w:t>Ew-StB</w:t>
      </w:r>
      <w:proofErr w:type="spellEnd"/>
      <w:r w:rsidRPr="00A06210">
        <w:rPr>
          <w:rFonts w:ascii="Arial" w:hAnsi="Arial" w:cs="Arial"/>
          <w:b/>
          <w:sz w:val="22"/>
          <w:szCs w:val="22"/>
        </w:rPr>
        <w:t xml:space="preserve"> </w:t>
      </w:r>
      <w:r w:rsidR="009D1C96" w:rsidRPr="00A06210">
        <w:rPr>
          <w:rFonts w:ascii="Arial" w:hAnsi="Arial" w:cs="Arial"/>
          <w:b/>
          <w:sz w:val="22"/>
          <w:szCs w:val="22"/>
        </w:rPr>
        <w:t>201</w:t>
      </w:r>
      <w:r w:rsidR="0005690D" w:rsidRPr="00A06210">
        <w:rPr>
          <w:rFonts w:ascii="Arial" w:hAnsi="Arial" w:cs="Arial"/>
          <w:b/>
          <w:sz w:val="22"/>
          <w:szCs w:val="22"/>
        </w:rPr>
        <w:t>4</w:t>
      </w:r>
    </w:p>
    <w:p w14:paraId="02C149F5" w14:textId="77777777" w:rsidR="000A110D" w:rsidRPr="00A06210" w:rsidRDefault="000A110D" w:rsidP="000A110D">
      <w:pPr>
        <w:rPr>
          <w:rFonts w:ascii="Arial" w:hAnsi="Arial" w:cs="Arial"/>
          <w:sz w:val="22"/>
          <w:szCs w:val="22"/>
        </w:rPr>
      </w:pPr>
      <w:r w:rsidRPr="00A06210">
        <w:rPr>
          <w:rFonts w:ascii="Arial" w:hAnsi="Arial" w:cs="Arial"/>
          <w:sz w:val="22"/>
          <w:szCs w:val="22"/>
        </w:rPr>
        <w:t>Zusätzliche Technische Vertragsbedingungen und Richtlinien für den Bau von Entwässerungseinrichtungen im St</w:t>
      </w:r>
      <w:r w:rsidR="0080609B" w:rsidRPr="00A06210">
        <w:rPr>
          <w:rFonts w:ascii="Arial" w:hAnsi="Arial" w:cs="Arial"/>
          <w:sz w:val="22"/>
          <w:szCs w:val="22"/>
        </w:rPr>
        <w:t>raßenbau</w:t>
      </w:r>
      <w:r w:rsidRPr="00A06210">
        <w:rPr>
          <w:rFonts w:ascii="Arial" w:hAnsi="Arial" w:cs="Arial"/>
          <w:sz w:val="22"/>
          <w:szCs w:val="22"/>
        </w:rPr>
        <w:t>; Bezugsquelle: FGSV</w:t>
      </w:r>
    </w:p>
    <w:p w14:paraId="4C3EFC5E" w14:textId="77777777" w:rsidR="0044014B" w:rsidRPr="00A06210" w:rsidRDefault="0044014B">
      <w:pPr>
        <w:rPr>
          <w:rFonts w:ascii="Arial" w:hAnsi="Arial" w:cs="Arial"/>
          <w:sz w:val="22"/>
          <w:szCs w:val="22"/>
        </w:rPr>
      </w:pPr>
    </w:p>
    <w:p w14:paraId="27647D1E" w14:textId="77777777" w:rsidR="00463E50" w:rsidRPr="00A06210" w:rsidRDefault="00485FB2" w:rsidP="00463E50">
      <w:pPr>
        <w:rPr>
          <w:rFonts w:ascii="Arial" w:hAnsi="Arial" w:cs="Arial"/>
          <w:sz w:val="22"/>
          <w:szCs w:val="22"/>
        </w:rPr>
      </w:pPr>
      <w:r w:rsidRPr="00A06210">
        <w:rPr>
          <w:rFonts w:ascii="Arial" w:hAnsi="Arial" w:cs="Arial"/>
          <w:b/>
          <w:sz w:val="22"/>
          <w:szCs w:val="22"/>
        </w:rPr>
        <w:t>ZTV FRS</w:t>
      </w:r>
      <w:r w:rsidR="006F5D65" w:rsidRPr="00A06210">
        <w:rPr>
          <w:rFonts w:ascii="Arial" w:hAnsi="Arial" w:cs="Arial"/>
          <w:b/>
          <w:sz w:val="22"/>
          <w:szCs w:val="22"/>
        </w:rPr>
        <w:t xml:space="preserve"> 2013/2017</w:t>
      </w:r>
    </w:p>
    <w:p w14:paraId="55209FA5" w14:textId="77777777" w:rsidR="000C2626" w:rsidRPr="000C2626" w:rsidRDefault="000C2626" w:rsidP="000C2626">
      <w:pPr>
        <w:rPr>
          <w:rFonts w:ascii="Arial" w:hAnsi="Arial" w:cs="Arial"/>
          <w:sz w:val="22"/>
          <w:szCs w:val="22"/>
        </w:rPr>
      </w:pPr>
      <w:r w:rsidRPr="000C2626">
        <w:rPr>
          <w:rFonts w:ascii="Arial" w:hAnsi="Arial" w:cs="Arial"/>
          <w:sz w:val="22"/>
          <w:szCs w:val="22"/>
        </w:rPr>
        <w:t>Zus</w:t>
      </w:r>
      <w:r>
        <w:rPr>
          <w:rFonts w:ascii="Arial" w:hAnsi="Arial" w:cs="Arial"/>
          <w:sz w:val="22"/>
          <w:szCs w:val="22"/>
        </w:rPr>
        <w:t>ä</w:t>
      </w:r>
      <w:r w:rsidRPr="000C2626">
        <w:rPr>
          <w:rFonts w:ascii="Arial" w:hAnsi="Arial" w:cs="Arial"/>
          <w:sz w:val="22"/>
          <w:szCs w:val="22"/>
        </w:rPr>
        <w:t>tzliche Technische Vertragsbedingungen und Richtlinien f</w:t>
      </w:r>
      <w:r>
        <w:rPr>
          <w:rFonts w:ascii="Arial" w:hAnsi="Arial" w:cs="Arial"/>
          <w:sz w:val="22"/>
          <w:szCs w:val="22"/>
        </w:rPr>
        <w:t>ü</w:t>
      </w:r>
      <w:r w:rsidRPr="000C2626">
        <w:rPr>
          <w:rFonts w:ascii="Arial" w:hAnsi="Arial" w:cs="Arial"/>
          <w:sz w:val="22"/>
          <w:szCs w:val="22"/>
        </w:rPr>
        <w:t>r Fahrzeug-R</w:t>
      </w:r>
      <w:r>
        <w:rPr>
          <w:rFonts w:ascii="Arial" w:hAnsi="Arial" w:cs="Arial"/>
          <w:sz w:val="22"/>
          <w:szCs w:val="22"/>
        </w:rPr>
        <w:t>ü</w:t>
      </w:r>
      <w:r w:rsidRPr="000C2626">
        <w:rPr>
          <w:rFonts w:ascii="Arial" w:hAnsi="Arial" w:cs="Arial"/>
          <w:sz w:val="22"/>
          <w:szCs w:val="22"/>
        </w:rPr>
        <w:t>ckhaltesysteme</w:t>
      </w:r>
      <w:r>
        <w:rPr>
          <w:rFonts w:ascii="Arial" w:hAnsi="Arial" w:cs="Arial"/>
          <w:sz w:val="22"/>
          <w:szCs w:val="22"/>
        </w:rPr>
        <w:t xml:space="preserve"> </w:t>
      </w:r>
      <w:r w:rsidRPr="000C2626">
        <w:rPr>
          <w:rFonts w:ascii="Arial" w:hAnsi="Arial" w:cs="Arial"/>
          <w:sz w:val="22"/>
          <w:szCs w:val="22"/>
        </w:rPr>
        <w:t>(ZTV FRS 2013, Fassung 2017)</w:t>
      </w:r>
    </w:p>
    <w:p w14:paraId="5F995C2C" w14:textId="77777777" w:rsidR="000C2626" w:rsidRPr="000C2626" w:rsidRDefault="000C2626" w:rsidP="000C2626">
      <w:pPr>
        <w:rPr>
          <w:rFonts w:ascii="Arial" w:hAnsi="Arial" w:cs="Arial"/>
          <w:sz w:val="22"/>
          <w:szCs w:val="22"/>
        </w:rPr>
      </w:pPr>
      <w:r w:rsidRPr="000C2626">
        <w:rPr>
          <w:rFonts w:ascii="Arial" w:hAnsi="Arial" w:cs="Arial"/>
          <w:sz w:val="22"/>
          <w:szCs w:val="22"/>
        </w:rPr>
        <w:t>Bezugsquelle: FGSV</w:t>
      </w:r>
    </w:p>
    <w:p w14:paraId="1971FF05" w14:textId="77777777" w:rsidR="000C2626" w:rsidRPr="000C2626" w:rsidRDefault="000C2626" w:rsidP="000C2626">
      <w:pPr>
        <w:rPr>
          <w:rFonts w:ascii="Arial" w:hAnsi="Arial" w:cs="Arial"/>
          <w:sz w:val="22"/>
          <w:szCs w:val="22"/>
        </w:rPr>
      </w:pPr>
      <w:r w:rsidRPr="000C2626">
        <w:rPr>
          <w:rFonts w:ascii="Arial" w:hAnsi="Arial" w:cs="Arial"/>
          <w:sz w:val="22"/>
          <w:szCs w:val="22"/>
        </w:rPr>
        <w:t xml:space="preserve">Mit </w:t>
      </w:r>
      <w:r>
        <w:rPr>
          <w:rFonts w:ascii="Arial" w:hAnsi="Arial" w:cs="Arial"/>
          <w:sz w:val="22"/>
          <w:szCs w:val="22"/>
        </w:rPr>
        <w:t>Ä</w:t>
      </w:r>
      <w:r w:rsidRPr="000C2626">
        <w:rPr>
          <w:rFonts w:ascii="Arial" w:hAnsi="Arial" w:cs="Arial"/>
          <w:sz w:val="22"/>
          <w:szCs w:val="22"/>
        </w:rPr>
        <w:t>nderungen und Erg</w:t>
      </w:r>
      <w:r>
        <w:rPr>
          <w:rFonts w:ascii="Arial" w:hAnsi="Arial" w:cs="Arial"/>
          <w:sz w:val="22"/>
          <w:szCs w:val="22"/>
        </w:rPr>
        <w:t>ä</w:t>
      </w:r>
      <w:r w:rsidRPr="000C2626">
        <w:rPr>
          <w:rFonts w:ascii="Arial" w:hAnsi="Arial" w:cs="Arial"/>
          <w:sz w:val="22"/>
          <w:szCs w:val="22"/>
        </w:rPr>
        <w:t>nzungen gem</w:t>
      </w:r>
      <w:r>
        <w:rPr>
          <w:rFonts w:ascii="Arial" w:hAnsi="Arial" w:cs="Arial"/>
          <w:sz w:val="22"/>
          <w:szCs w:val="22"/>
        </w:rPr>
        <w:t>äß Abschnitt 1.1.1 Straß</w:t>
      </w:r>
      <w:r w:rsidRPr="000C2626">
        <w:rPr>
          <w:rFonts w:ascii="Arial" w:hAnsi="Arial" w:cs="Arial"/>
          <w:sz w:val="22"/>
          <w:szCs w:val="22"/>
        </w:rPr>
        <w:t>enbau; Ausstattung.</w:t>
      </w:r>
    </w:p>
    <w:p w14:paraId="45512008" w14:textId="77777777" w:rsidR="00463E50" w:rsidRDefault="000C2626" w:rsidP="000C2626">
      <w:pPr>
        <w:rPr>
          <w:rFonts w:ascii="Arial" w:hAnsi="Arial" w:cs="Arial"/>
          <w:sz w:val="22"/>
          <w:szCs w:val="22"/>
        </w:rPr>
      </w:pPr>
      <w:r w:rsidRPr="000C2626">
        <w:rPr>
          <w:rFonts w:ascii="Arial" w:hAnsi="Arial" w:cs="Arial"/>
          <w:sz w:val="22"/>
          <w:szCs w:val="22"/>
        </w:rPr>
        <w:t>Die in Abschnitt 1, Absatz 11 der ZTV FRS aufgef</w:t>
      </w:r>
      <w:r>
        <w:rPr>
          <w:rFonts w:ascii="Arial" w:hAnsi="Arial" w:cs="Arial"/>
          <w:sz w:val="22"/>
          <w:szCs w:val="22"/>
        </w:rPr>
        <w:t>ü</w:t>
      </w:r>
      <w:r w:rsidRPr="000C2626">
        <w:rPr>
          <w:rFonts w:ascii="Arial" w:hAnsi="Arial" w:cs="Arial"/>
          <w:sz w:val="22"/>
          <w:szCs w:val="22"/>
        </w:rPr>
        <w:t>hrten Unterlagen sind dem AG sp</w:t>
      </w:r>
      <w:r>
        <w:rPr>
          <w:rFonts w:ascii="Arial" w:hAnsi="Arial" w:cs="Arial"/>
          <w:sz w:val="22"/>
          <w:szCs w:val="22"/>
        </w:rPr>
        <w:t>ä</w:t>
      </w:r>
      <w:r w:rsidRPr="000C2626">
        <w:rPr>
          <w:rFonts w:ascii="Arial" w:hAnsi="Arial" w:cs="Arial"/>
          <w:sz w:val="22"/>
          <w:szCs w:val="22"/>
        </w:rPr>
        <w:t>testens 2</w:t>
      </w:r>
      <w:r>
        <w:rPr>
          <w:rFonts w:ascii="Arial" w:hAnsi="Arial" w:cs="Arial"/>
          <w:sz w:val="22"/>
          <w:szCs w:val="22"/>
        </w:rPr>
        <w:t xml:space="preserve"> </w:t>
      </w:r>
      <w:r w:rsidRPr="000C2626">
        <w:rPr>
          <w:rFonts w:ascii="Arial" w:hAnsi="Arial" w:cs="Arial"/>
          <w:sz w:val="22"/>
          <w:szCs w:val="22"/>
        </w:rPr>
        <w:t>Wochen vor Beginn der Ausf</w:t>
      </w:r>
      <w:r>
        <w:rPr>
          <w:rFonts w:ascii="Arial" w:hAnsi="Arial" w:cs="Arial"/>
          <w:sz w:val="22"/>
          <w:szCs w:val="22"/>
        </w:rPr>
        <w:t>ü</w:t>
      </w:r>
      <w:r w:rsidRPr="000C2626">
        <w:rPr>
          <w:rFonts w:ascii="Arial" w:hAnsi="Arial" w:cs="Arial"/>
          <w:sz w:val="22"/>
          <w:szCs w:val="22"/>
        </w:rPr>
        <w:t>hrung vorzulegen</w:t>
      </w:r>
      <w:r>
        <w:rPr>
          <w:rFonts w:ascii="Arial" w:hAnsi="Arial" w:cs="Arial"/>
          <w:sz w:val="22"/>
          <w:szCs w:val="22"/>
        </w:rPr>
        <w:t>.</w:t>
      </w:r>
    </w:p>
    <w:p w14:paraId="5446BC1B" w14:textId="77777777" w:rsidR="000C2626" w:rsidRPr="00A06210" w:rsidRDefault="000C2626" w:rsidP="000C2626">
      <w:pPr>
        <w:rPr>
          <w:rFonts w:ascii="Arial" w:hAnsi="Arial" w:cs="Arial"/>
          <w:sz w:val="22"/>
          <w:szCs w:val="22"/>
        </w:rPr>
      </w:pPr>
    </w:p>
    <w:p w14:paraId="38AB328C" w14:textId="77777777" w:rsidR="000A110D" w:rsidRPr="00A06210" w:rsidRDefault="00463E50" w:rsidP="000A110D">
      <w:pPr>
        <w:rPr>
          <w:rFonts w:ascii="Arial" w:hAnsi="Arial" w:cs="Arial"/>
          <w:b/>
          <w:sz w:val="22"/>
          <w:szCs w:val="22"/>
        </w:rPr>
      </w:pPr>
      <w:r w:rsidRPr="00A06210">
        <w:rPr>
          <w:rFonts w:ascii="Arial" w:hAnsi="Arial" w:cs="Arial"/>
          <w:b/>
          <w:sz w:val="22"/>
          <w:szCs w:val="22"/>
        </w:rPr>
        <w:t>ZTV Fug-</w:t>
      </w:r>
      <w:proofErr w:type="spellStart"/>
      <w:r w:rsidRPr="00A06210">
        <w:rPr>
          <w:rFonts w:ascii="Arial" w:hAnsi="Arial" w:cs="Arial"/>
          <w:b/>
          <w:sz w:val="22"/>
          <w:szCs w:val="22"/>
        </w:rPr>
        <w:t>StB</w:t>
      </w:r>
      <w:proofErr w:type="spellEnd"/>
      <w:r w:rsidRPr="00A06210">
        <w:rPr>
          <w:rFonts w:ascii="Arial" w:hAnsi="Arial" w:cs="Arial"/>
          <w:b/>
          <w:sz w:val="22"/>
          <w:szCs w:val="22"/>
        </w:rPr>
        <w:t xml:space="preserve"> 2015</w:t>
      </w:r>
    </w:p>
    <w:p w14:paraId="1ABEFD6D" w14:textId="77777777" w:rsidR="000A110D" w:rsidRPr="00A06210" w:rsidRDefault="000A110D" w:rsidP="000A110D">
      <w:pPr>
        <w:rPr>
          <w:rFonts w:ascii="Arial" w:hAnsi="Arial" w:cs="Arial"/>
          <w:sz w:val="22"/>
          <w:szCs w:val="22"/>
        </w:rPr>
      </w:pPr>
      <w:r w:rsidRPr="00A06210">
        <w:rPr>
          <w:rFonts w:ascii="Arial" w:hAnsi="Arial" w:cs="Arial"/>
          <w:sz w:val="22"/>
          <w:szCs w:val="22"/>
        </w:rPr>
        <w:t>Zusätzliche Technische Vertragsbedingungen und Richtlinien für Fugenfüllung in Verkehrsflächen, Ausgabe 20</w:t>
      </w:r>
      <w:r w:rsidR="00463E50" w:rsidRPr="00A06210">
        <w:rPr>
          <w:rFonts w:ascii="Arial" w:hAnsi="Arial" w:cs="Arial"/>
          <w:sz w:val="22"/>
          <w:szCs w:val="22"/>
        </w:rPr>
        <w:t>15</w:t>
      </w:r>
      <w:r w:rsidRPr="00A06210">
        <w:rPr>
          <w:rFonts w:ascii="Arial" w:hAnsi="Arial" w:cs="Arial"/>
          <w:sz w:val="22"/>
          <w:szCs w:val="22"/>
        </w:rPr>
        <w:t>; Bezugsquelle: FGSV</w:t>
      </w:r>
    </w:p>
    <w:p w14:paraId="2C0D0CE6" w14:textId="77777777" w:rsidR="000A110D" w:rsidRPr="00A06210" w:rsidRDefault="000A110D">
      <w:pPr>
        <w:rPr>
          <w:rFonts w:ascii="Arial" w:hAnsi="Arial" w:cs="Arial"/>
          <w:sz w:val="22"/>
          <w:szCs w:val="22"/>
        </w:rPr>
      </w:pPr>
    </w:p>
    <w:p w14:paraId="0BB4A647" w14:textId="77777777" w:rsidR="000A110D" w:rsidRPr="00A06210" w:rsidRDefault="00510014" w:rsidP="000A110D">
      <w:pPr>
        <w:rPr>
          <w:rFonts w:ascii="Arial" w:hAnsi="Arial" w:cs="Arial"/>
          <w:sz w:val="22"/>
          <w:szCs w:val="22"/>
        </w:rPr>
      </w:pPr>
      <w:r>
        <w:rPr>
          <w:rFonts w:ascii="Arial" w:hAnsi="Arial" w:cs="Arial"/>
          <w:b/>
          <w:sz w:val="22"/>
          <w:szCs w:val="22"/>
        </w:rPr>
        <w:t>ZTV-ING 2022</w:t>
      </w:r>
    </w:p>
    <w:p w14:paraId="2C5BB9A7" w14:textId="77777777" w:rsidR="000A110D" w:rsidRPr="00A06210" w:rsidRDefault="000A110D" w:rsidP="000A110D">
      <w:pPr>
        <w:rPr>
          <w:rFonts w:ascii="Arial" w:hAnsi="Arial" w:cs="Arial"/>
          <w:sz w:val="22"/>
          <w:szCs w:val="22"/>
        </w:rPr>
      </w:pPr>
      <w:r w:rsidRPr="00A06210">
        <w:rPr>
          <w:rFonts w:ascii="Arial" w:hAnsi="Arial" w:cs="Arial"/>
          <w:sz w:val="22"/>
          <w:szCs w:val="22"/>
        </w:rPr>
        <w:t>Zusätzliche Technische Vertragsbedingungen für Ingenieurbauten</w:t>
      </w:r>
    </w:p>
    <w:p w14:paraId="55EDF690" w14:textId="77777777" w:rsidR="000A110D" w:rsidRPr="00A06210" w:rsidRDefault="000A110D" w:rsidP="000A110D">
      <w:pPr>
        <w:rPr>
          <w:rFonts w:ascii="Arial" w:hAnsi="Arial" w:cs="Arial"/>
          <w:sz w:val="22"/>
          <w:szCs w:val="22"/>
        </w:rPr>
      </w:pPr>
      <w:r w:rsidRPr="00A06210">
        <w:rPr>
          <w:rFonts w:ascii="Arial" w:hAnsi="Arial" w:cs="Arial"/>
          <w:sz w:val="22"/>
          <w:szCs w:val="22"/>
        </w:rPr>
        <w:t>Ausgabe 20</w:t>
      </w:r>
      <w:r w:rsidR="00510014">
        <w:rPr>
          <w:rFonts w:ascii="Arial" w:hAnsi="Arial" w:cs="Arial"/>
          <w:sz w:val="22"/>
          <w:szCs w:val="22"/>
        </w:rPr>
        <w:t>22</w:t>
      </w:r>
      <w:r w:rsidRPr="00A06210">
        <w:rPr>
          <w:rFonts w:ascii="Arial" w:hAnsi="Arial" w:cs="Arial"/>
          <w:sz w:val="22"/>
          <w:szCs w:val="22"/>
        </w:rPr>
        <w:t xml:space="preserve">; Bezugsquelle: </w:t>
      </w:r>
      <w:r w:rsidR="005D57D4" w:rsidRPr="00A06210">
        <w:rPr>
          <w:rFonts w:ascii="Arial" w:hAnsi="Arial" w:cs="Arial"/>
          <w:sz w:val="22"/>
          <w:szCs w:val="22"/>
        </w:rPr>
        <w:t>BAST</w:t>
      </w:r>
      <w:r w:rsidR="00463E50" w:rsidRPr="00A06210">
        <w:rPr>
          <w:rFonts w:ascii="Arial" w:hAnsi="Arial" w:cs="Arial"/>
          <w:sz w:val="22"/>
          <w:szCs w:val="22"/>
        </w:rPr>
        <w:t xml:space="preserve"> bzw. FGSV</w:t>
      </w:r>
    </w:p>
    <w:p w14:paraId="2518C350" w14:textId="77777777" w:rsidR="000A110D" w:rsidRPr="00A06210" w:rsidRDefault="000A110D">
      <w:pPr>
        <w:rPr>
          <w:rFonts w:ascii="Arial" w:hAnsi="Arial" w:cs="Arial"/>
          <w:sz w:val="22"/>
          <w:szCs w:val="22"/>
        </w:rPr>
      </w:pPr>
    </w:p>
    <w:p w14:paraId="4209951A" w14:textId="77777777" w:rsidR="000A110D" w:rsidRPr="00A06210" w:rsidRDefault="0080609B" w:rsidP="000A110D">
      <w:pPr>
        <w:rPr>
          <w:rFonts w:ascii="Arial" w:hAnsi="Arial" w:cs="Arial"/>
          <w:b/>
          <w:sz w:val="22"/>
          <w:szCs w:val="22"/>
          <w:lang w:val="it-IT"/>
        </w:rPr>
      </w:pPr>
      <w:r w:rsidRPr="00A06210">
        <w:rPr>
          <w:rFonts w:ascii="Arial" w:hAnsi="Arial" w:cs="Arial"/>
          <w:b/>
          <w:sz w:val="22"/>
          <w:szCs w:val="22"/>
          <w:lang w:val="it-IT"/>
        </w:rPr>
        <w:t>ZTV La-</w:t>
      </w:r>
      <w:proofErr w:type="spellStart"/>
      <w:r w:rsidRPr="00A06210">
        <w:rPr>
          <w:rFonts w:ascii="Arial" w:hAnsi="Arial" w:cs="Arial"/>
          <w:b/>
          <w:sz w:val="22"/>
          <w:szCs w:val="22"/>
          <w:lang w:val="it-IT"/>
        </w:rPr>
        <w:t>StB</w:t>
      </w:r>
      <w:proofErr w:type="spellEnd"/>
      <w:r w:rsidRPr="00A06210">
        <w:rPr>
          <w:rFonts w:ascii="Arial" w:hAnsi="Arial" w:cs="Arial"/>
          <w:b/>
          <w:sz w:val="22"/>
          <w:szCs w:val="22"/>
          <w:lang w:val="it-IT"/>
        </w:rPr>
        <w:t xml:space="preserve"> </w:t>
      </w:r>
      <w:r w:rsidR="00510014">
        <w:rPr>
          <w:rFonts w:ascii="Arial" w:hAnsi="Arial" w:cs="Arial"/>
          <w:b/>
          <w:sz w:val="22"/>
          <w:szCs w:val="22"/>
          <w:lang w:val="it-IT"/>
        </w:rPr>
        <w:t>18</w:t>
      </w:r>
    </w:p>
    <w:p w14:paraId="04A9D367" w14:textId="77777777" w:rsidR="000A110D" w:rsidRPr="00A06210" w:rsidRDefault="000A110D" w:rsidP="000A110D">
      <w:pPr>
        <w:rPr>
          <w:rFonts w:ascii="Arial" w:hAnsi="Arial" w:cs="Arial"/>
          <w:sz w:val="22"/>
          <w:szCs w:val="22"/>
        </w:rPr>
      </w:pPr>
      <w:r w:rsidRPr="00A06210">
        <w:rPr>
          <w:rFonts w:ascii="Arial" w:hAnsi="Arial" w:cs="Arial"/>
          <w:sz w:val="22"/>
          <w:szCs w:val="22"/>
        </w:rPr>
        <w:t>Zusätzliche Technische Vertragsbedingungen und Richtlinien für Landschaftsbauarbeiten im Straßen</w:t>
      </w:r>
      <w:r w:rsidR="0005690D" w:rsidRPr="00A06210">
        <w:rPr>
          <w:rFonts w:ascii="Arial" w:hAnsi="Arial" w:cs="Arial"/>
          <w:sz w:val="22"/>
          <w:szCs w:val="22"/>
        </w:rPr>
        <w:t>bau, Ausgabe 20</w:t>
      </w:r>
      <w:r w:rsidR="00510014">
        <w:rPr>
          <w:rFonts w:ascii="Arial" w:hAnsi="Arial" w:cs="Arial"/>
          <w:sz w:val="22"/>
          <w:szCs w:val="22"/>
        </w:rPr>
        <w:t>18</w:t>
      </w:r>
      <w:r w:rsidR="0005690D" w:rsidRPr="00A06210">
        <w:rPr>
          <w:rFonts w:ascii="Arial" w:hAnsi="Arial" w:cs="Arial"/>
          <w:sz w:val="22"/>
          <w:szCs w:val="22"/>
        </w:rPr>
        <w:t>;</w:t>
      </w:r>
      <w:r w:rsidRPr="00A06210">
        <w:rPr>
          <w:rFonts w:ascii="Arial" w:hAnsi="Arial" w:cs="Arial"/>
          <w:sz w:val="22"/>
          <w:szCs w:val="22"/>
        </w:rPr>
        <w:t xml:space="preserve"> Bezugsquelle: FGSV</w:t>
      </w:r>
    </w:p>
    <w:p w14:paraId="021FB871" w14:textId="77777777" w:rsidR="000A110D" w:rsidRPr="00A06210" w:rsidRDefault="000A110D">
      <w:pPr>
        <w:rPr>
          <w:rFonts w:ascii="Arial" w:hAnsi="Arial" w:cs="Arial"/>
          <w:sz w:val="22"/>
          <w:szCs w:val="22"/>
        </w:rPr>
      </w:pPr>
    </w:p>
    <w:p w14:paraId="15F36600" w14:textId="77777777" w:rsidR="000A110D" w:rsidRPr="00A06210" w:rsidRDefault="000A110D" w:rsidP="000A110D">
      <w:pPr>
        <w:rPr>
          <w:rFonts w:ascii="Arial" w:hAnsi="Arial" w:cs="Arial"/>
          <w:sz w:val="22"/>
          <w:szCs w:val="22"/>
        </w:rPr>
      </w:pPr>
      <w:r w:rsidRPr="00A06210">
        <w:rPr>
          <w:rFonts w:ascii="Arial" w:hAnsi="Arial" w:cs="Arial"/>
          <w:b/>
          <w:sz w:val="22"/>
          <w:szCs w:val="22"/>
        </w:rPr>
        <w:t>ZTV-</w:t>
      </w:r>
      <w:proofErr w:type="spellStart"/>
      <w:r w:rsidRPr="00A06210">
        <w:rPr>
          <w:rFonts w:ascii="Arial" w:hAnsi="Arial" w:cs="Arial"/>
          <w:b/>
          <w:sz w:val="22"/>
          <w:szCs w:val="22"/>
        </w:rPr>
        <w:t>Lsw</w:t>
      </w:r>
      <w:proofErr w:type="spellEnd"/>
      <w:r w:rsidRPr="00A06210">
        <w:rPr>
          <w:rFonts w:ascii="Arial" w:hAnsi="Arial" w:cs="Arial"/>
          <w:b/>
          <w:sz w:val="22"/>
          <w:szCs w:val="22"/>
        </w:rPr>
        <w:t xml:space="preserve"> 06</w:t>
      </w:r>
    </w:p>
    <w:p w14:paraId="359CC227" w14:textId="77777777" w:rsidR="000A110D" w:rsidRPr="00A06210" w:rsidRDefault="000A110D" w:rsidP="000A110D">
      <w:pPr>
        <w:rPr>
          <w:rFonts w:ascii="Arial" w:hAnsi="Arial" w:cs="Arial"/>
          <w:sz w:val="22"/>
          <w:szCs w:val="22"/>
        </w:rPr>
      </w:pPr>
      <w:r w:rsidRPr="00A06210">
        <w:rPr>
          <w:rFonts w:ascii="Arial" w:hAnsi="Arial" w:cs="Arial"/>
          <w:sz w:val="22"/>
          <w:szCs w:val="22"/>
        </w:rPr>
        <w:t>Zusätzliche Technische Vorschriften und Richtlinien für die Ausführung von Lärmschutzwänden an Straßen, Ausgabe 2006; Bezugsquelle: FGSV</w:t>
      </w:r>
    </w:p>
    <w:p w14:paraId="59D12CD4" w14:textId="77777777" w:rsidR="00BD2E04" w:rsidRPr="00BD2E04" w:rsidRDefault="00BD2E04" w:rsidP="00BD2E04">
      <w:pPr>
        <w:rPr>
          <w:rFonts w:ascii="Arial" w:hAnsi="Arial" w:cs="Arial"/>
          <w:sz w:val="22"/>
          <w:szCs w:val="22"/>
        </w:rPr>
      </w:pPr>
      <w:r w:rsidRPr="00BD2E04">
        <w:rPr>
          <w:rFonts w:ascii="Arial" w:hAnsi="Arial" w:cs="Arial"/>
          <w:sz w:val="22"/>
          <w:szCs w:val="22"/>
        </w:rPr>
        <w:t>L</w:t>
      </w:r>
      <w:r>
        <w:rPr>
          <w:rFonts w:ascii="Arial" w:hAnsi="Arial" w:cs="Arial"/>
          <w:sz w:val="22"/>
          <w:szCs w:val="22"/>
        </w:rPr>
        <w:t>ä</w:t>
      </w:r>
      <w:r w:rsidRPr="00BD2E04">
        <w:rPr>
          <w:rFonts w:ascii="Arial" w:hAnsi="Arial" w:cs="Arial"/>
          <w:sz w:val="22"/>
          <w:szCs w:val="22"/>
        </w:rPr>
        <w:t>rmschutzw</w:t>
      </w:r>
      <w:r>
        <w:rPr>
          <w:rFonts w:ascii="Arial" w:hAnsi="Arial" w:cs="Arial"/>
          <w:sz w:val="22"/>
          <w:szCs w:val="22"/>
        </w:rPr>
        <w:t>ä</w:t>
      </w:r>
      <w:r w:rsidRPr="00BD2E04">
        <w:rPr>
          <w:rFonts w:ascii="Arial" w:hAnsi="Arial" w:cs="Arial"/>
          <w:sz w:val="22"/>
          <w:szCs w:val="22"/>
        </w:rPr>
        <w:t>nden an Stra</w:t>
      </w:r>
      <w:r>
        <w:rPr>
          <w:rFonts w:ascii="Arial" w:hAnsi="Arial" w:cs="Arial"/>
          <w:sz w:val="22"/>
          <w:szCs w:val="22"/>
        </w:rPr>
        <w:t>ß</w:t>
      </w:r>
      <w:r w:rsidRPr="00BD2E04">
        <w:rPr>
          <w:rFonts w:ascii="Arial" w:hAnsi="Arial" w:cs="Arial"/>
          <w:sz w:val="22"/>
          <w:szCs w:val="22"/>
        </w:rPr>
        <w:t>en, Ausgabe 2006, Allgemeines Rundschreiben Stra</w:t>
      </w:r>
      <w:r>
        <w:rPr>
          <w:rFonts w:ascii="Arial" w:hAnsi="Arial" w:cs="Arial"/>
          <w:sz w:val="22"/>
          <w:szCs w:val="22"/>
        </w:rPr>
        <w:t>ß</w:t>
      </w:r>
      <w:r w:rsidRPr="00BD2E04">
        <w:rPr>
          <w:rFonts w:ascii="Arial" w:hAnsi="Arial" w:cs="Arial"/>
          <w:sz w:val="22"/>
          <w:szCs w:val="22"/>
        </w:rPr>
        <w:t>enbau (ARS) Nr.</w:t>
      </w:r>
      <w:r>
        <w:rPr>
          <w:rFonts w:ascii="Arial" w:hAnsi="Arial" w:cs="Arial"/>
          <w:sz w:val="22"/>
          <w:szCs w:val="22"/>
        </w:rPr>
        <w:t xml:space="preserve"> 25/2006 des Bundesministers fü</w:t>
      </w:r>
      <w:r w:rsidRPr="00BD2E04">
        <w:rPr>
          <w:rFonts w:ascii="Arial" w:hAnsi="Arial" w:cs="Arial"/>
          <w:sz w:val="22"/>
          <w:szCs w:val="22"/>
        </w:rPr>
        <w:t>r Verkehr, Bau und Stadtentwicklung vom 22.09.2006 (ver</w:t>
      </w:r>
      <w:r>
        <w:rPr>
          <w:rFonts w:ascii="Arial" w:hAnsi="Arial" w:cs="Arial"/>
          <w:sz w:val="22"/>
          <w:szCs w:val="22"/>
        </w:rPr>
        <w:t>ö</w:t>
      </w:r>
      <w:r w:rsidRPr="00BD2E04">
        <w:rPr>
          <w:rFonts w:ascii="Arial" w:hAnsi="Arial" w:cs="Arial"/>
          <w:sz w:val="22"/>
          <w:szCs w:val="22"/>
        </w:rPr>
        <w:t>ffentlicht</w:t>
      </w:r>
      <w:r>
        <w:rPr>
          <w:rFonts w:ascii="Arial" w:hAnsi="Arial" w:cs="Arial"/>
          <w:sz w:val="22"/>
          <w:szCs w:val="22"/>
        </w:rPr>
        <w:t xml:space="preserve"> </w:t>
      </w:r>
      <w:r w:rsidRPr="00BD2E04">
        <w:rPr>
          <w:rFonts w:ascii="Arial" w:hAnsi="Arial" w:cs="Arial"/>
          <w:sz w:val="22"/>
          <w:szCs w:val="22"/>
        </w:rPr>
        <w:t>im Verkehrsblatt Heft 21/2006 vom 15.11.2006).</w:t>
      </w:r>
    </w:p>
    <w:p w14:paraId="48B1B8FA" w14:textId="77777777" w:rsidR="00BD2E04" w:rsidRPr="00BD2E04" w:rsidRDefault="00BD2E04" w:rsidP="00BD2E04">
      <w:pPr>
        <w:rPr>
          <w:rFonts w:ascii="Arial" w:hAnsi="Arial" w:cs="Arial"/>
          <w:sz w:val="22"/>
          <w:szCs w:val="22"/>
        </w:rPr>
      </w:pPr>
      <w:r w:rsidRPr="00BD2E04">
        <w:rPr>
          <w:rFonts w:ascii="Arial" w:hAnsi="Arial" w:cs="Arial"/>
          <w:sz w:val="22"/>
          <w:szCs w:val="22"/>
        </w:rPr>
        <w:t>Bezugsquelle: FGSV</w:t>
      </w:r>
    </w:p>
    <w:p w14:paraId="6512213D" w14:textId="77777777" w:rsidR="000A110D" w:rsidRDefault="00BD2E04" w:rsidP="00BD2E04">
      <w:pPr>
        <w:rPr>
          <w:rFonts w:ascii="Arial" w:hAnsi="Arial" w:cs="Arial"/>
          <w:sz w:val="22"/>
          <w:szCs w:val="22"/>
        </w:rPr>
      </w:pPr>
      <w:r w:rsidRPr="00BD2E04">
        <w:rPr>
          <w:rFonts w:ascii="Arial" w:hAnsi="Arial" w:cs="Arial"/>
          <w:sz w:val="22"/>
          <w:szCs w:val="22"/>
        </w:rPr>
        <w:t>In Verbindung mit dem</w:t>
      </w:r>
      <w:r>
        <w:rPr>
          <w:rFonts w:ascii="Arial" w:hAnsi="Arial" w:cs="Arial"/>
          <w:sz w:val="22"/>
          <w:szCs w:val="22"/>
        </w:rPr>
        <w:t xml:space="preserve"> Allgemeinen Rundschreiben Straß</w:t>
      </w:r>
      <w:r w:rsidRPr="00BD2E04">
        <w:rPr>
          <w:rFonts w:ascii="Arial" w:hAnsi="Arial" w:cs="Arial"/>
          <w:sz w:val="22"/>
          <w:szCs w:val="22"/>
        </w:rPr>
        <w:t>enbau (ARS) Nr. 05/2012</w:t>
      </w:r>
    </w:p>
    <w:p w14:paraId="039219E0" w14:textId="77777777" w:rsidR="00BD2E04" w:rsidRPr="00A06210" w:rsidRDefault="00BD2E04" w:rsidP="00BD2E04">
      <w:pPr>
        <w:rPr>
          <w:rFonts w:ascii="Arial" w:hAnsi="Arial" w:cs="Arial"/>
          <w:sz w:val="22"/>
          <w:szCs w:val="22"/>
        </w:rPr>
      </w:pPr>
    </w:p>
    <w:p w14:paraId="16F74B64" w14:textId="77777777" w:rsidR="00B346A9" w:rsidRPr="00A06210" w:rsidRDefault="00B346A9" w:rsidP="00B346A9">
      <w:pPr>
        <w:rPr>
          <w:rFonts w:ascii="Arial" w:hAnsi="Arial" w:cs="Arial"/>
          <w:sz w:val="22"/>
          <w:szCs w:val="22"/>
        </w:rPr>
      </w:pPr>
      <w:r w:rsidRPr="00A06210">
        <w:rPr>
          <w:rFonts w:ascii="Arial" w:hAnsi="Arial" w:cs="Arial"/>
          <w:b/>
          <w:sz w:val="22"/>
          <w:szCs w:val="22"/>
        </w:rPr>
        <w:t>ZTV-LW</w:t>
      </w:r>
      <w:r w:rsidR="00485FB2" w:rsidRPr="00A06210">
        <w:rPr>
          <w:rFonts w:ascii="Arial" w:hAnsi="Arial" w:cs="Arial"/>
          <w:b/>
          <w:sz w:val="22"/>
          <w:szCs w:val="22"/>
        </w:rPr>
        <w:t xml:space="preserve"> 2016</w:t>
      </w:r>
    </w:p>
    <w:p w14:paraId="28140AD4" w14:textId="77777777" w:rsidR="00B346A9" w:rsidRPr="00A06210" w:rsidRDefault="00B346A9" w:rsidP="00B346A9">
      <w:pPr>
        <w:rPr>
          <w:rFonts w:ascii="Arial" w:hAnsi="Arial" w:cs="Arial"/>
          <w:sz w:val="22"/>
          <w:szCs w:val="22"/>
        </w:rPr>
      </w:pPr>
      <w:r w:rsidRPr="00A06210">
        <w:rPr>
          <w:rFonts w:ascii="Arial" w:hAnsi="Arial" w:cs="Arial"/>
          <w:sz w:val="22"/>
          <w:szCs w:val="22"/>
        </w:rPr>
        <w:t xml:space="preserve">Zusätzliche Technische Vorschriften und Richtlinien für die Befestigung ländlicher Wege, Ausgabe </w:t>
      </w:r>
      <w:r w:rsidR="00463E50" w:rsidRPr="00A06210">
        <w:rPr>
          <w:rFonts w:ascii="Arial" w:hAnsi="Arial" w:cs="Arial"/>
          <w:sz w:val="22"/>
          <w:szCs w:val="22"/>
        </w:rPr>
        <w:t>2016</w:t>
      </w:r>
      <w:r w:rsidRPr="00A06210">
        <w:rPr>
          <w:rFonts w:ascii="Arial" w:hAnsi="Arial" w:cs="Arial"/>
          <w:sz w:val="22"/>
          <w:szCs w:val="22"/>
        </w:rPr>
        <w:t>; Bezugsquelle: FGSV</w:t>
      </w:r>
    </w:p>
    <w:p w14:paraId="23F03624" w14:textId="77777777" w:rsidR="000A110D" w:rsidRPr="00A06210" w:rsidRDefault="000A110D">
      <w:pPr>
        <w:rPr>
          <w:rFonts w:ascii="Arial" w:hAnsi="Arial" w:cs="Arial"/>
          <w:sz w:val="22"/>
          <w:szCs w:val="22"/>
        </w:rPr>
      </w:pPr>
    </w:p>
    <w:p w14:paraId="5159D5B9" w14:textId="77777777" w:rsidR="00B346A9" w:rsidRPr="00A06210" w:rsidRDefault="0080609B" w:rsidP="00B346A9">
      <w:pPr>
        <w:rPr>
          <w:rFonts w:ascii="Arial" w:hAnsi="Arial" w:cs="Arial"/>
          <w:sz w:val="22"/>
          <w:szCs w:val="22"/>
        </w:rPr>
      </w:pPr>
      <w:r w:rsidRPr="00A06210">
        <w:rPr>
          <w:rFonts w:ascii="Arial" w:hAnsi="Arial" w:cs="Arial"/>
          <w:b/>
          <w:sz w:val="22"/>
          <w:szCs w:val="22"/>
        </w:rPr>
        <w:t>ZTV-M 2013</w:t>
      </w:r>
    </w:p>
    <w:p w14:paraId="7E690174" w14:textId="77777777" w:rsidR="00FE10B8" w:rsidRDefault="00B346A9" w:rsidP="00B346A9">
      <w:pPr>
        <w:rPr>
          <w:rFonts w:ascii="Arial" w:hAnsi="Arial" w:cs="Arial"/>
          <w:sz w:val="22"/>
          <w:szCs w:val="22"/>
        </w:rPr>
      </w:pPr>
      <w:r w:rsidRPr="00A06210">
        <w:rPr>
          <w:rFonts w:ascii="Arial" w:hAnsi="Arial" w:cs="Arial"/>
          <w:sz w:val="22"/>
          <w:szCs w:val="22"/>
        </w:rPr>
        <w:t>Zusätzliche Technische Vorschriften und Richtlinien für Markierungen auf Straßen, Ausgabe 20</w:t>
      </w:r>
      <w:r w:rsidR="0080609B" w:rsidRPr="00A06210">
        <w:rPr>
          <w:rFonts w:ascii="Arial" w:hAnsi="Arial" w:cs="Arial"/>
          <w:sz w:val="22"/>
          <w:szCs w:val="22"/>
        </w:rPr>
        <w:t>13</w:t>
      </w:r>
    </w:p>
    <w:p w14:paraId="1D69CAE2" w14:textId="77777777" w:rsidR="00B346A9" w:rsidRPr="00A06210" w:rsidRDefault="00B346A9" w:rsidP="00B346A9">
      <w:pPr>
        <w:rPr>
          <w:rFonts w:ascii="Arial" w:hAnsi="Arial" w:cs="Arial"/>
          <w:sz w:val="22"/>
          <w:szCs w:val="22"/>
        </w:rPr>
      </w:pPr>
      <w:r w:rsidRPr="00A06210">
        <w:rPr>
          <w:rFonts w:ascii="Arial" w:hAnsi="Arial" w:cs="Arial"/>
          <w:sz w:val="22"/>
          <w:szCs w:val="22"/>
        </w:rPr>
        <w:t>Bezugsquelle: FGSV</w:t>
      </w:r>
    </w:p>
    <w:p w14:paraId="7E9910CC" w14:textId="77777777" w:rsidR="00B346A9" w:rsidRPr="00A06210" w:rsidRDefault="00B346A9">
      <w:pPr>
        <w:rPr>
          <w:rFonts w:ascii="Arial" w:hAnsi="Arial" w:cs="Arial"/>
          <w:sz w:val="22"/>
          <w:szCs w:val="22"/>
        </w:rPr>
      </w:pPr>
    </w:p>
    <w:p w14:paraId="51265400" w14:textId="77777777" w:rsidR="00B346A9" w:rsidRPr="00A06210" w:rsidRDefault="00B346A9" w:rsidP="00B346A9">
      <w:pPr>
        <w:rPr>
          <w:rFonts w:ascii="Arial" w:hAnsi="Arial" w:cs="Arial"/>
          <w:b/>
          <w:sz w:val="22"/>
          <w:szCs w:val="22"/>
        </w:rPr>
      </w:pPr>
      <w:r w:rsidRPr="00A06210">
        <w:rPr>
          <w:rFonts w:ascii="Arial" w:hAnsi="Arial" w:cs="Arial"/>
          <w:b/>
          <w:sz w:val="22"/>
          <w:szCs w:val="22"/>
        </w:rPr>
        <w:t>ZTV Pflaster</w:t>
      </w:r>
      <w:r w:rsidR="00754868" w:rsidRPr="00A06210">
        <w:rPr>
          <w:rFonts w:ascii="Arial" w:hAnsi="Arial" w:cs="Arial"/>
          <w:b/>
          <w:sz w:val="22"/>
          <w:szCs w:val="22"/>
        </w:rPr>
        <w:t>-</w:t>
      </w:r>
      <w:proofErr w:type="spellStart"/>
      <w:r w:rsidR="00754868" w:rsidRPr="00A06210">
        <w:rPr>
          <w:rFonts w:ascii="Arial" w:hAnsi="Arial" w:cs="Arial"/>
          <w:b/>
          <w:sz w:val="22"/>
          <w:szCs w:val="22"/>
        </w:rPr>
        <w:t>StB</w:t>
      </w:r>
      <w:proofErr w:type="spellEnd"/>
      <w:r w:rsidR="00754868" w:rsidRPr="00A06210">
        <w:rPr>
          <w:rFonts w:ascii="Arial" w:hAnsi="Arial" w:cs="Arial"/>
          <w:b/>
          <w:sz w:val="22"/>
          <w:szCs w:val="22"/>
        </w:rPr>
        <w:t xml:space="preserve"> </w:t>
      </w:r>
      <w:r w:rsidR="00510014">
        <w:rPr>
          <w:rFonts w:ascii="Arial" w:hAnsi="Arial" w:cs="Arial"/>
          <w:b/>
          <w:sz w:val="22"/>
          <w:szCs w:val="22"/>
        </w:rPr>
        <w:t>20</w:t>
      </w:r>
    </w:p>
    <w:p w14:paraId="4671616F" w14:textId="77777777" w:rsidR="00B346A9" w:rsidRPr="00A06210" w:rsidRDefault="00B346A9" w:rsidP="00B346A9">
      <w:pPr>
        <w:rPr>
          <w:rFonts w:ascii="Arial" w:hAnsi="Arial" w:cs="Arial"/>
          <w:sz w:val="22"/>
          <w:szCs w:val="22"/>
        </w:rPr>
      </w:pPr>
      <w:r w:rsidRPr="00A06210">
        <w:rPr>
          <w:rFonts w:ascii="Arial" w:hAnsi="Arial" w:cs="Arial"/>
          <w:sz w:val="22"/>
          <w:szCs w:val="22"/>
        </w:rPr>
        <w:t>Zusätzliche Technische Vertragsbedingungen und Richtlinien für den Bau von Pflasterdecken, Plattenbeläg</w:t>
      </w:r>
      <w:r w:rsidR="00F81D1D" w:rsidRPr="00A06210">
        <w:rPr>
          <w:rFonts w:ascii="Arial" w:hAnsi="Arial" w:cs="Arial"/>
          <w:sz w:val="22"/>
          <w:szCs w:val="22"/>
        </w:rPr>
        <w:t xml:space="preserve">en und Einfassungen, Ausgabe </w:t>
      </w:r>
      <w:r w:rsidR="003D66F2" w:rsidRPr="00A06210">
        <w:rPr>
          <w:rFonts w:ascii="Arial" w:hAnsi="Arial" w:cs="Arial"/>
          <w:sz w:val="22"/>
          <w:szCs w:val="22"/>
        </w:rPr>
        <w:t>20</w:t>
      </w:r>
      <w:r w:rsidR="00510014">
        <w:rPr>
          <w:rFonts w:ascii="Arial" w:hAnsi="Arial" w:cs="Arial"/>
          <w:sz w:val="22"/>
          <w:szCs w:val="22"/>
        </w:rPr>
        <w:t>20</w:t>
      </w:r>
      <w:r w:rsidRPr="00A06210">
        <w:rPr>
          <w:rFonts w:ascii="Arial" w:hAnsi="Arial" w:cs="Arial"/>
          <w:sz w:val="22"/>
          <w:szCs w:val="22"/>
        </w:rPr>
        <w:t>; Bezugsquelle: FGSV</w:t>
      </w:r>
    </w:p>
    <w:p w14:paraId="06B3CC93" w14:textId="77777777" w:rsidR="00B346A9" w:rsidRPr="00A06210" w:rsidRDefault="00B346A9">
      <w:pPr>
        <w:rPr>
          <w:rFonts w:ascii="Arial" w:hAnsi="Arial" w:cs="Arial"/>
          <w:sz w:val="22"/>
          <w:szCs w:val="22"/>
        </w:rPr>
      </w:pPr>
    </w:p>
    <w:p w14:paraId="3ABBD06F" w14:textId="77777777" w:rsidR="00B346A9" w:rsidRPr="00A06210" w:rsidRDefault="00FE10B8" w:rsidP="00B346A9">
      <w:pPr>
        <w:rPr>
          <w:rFonts w:ascii="Arial" w:hAnsi="Arial" w:cs="Arial"/>
          <w:sz w:val="22"/>
          <w:szCs w:val="22"/>
        </w:rPr>
      </w:pPr>
      <w:r>
        <w:rPr>
          <w:rFonts w:ascii="Arial" w:hAnsi="Arial" w:cs="Arial"/>
          <w:b/>
          <w:sz w:val="22"/>
          <w:szCs w:val="22"/>
        </w:rPr>
        <w:t>ZTV-SA 97</w:t>
      </w:r>
    </w:p>
    <w:p w14:paraId="52381288" w14:textId="77777777" w:rsidR="00FE10B8" w:rsidRPr="00FE10B8" w:rsidRDefault="00FE10B8" w:rsidP="00FE10B8">
      <w:pPr>
        <w:rPr>
          <w:rFonts w:ascii="Arial" w:hAnsi="Arial" w:cs="Arial"/>
          <w:sz w:val="22"/>
          <w:szCs w:val="22"/>
        </w:rPr>
      </w:pPr>
      <w:r w:rsidRPr="00FE10B8">
        <w:rPr>
          <w:rFonts w:ascii="Arial" w:hAnsi="Arial" w:cs="Arial"/>
          <w:sz w:val="22"/>
          <w:szCs w:val="22"/>
        </w:rPr>
        <w:t>Zus</w:t>
      </w:r>
      <w:r>
        <w:rPr>
          <w:rFonts w:ascii="Arial" w:hAnsi="Arial" w:cs="Arial"/>
          <w:sz w:val="22"/>
          <w:szCs w:val="22"/>
        </w:rPr>
        <w:t>ä</w:t>
      </w:r>
      <w:r w:rsidRPr="00FE10B8">
        <w:rPr>
          <w:rFonts w:ascii="Arial" w:hAnsi="Arial" w:cs="Arial"/>
          <w:sz w:val="22"/>
          <w:szCs w:val="22"/>
        </w:rPr>
        <w:t>tzliche Technische Vertragsbedingungen und Richtlinien f</w:t>
      </w:r>
      <w:r>
        <w:rPr>
          <w:rFonts w:ascii="Arial" w:hAnsi="Arial" w:cs="Arial"/>
          <w:sz w:val="22"/>
          <w:szCs w:val="22"/>
        </w:rPr>
        <w:t>ü</w:t>
      </w:r>
      <w:r w:rsidRPr="00FE10B8">
        <w:rPr>
          <w:rFonts w:ascii="Arial" w:hAnsi="Arial" w:cs="Arial"/>
          <w:sz w:val="22"/>
          <w:szCs w:val="22"/>
        </w:rPr>
        <w:t>r Sicherungsarbeiten an</w:t>
      </w:r>
    </w:p>
    <w:p w14:paraId="4C2BCDF0" w14:textId="77777777" w:rsidR="00FE10B8" w:rsidRPr="00FE10B8" w:rsidRDefault="00FE10B8" w:rsidP="00FE10B8">
      <w:pPr>
        <w:rPr>
          <w:rFonts w:ascii="Arial" w:hAnsi="Arial" w:cs="Arial"/>
          <w:sz w:val="22"/>
          <w:szCs w:val="22"/>
        </w:rPr>
      </w:pPr>
      <w:r w:rsidRPr="00FE10B8">
        <w:rPr>
          <w:rFonts w:ascii="Arial" w:hAnsi="Arial" w:cs="Arial"/>
          <w:sz w:val="22"/>
          <w:szCs w:val="22"/>
        </w:rPr>
        <w:t>Arbeitsstellen an Stra</w:t>
      </w:r>
      <w:r>
        <w:rPr>
          <w:rFonts w:ascii="Arial" w:hAnsi="Arial" w:cs="Arial"/>
          <w:sz w:val="22"/>
          <w:szCs w:val="22"/>
        </w:rPr>
        <w:t>ß</w:t>
      </w:r>
      <w:r w:rsidRPr="00FE10B8">
        <w:rPr>
          <w:rFonts w:ascii="Arial" w:hAnsi="Arial" w:cs="Arial"/>
          <w:sz w:val="22"/>
          <w:szCs w:val="22"/>
        </w:rPr>
        <w:t>en, Ausgabe 1997</w:t>
      </w:r>
    </w:p>
    <w:p w14:paraId="4788448E" w14:textId="77777777" w:rsidR="00FE10B8" w:rsidRDefault="00FE10B8" w:rsidP="00FE10B8">
      <w:pPr>
        <w:rPr>
          <w:rFonts w:ascii="Arial" w:hAnsi="Arial" w:cs="Arial"/>
          <w:sz w:val="22"/>
          <w:szCs w:val="22"/>
        </w:rPr>
      </w:pPr>
      <w:r w:rsidRPr="00FE10B8">
        <w:rPr>
          <w:rFonts w:ascii="Arial" w:hAnsi="Arial" w:cs="Arial"/>
          <w:sz w:val="22"/>
          <w:szCs w:val="22"/>
        </w:rPr>
        <w:t>Bezugsquelle: FGSV</w:t>
      </w:r>
    </w:p>
    <w:p w14:paraId="51BAE9A8" w14:textId="77777777" w:rsidR="00FE10B8" w:rsidRPr="00FE10B8" w:rsidRDefault="00FE10B8" w:rsidP="00FE10B8">
      <w:pPr>
        <w:rPr>
          <w:rFonts w:ascii="Arial" w:hAnsi="Arial" w:cs="Arial"/>
          <w:sz w:val="22"/>
          <w:szCs w:val="22"/>
        </w:rPr>
      </w:pPr>
    </w:p>
    <w:p w14:paraId="0AA2A55B" w14:textId="77777777" w:rsidR="00FE10B8" w:rsidRPr="00FE10B8" w:rsidRDefault="00FE10B8" w:rsidP="00FE10B8">
      <w:pPr>
        <w:rPr>
          <w:rFonts w:ascii="Arial" w:hAnsi="Arial" w:cs="Arial"/>
          <w:sz w:val="22"/>
          <w:szCs w:val="22"/>
        </w:rPr>
      </w:pPr>
      <w:r w:rsidRPr="00FE10B8">
        <w:rPr>
          <w:rFonts w:ascii="Arial" w:hAnsi="Arial" w:cs="Arial"/>
          <w:sz w:val="22"/>
          <w:szCs w:val="22"/>
        </w:rPr>
        <w:lastRenderedPageBreak/>
        <w:t>mit „Allgemeinem Rundschreiben Straßenbau Nr. 18/1999“ (ARS Nr. 18/1999) des</w:t>
      </w:r>
    </w:p>
    <w:p w14:paraId="1CAE46F0" w14:textId="77777777" w:rsidR="00FE10B8" w:rsidRPr="00FE10B8" w:rsidRDefault="00FE10B8" w:rsidP="00FE10B8">
      <w:pPr>
        <w:rPr>
          <w:rFonts w:ascii="Arial" w:hAnsi="Arial" w:cs="Arial"/>
          <w:sz w:val="22"/>
          <w:szCs w:val="22"/>
        </w:rPr>
      </w:pPr>
      <w:r w:rsidRPr="00FE10B8">
        <w:rPr>
          <w:rFonts w:ascii="Arial" w:hAnsi="Arial" w:cs="Arial"/>
          <w:sz w:val="22"/>
          <w:szCs w:val="22"/>
        </w:rPr>
        <w:t>Bundesministeriums f</w:t>
      </w:r>
      <w:r>
        <w:rPr>
          <w:rFonts w:ascii="Arial" w:hAnsi="Arial" w:cs="Arial"/>
          <w:sz w:val="22"/>
          <w:szCs w:val="22"/>
        </w:rPr>
        <w:t>ü</w:t>
      </w:r>
      <w:r w:rsidRPr="00FE10B8">
        <w:rPr>
          <w:rFonts w:ascii="Arial" w:hAnsi="Arial" w:cs="Arial"/>
          <w:sz w:val="22"/>
          <w:szCs w:val="22"/>
        </w:rPr>
        <w:t>r Verkehr, Bau und Wohnungswesen vom 17. August 1999:</w:t>
      </w:r>
    </w:p>
    <w:p w14:paraId="64E42579" w14:textId="77777777" w:rsidR="00FE10B8" w:rsidRPr="00FE10B8" w:rsidRDefault="00FE10B8" w:rsidP="00FE10B8">
      <w:pPr>
        <w:rPr>
          <w:rFonts w:ascii="Arial" w:hAnsi="Arial" w:cs="Arial"/>
          <w:sz w:val="22"/>
          <w:szCs w:val="22"/>
        </w:rPr>
      </w:pPr>
      <w:r w:rsidRPr="00FE10B8">
        <w:rPr>
          <w:rFonts w:ascii="Arial" w:hAnsi="Arial" w:cs="Arial"/>
          <w:sz w:val="22"/>
          <w:szCs w:val="22"/>
        </w:rPr>
        <w:t>Abschnitt 6.11.1 der ZTV-SA wird durch die im ARS Nr. 18/1999 angegebene Fassung ersetzt.</w:t>
      </w:r>
    </w:p>
    <w:p w14:paraId="1F7E8D51" w14:textId="77777777" w:rsidR="00FE10B8" w:rsidRPr="00FE10B8" w:rsidRDefault="00FE10B8" w:rsidP="00FE10B8">
      <w:pPr>
        <w:rPr>
          <w:rFonts w:ascii="Arial" w:hAnsi="Arial" w:cs="Arial"/>
          <w:sz w:val="22"/>
          <w:szCs w:val="22"/>
        </w:rPr>
      </w:pPr>
      <w:r w:rsidRPr="00FE10B8">
        <w:rPr>
          <w:rFonts w:ascii="Arial" w:hAnsi="Arial" w:cs="Arial"/>
          <w:sz w:val="22"/>
          <w:szCs w:val="22"/>
        </w:rPr>
        <w:t xml:space="preserve">Bezugsquelle: </w:t>
      </w:r>
      <w:proofErr w:type="spellStart"/>
      <w:r w:rsidRPr="00FE10B8">
        <w:rPr>
          <w:rFonts w:ascii="Arial" w:hAnsi="Arial" w:cs="Arial"/>
          <w:sz w:val="22"/>
          <w:szCs w:val="22"/>
        </w:rPr>
        <w:t>VkBl</w:t>
      </w:r>
      <w:proofErr w:type="spellEnd"/>
      <w:r w:rsidRPr="00FE10B8">
        <w:rPr>
          <w:rFonts w:ascii="Arial" w:hAnsi="Arial" w:cs="Arial"/>
          <w:sz w:val="22"/>
          <w:szCs w:val="22"/>
        </w:rPr>
        <w:t>-Verlag</w:t>
      </w:r>
    </w:p>
    <w:p w14:paraId="550027A7" w14:textId="77777777" w:rsidR="00B346A9" w:rsidRPr="00A06210" w:rsidRDefault="00FE10B8" w:rsidP="00FE10B8">
      <w:pPr>
        <w:rPr>
          <w:rFonts w:ascii="Arial" w:hAnsi="Arial" w:cs="Arial"/>
          <w:sz w:val="22"/>
          <w:szCs w:val="22"/>
        </w:rPr>
      </w:pPr>
      <w:r w:rsidRPr="00FE10B8">
        <w:rPr>
          <w:rFonts w:ascii="Arial" w:hAnsi="Arial" w:cs="Arial"/>
          <w:sz w:val="22"/>
          <w:szCs w:val="22"/>
        </w:rPr>
        <w:t xml:space="preserve">Bezugsquelle: </w:t>
      </w:r>
      <w:proofErr w:type="spellStart"/>
      <w:r w:rsidRPr="00FE10B8">
        <w:rPr>
          <w:rFonts w:ascii="Arial" w:hAnsi="Arial" w:cs="Arial"/>
          <w:sz w:val="22"/>
          <w:szCs w:val="22"/>
        </w:rPr>
        <w:t>VkBl</w:t>
      </w:r>
      <w:proofErr w:type="spellEnd"/>
      <w:r w:rsidRPr="00FE10B8">
        <w:rPr>
          <w:rFonts w:ascii="Arial" w:hAnsi="Arial" w:cs="Arial"/>
          <w:sz w:val="22"/>
          <w:szCs w:val="22"/>
        </w:rPr>
        <w:t>-Verlag</w:t>
      </w:r>
    </w:p>
    <w:p w14:paraId="01FE1999" w14:textId="77777777" w:rsidR="00B346A9" w:rsidRPr="00A06210" w:rsidRDefault="00510014" w:rsidP="00B346A9">
      <w:pPr>
        <w:ind w:left="284" w:hanging="284"/>
        <w:rPr>
          <w:rFonts w:ascii="Arial" w:hAnsi="Arial" w:cs="Arial"/>
          <w:b/>
          <w:sz w:val="22"/>
          <w:szCs w:val="22"/>
        </w:rPr>
      </w:pPr>
      <w:r>
        <w:rPr>
          <w:rFonts w:ascii="Arial" w:hAnsi="Arial" w:cs="Arial"/>
          <w:b/>
          <w:sz w:val="22"/>
          <w:szCs w:val="22"/>
        </w:rPr>
        <w:t>ZTV-</w:t>
      </w:r>
      <w:proofErr w:type="spellStart"/>
      <w:r>
        <w:rPr>
          <w:rFonts w:ascii="Arial" w:hAnsi="Arial" w:cs="Arial"/>
          <w:b/>
          <w:sz w:val="22"/>
          <w:szCs w:val="22"/>
        </w:rPr>
        <w:t>SoB</w:t>
      </w:r>
      <w:proofErr w:type="spellEnd"/>
      <w:r>
        <w:rPr>
          <w:rFonts w:ascii="Arial" w:hAnsi="Arial" w:cs="Arial"/>
          <w:b/>
          <w:sz w:val="22"/>
          <w:szCs w:val="22"/>
        </w:rPr>
        <w:t xml:space="preserve"> – </w:t>
      </w:r>
      <w:proofErr w:type="spellStart"/>
      <w:r>
        <w:rPr>
          <w:rFonts w:ascii="Arial" w:hAnsi="Arial" w:cs="Arial"/>
          <w:b/>
          <w:sz w:val="22"/>
          <w:szCs w:val="22"/>
        </w:rPr>
        <w:t>StB</w:t>
      </w:r>
      <w:proofErr w:type="spellEnd"/>
      <w:r>
        <w:rPr>
          <w:rFonts w:ascii="Arial" w:hAnsi="Arial" w:cs="Arial"/>
          <w:b/>
          <w:sz w:val="22"/>
          <w:szCs w:val="22"/>
        </w:rPr>
        <w:t xml:space="preserve"> 20</w:t>
      </w:r>
    </w:p>
    <w:p w14:paraId="0C28B397" w14:textId="77777777" w:rsidR="00B346A9" w:rsidRPr="00A06210" w:rsidRDefault="00B346A9" w:rsidP="00B346A9">
      <w:pPr>
        <w:rPr>
          <w:rFonts w:ascii="Arial" w:hAnsi="Arial" w:cs="Arial"/>
          <w:sz w:val="22"/>
          <w:szCs w:val="22"/>
        </w:rPr>
      </w:pPr>
      <w:r w:rsidRPr="00A06210">
        <w:rPr>
          <w:rFonts w:ascii="Arial" w:hAnsi="Arial" w:cs="Arial"/>
          <w:sz w:val="22"/>
          <w:szCs w:val="22"/>
        </w:rPr>
        <w:t>Zusätzliche Technische Vertragsbedingungen und Richtlinien für den Bau von Schichten ohne Bindemittel im Straßenbau, Ausgabe 20</w:t>
      </w:r>
      <w:r w:rsidR="00510014">
        <w:rPr>
          <w:rFonts w:ascii="Arial" w:hAnsi="Arial" w:cs="Arial"/>
          <w:sz w:val="22"/>
          <w:szCs w:val="22"/>
        </w:rPr>
        <w:t>20</w:t>
      </w:r>
      <w:r w:rsidRPr="00A06210">
        <w:rPr>
          <w:rFonts w:ascii="Arial" w:hAnsi="Arial" w:cs="Arial"/>
          <w:sz w:val="22"/>
          <w:szCs w:val="22"/>
        </w:rPr>
        <w:t xml:space="preserve">/ </w:t>
      </w:r>
      <w:r w:rsidR="00510014">
        <w:rPr>
          <w:rFonts w:ascii="Arial" w:hAnsi="Arial" w:cs="Arial"/>
          <w:sz w:val="22"/>
          <w:szCs w:val="22"/>
        </w:rPr>
        <w:t>Korrekturblatt Mai 2021</w:t>
      </w:r>
      <w:r w:rsidRPr="00A06210">
        <w:rPr>
          <w:rFonts w:ascii="Arial" w:hAnsi="Arial" w:cs="Arial"/>
          <w:sz w:val="22"/>
          <w:szCs w:val="22"/>
        </w:rPr>
        <w:t>; Bezugsquelle: FGSV</w:t>
      </w:r>
    </w:p>
    <w:p w14:paraId="107E5365" w14:textId="77777777" w:rsidR="00B346A9" w:rsidRPr="00A06210" w:rsidRDefault="00B346A9">
      <w:pPr>
        <w:rPr>
          <w:rFonts w:ascii="Arial" w:hAnsi="Arial" w:cs="Arial"/>
          <w:sz w:val="22"/>
          <w:szCs w:val="22"/>
        </w:rPr>
      </w:pPr>
    </w:p>
    <w:p w14:paraId="59520240" w14:textId="77777777" w:rsidR="00B346A9" w:rsidRPr="00A06210" w:rsidRDefault="00485FB2" w:rsidP="00B346A9">
      <w:pPr>
        <w:rPr>
          <w:rFonts w:ascii="Arial" w:hAnsi="Arial" w:cs="Arial"/>
          <w:b/>
          <w:sz w:val="22"/>
          <w:szCs w:val="22"/>
        </w:rPr>
      </w:pPr>
      <w:r w:rsidRPr="00A06210">
        <w:rPr>
          <w:rFonts w:ascii="Arial" w:hAnsi="Arial" w:cs="Arial"/>
          <w:b/>
          <w:sz w:val="22"/>
          <w:szCs w:val="22"/>
        </w:rPr>
        <w:t>ZTV-</w:t>
      </w:r>
      <w:proofErr w:type="spellStart"/>
      <w:r w:rsidRPr="00A06210">
        <w:rPr>
          <w:rFonts w:ascii="Arial" w:hAnsi="Arial" w:cs="Arial"/>
          <w:b/>
          <w:sz w:val="22"/>
          <w:szCs w:val="22"/>
        </w:rPr>
        <w:t>Verm</w:t>
      </w:r>
      <w:proofErr w:type="spellEnd"/>
      <w:r w:rsidR="003D66F2" w:rsidRPr="00A06210">
        <w:rPr>
          <w:rFonts w:ascii="Arial" w:hAnsi="Arial" w:cs="Arial"/>
          <w:b/>
          <w:sz w:val="22"/>
          <w:szCs w:val="22"/>
        </w:rPr>
        <w:t xml:space="preserve"> – </w:t>
      </w:r>
      <w:proofErr w:type="spellStart"/>
      <w:r w:rsidR="003D66F2" w:rsidRPr="00A06210">
        <w:rPr>
          <w:rFonts w:ascii="Arial" w:hAnsi="Arial" w:cs="Arial"/>
          <w:b/>
          <w:sz w:val="22"/>
          <w:szCs w:val="22"/>
        </w:rPr>
        <w:t>StB</w:t>
      </w:r>
      <w:proofErr w:type="spellEnd"/>
      <w:r w:rsidR="003D66F2" w:rsidRPr="00A06210">
        <w:rPr>
          <w:rFonts w:ascii="Arial" w:hAnsi="Arial" w:cs="Arial"/>
          <w:b/>
          <w:sz w:val="22"/>
          <w:szCs w:val="22"/>
        </w:rPr>
        <w:t xml:space="preserve"> 01</w:t>
      </w:r>
    </w:p>
    <w:p w14:paraId="3A2D4786" w14:textId="77777777" w:rsidR="00B346A9" w:rsidRPr="00A06210" w:rsidRDefault="00B346A9" w:rsidP="00B346A9">
      <w:pPr>
        <w:rPr>
          <w:rFonts w:ascii="Arial" w:hAnsi="Arial" w:cs="Arial"/>
          <w:sz w:val="22"/>
          <w:szCs w:val="22"/>
        </w:rPr>
      </w:pPr>
      <w:r w:rsidRPr="00A06210">
        <w:rPr>
          <w:rFonts w:ascii="Arial" w:hAnsi="Arial" w:cs="Arial"/>
          <w:sz w:val="22"/>
          <w:szCs w:val="22"/>
        </w:rPr>
        <w:t>Zusätzliche Technische Vertragsbedingungen und Richtlinien für die Bauvermessung im Straßen- und Brückenbau Ausgabe 2001; Bezugsquelle: FGSV</w:t>
      </w:r>
    </w:p>
    <w:p w14:paraId="761DC1FC" w14:textId="77777777" w:rsidR="00B346A9" w:rsidRPr="00A06210" w:rsidRDefault="00B346A9">
      <w:pPr>
        <w:rPr>
          <w:rFonts w:ascii="Arial" w:hAnsi="Arial" w:cs="Arial"/>
          <w:sz w:val="22"/>
          <w:szCs w:val="22"/>
        </w:rPr>
      </w:pPr>
    </w:p>
    <w:p w14:paraId="6EA7C65F" w14:textId="77777777" w:rsidR="00B346A9" w:rsidRPr="00A06210" w:rsidRDefault="00463E50" w:rsidP="00B346A9">
      <w:pPr>
        <w:rPr>
          <w:rFonts w:ascii="Arial" w:hAnsi="Arial" w:cs="Arial"/>
          <w:b/>
          <w:sz w:val="22"/>
          <w:szCs w:val="22"/>
        </w:rPr>
      </w:pPr>
      <w:r w:rsidRPr="00A06210">
        <w:rPr>
          <w:rFonts w:ascii="Arial" w:hAnsi="Arial" w:cs="Arial"/>
          <w:b/>
          <w:sz w:val="22"/>
          <w:szCs w:val="22"/>
        </w:rPr>
        <w:t xml:space="preserve">ZTV VZ </w:t>
      </w:r>
      <w:r w:rsidR="003D66F2" w:rsidRPr="00A06210">
        <w:rPr>
          <w:rFonts w:ascii="Arial" w:hAnsi="Arial" w:cs="Arial"/>
          <w:b/>
          <w:sz w:val="22"/>
          <w:szCs w:val="22"/>
        </w:rPr>
        <w:t>11</w:t>
      </w:r>
    </w:p>
    <w:p w14:paraId="35722505" w14:textId="77777777" w:rsidR="00FE10B8" w:rsidRPr="00FE10B8" w:rsidRDefault="00FE10B8" w:rsidP="00FE10B8">
      <w:pPr>
        <w:rPr>
          <w:rFonts w:ascii="Arial" w:hAnsi="Arial" w:cs="Arial"/>
          <w:sz w:val="22"/>
          <w:szCs w:val="22"/>
        </w:rPr>
      </w:pPr>
      <w:r w:rsidRPr="00FE10B8">
        <w:rPr>
          <w:rFonts w:ascii="Arial" w:hAnsi="Arial" w:cs="Arial"/>
          <w:sz w:val="22"/>
          <w:szCs w:val="22"/>
        </w:rPr>
        <w:t>Zus</w:t>
      </w:r>
      <w:r>
        <w:rPr>
          <w:rFonts w:ascii="Arial" w:hAnsi="Arial" w:cs="Arial"/>
          <w:sz w:val="22"/>
          <w:szCs w:val="22"/>
        </w:rPr>
        <w:t>ä</w:t>
      </w:r>
      <w:r w:rsidRPr="00FE10B8">
        <w:rPr>
          <w:rFonts w:ascii="Arial" w:hAnsi="Arial" w:cs="Arial"/>
          <w:sz w:val="22"/>
          <w:szCs w:val="22"/>
        </w:rPr>
        <w:t>tzliche Technische Vertragsbedingungen und Richtlinien f</w:t>
      </w:r>
      <w:r>
        <w:rPr>
          <w:rFonts w:ascii="Arial" w:hAnsi="Arial" w:cs="Arial"/>
          <w:sz w:val="22"/>
          <w:szCs w:val="22"/>
        </w:rPr>
        <w:t>ü</w:t>
      </w:r>
      <w:r w:rsidRPr="00FE10B8">
        <w:rPr>
          <w:rFonts w:ascii="Arial" w:hAnsi="Arial" w:cs="Arial"/>
          <w:sz w:val="22"/>
          <w:szCs w:val="22"/>
        </w:rPr>
        <w:t>r vertikale Verkehrszeichen, Ausgabe</w:t>
      </w:r>
      <w:r>
        <w:rPr>
          <w:rFonts w:ascii="Arial" w:hAnsi="Arial" w:cs="Arial"/>
          <w:sz w:val="22"/>
          <w:szCs w:val="22"/>
        </w:rPr>
        <w:t xml:space="preserve"> </w:t>
      </w:r>
      <w:r w:rsidRPr="00FE10B8">
        <w:rPr>
          <w:rFonts w:ascii="Arial" w:hAnsi="Arial" w:cs="Arial"/>
          <w:sz w:val="22"/>
          <w:szCs w:val="22"/>
        </w:rPr>
        <w:t>2011, Allgemeines Rundschreiben Stra</w:t>
      </w:r>
      <w:r>
        <w:rPr>
          <w:rFonts w:ascii="Arial" w:hAnsi="Arial" w:cs="Arial"/>
          <w:sz w:val="22"/>
          <w:szCs w:val="22"/>
        </w:rPr>
        <w:t>ß</w:t>
      </w:r>
      <w:r w:rsidRPr="00FE10B8">
        <w:rPr>
          <w:rFonts w:ascii="Arial" w:hAnsi="Arial" w:cs="Arial"/>
          <w:sz w:val="22"/>
          <w:szCs w:val="22"/>
        </w:rPr>
        <w:t>enbau (ARS) Nr. 9/2011 des Bundesministeriums f</w:t>
      </w:r>
      <w:r>
        <w:rPr>
          <w:rFonts w:ascii="Arial" w:hAnsi="Arial" w:cs="Arial"/>
          <w:sz w:val="22"/>
          <w:szCs w:val="22"/>
        </w:rPr>
        <w:t>ü</w:t>
      </w:r>
      <w:r w:rsidRPr="00FE10B8">
        <w:rPr>
          <w:rFonts w:ascii="Arial" w:hAnsi="Arial" w:cs="Arial"/>
          <w:sz w:val="22"/>
          <w:szCs w:val="22"/>
        </w:rPr>
        <w:t>r</w:t>
      </w:r>
      <w:r>
        <w:rPr>
          <w:rFonts w:ascii="Arial" w:hAnsi="Arial" w:cs="Arial"/>
          <w:sz w:val="22"/>
          <w:szCs w:val="22"/>
        </w:rPr>
        <w:t xml:space="preserve"> </w:t>
      </w:r>
      <w:r w:rsidRPr="00FE10B8">
        <w:rPr>
          <w:rFonts w:ascii="Arial" w:hAnsi="Arial" w:cs="Arial"/>
          <w:sz w:val="22"/>
          <w:szCs w:val="22"/>
        </w:rPr>
        <w:t>Verkehr, Bau und Stadtentwicklung</w:t>
      </w:r>
    </w:p>
    <w:p w14:paraId="77030A0E" w14:textId="77777777" w:rsidR="00B346A9" w:rsidRDefault="00FE10B8" w:rsidP="00FE10B8">
      <w:pPr>
        <w:rPr>
          <w:rFonts w:ascii="Arial" w:hAnsi="Arial" w:cs="Arial"/>
          <w:sz w:val="22"/>
          <w:szCs w:val="22"/>
        </w:rPr>
      </w:pPr>
      <w:r w:rsidRPr="00FE10B8">
        <w:rPr>
          <w:rFonts w:ascii="Arial" w:hAnsi="Arial" w:cs="Arial"/>
          <w:sz w:val="22"/>
          <w:szCs w:val="22"/>
        </w:rPr>
        <w:t>Die Abschnitte 7.1, 7.2 und 7.3 der ZTV VZ 2011 sind durch das ARS 02/2022 (Grunds</w:t>
      </w:r>
      <w:r>
        <w:rPr>
          <w:rFonts w:ascii="Arial" w:hAnsi="Arial" w:cs="Arial"/>
          <w:sz w:val="22"/>
          <w:szCs w:val="22"/>
        </w:rPr>
        <w:t>ä</w:t>
      </w:r>
      <w:r w:rsidRPr="00FE10B8">
        <w:rPr>
          <w:rFonts w:ascii="Arial" w:hAnsi="Arial" w:cs="Arial"/>
          <w:sz w:val="22"/>
          <w:szCs w:val="22"/>
        </w:rPr>
        <w:t>tze f</w:t>
      </w:r>
      <w:r>
        <w:rPr>
          <w:rFonts w:ascii="Arial" w:hAnsi="Arial" w:cs="Arial"/>
          <w:sz w:val="22"/>
          <w:szCs w:val="22"/>
        </w:rPr>
        <w:t>ü</w:t>
      </w:r>
      <w:r w:rsidRPr="00FE10B8">
        <w:rPr>
          <w:rFonts w:ascii="Arial" w:hAnsi="Arial" w:cs="Arial"/>
          <w:sz w:val="22"/>
          <w:szCs w:val="22"/>
        </w:rPr>
        <w:t>r die</w:t>
      </w:r>
      <w:r>
        <w:rPr>
          <w:rFonts w:ascii="Arial" w:hAnsi="Arial" w:cs="Arial"/>
          <w:sz w:val="22"/>
          <w:szCs w:val="22"/>
        </w:rPr>
        <w:t xml:space="preserve"> </w:t>
      </w:r>
      <w:r w:rsidRPr="00FE10B8">
        <w:rPr>
          <w:rFonts w:ascii="Arial" w:hAnsi="Arial" w:cs="Arial"/>
          <w:sz w:val="22"/>
          <w:szCs w:val="22"/>
        </w:rPr>
        <w:t>passiv sichere Aufstellung von Verkehrszeichen) aktualisiert worden</w:t>
      </w:r>
      <w:r>
        <w:rPr>
          <w:rFonts w:ascii="Arial" w:hAnsi="Arial" w:cs="Arial"/>
          <w:sz w:val="22"/>
          <w:szCs w:val="22"/>
        </w:rPr>
        <w:t>.</w:t>
      </w:r>
    </w:p>
    <w:p w14:paraId="4AA5A1BD" w14:textId="77777777" w:rsidR="00FE10B8" w:rsidRPr="00A06210" w:rsidRDefault="00FE10B8" w:rsidP="00FE10B8">
      <w:pPr>
        <w:rPr>
          <w:rFonts w:ascii="Arial" w:hAnsi="Arial" w:cs="Arial"/>
          <w:sz w:val="22"/>
          <w:szCs w:val="22"/>
        </w:rPr>
      </w:pPr>
    </w:p>
    <w:p w14:paraId="4F3AA3CE" w14:textId="77777777" w:rsidR="00754868" w:rsidRPr="00A06210" w:rsidRDefault="00754868" w:rsidP="00754868">
      <w:pPr>
        <w:rPr>
          <w:rFonts w:ascii="Arial" w:hAnsi="Arial" w:cs="Arial"/>
          <w:b/>
          <w:sz w:val="22"/>
          <w:szCs w:val="22"/>
        </w:rPr>
      </w:pPr>
      <w:r w:rsidRPr="00A06210">
        <w:rPr>
          <w:rFonts w:ascii="Arial" w:hAnsi="Arial" w:cs="Arial"/>
          <w:b/>
          <w:sz w:val="22"/>
          <w:szCs w:val="22"/>
        </w:rPr>
        <w:t>ZTV ZEB-</w:t>
      </w:r>
      <w:proofErr w:type="spellStart"/>
      <w:r w:rsidRPr="00A06210">
        <w:rPr>
          <w:rFonts w:ascii="Arial" w:hAnsi="Arial" w:cs="Arial"/>
          <w:b/>
          <w:sz w:val="22"/>
          <w:szCs w:val="22"/>
        </w:rPr>
        <w:t>StB</w:t>
      </w:r>
      <w:proofErr w:type="spellEnd"/>
      <w:r w:rsidRPr="00A06210">
        <w:rPr>
          <w:rFonts w:ascii="Arial" w:hAnsi="Arial" w:cs="Arial"/>
          <w:b/>
          <w:sz w:val="22"/>
          <w:szCs w:val="22"/>
        </w:rPr>
        <w:t xml:space="preserve"> 06</w:t>
      </w:r>
    </w:p>
    <w:p w14:paraId="17AAEF01" w14:textId="77777777" w:rsidR="00754868" w:rsidRPr="00A06210" w:rsidRDefault="00754868" w:rsidP="00754868">
      <w:pPr>
        <w:rPr>
          <w:rFonts w:ascii="Arial" w:hAnsi="Arial" w:cs="Arial"/>
          <w:sz w:val="22"/>
          <w:szCs w:val="22"/>
        </w:rPr>
      </w:pPr>
      <w:r w:rsidRPr="00A06210">
        <w:rPr>
          <w:rFonts w:ascii="Arial" w:hAnsi="Arial" w:cs="Arial"/>
          <w:sz w:val="22"/>
          <w:szCs w:val="22"/>
        </w:rPr>
        <w:t>Zusätzliche Technische Vertragsbedingungen und Richtlinien zur Zustandserfassung und –</w:t>
      </w:r>
      <w:proofErr w:type="spellStart"/>
      <w:r w:rsidRPr="00A06210">
        <w:rPr>
          <w:rFonts w:ascii="Arial" w:hAnsi="Arial" w:cs="Arial"/>
          <w:sz w:val="22"/>
          <w:szCs w:val="22"/>
        </w:rPr>
        <w:t>bewertung</w:t>
      </w:r>
      <w:proofErr w:type="spellEnd"/>
      <w:r w:rsidRPr="00A06210">
        <w:rPr>
          <w:rFonts w:ascii="Arial" w:hAnsi="Arial" w:cs="Arial"/>
          <w:sz w:val="22"/>
          <w:szCs w:val="22"/>
        </w:rPr>
        <w:t xml:space="preserve"> von Straßen, Ausgabe 2006; Bezugsquelle: FGSV</w:t>
      </w:r>
    </w:p>
    <w:p w14:paraId="139FB2B0" w14:textId="77777777" w:rsidR="00B346A9" w:rsidRDefault="00B346A9">
      <w:pPr>
        <w:rPr>
          <w:rFonts w:ascii="Arial" w:hAnsi="Arial" w:cs="Arial"/>
          <w:sz w:val="22"/>
          <w:szCs w:val="22"/>
        </w:rPr>
      </w:pPr>
    </w:p>
    <w:p w14:paraId="7096BBB0" w14:textId="77777777" w:rsidR="0058420B" w:rsidRPr="0058420B" w:rsidRDefault="0058420B" w:rsidP="0058420B">
      <w:pPr>
        <w:rPr>
          <w:rFonts w:ascii="Arial" w:hAnsi="Arial" w:cs="Arial"/>
          <w:b/>
          <w:sz w:val="22"/>
          <w:szCs w:val="22"/>
        </w:rPr>
      </w:pPr>
      <w:r w:rsidRPr="0058420B">
        <w:rPr>
          <w:rFonts w:ascii="Arial" w:hAnsi="Arial" w:cs="Arial"/>
          <w:b/>
          <w:sz w:val="22"/>
          <w:szCs w:val="22"/>
        </w:rPr>
        <w:t>M EBGS-LSW</w:t>
      </w:r>
    </w:p>
    <w:p w14:paraId="61AB4027" w14:textId="77777777" w:rsidR="0058420B" w:rsidRPr="0058420B" w:rsidRDefault="0058420B" w:rsidP="0058420B">
      <w:pPr>
        <w:overflowPunct/>
        <w:spacing w:line="240" w:lineRule="auto"/>
        <w:textAlignment w:val="auto"/>
        <w:rPr>
          <w:rFonts w:ascii="Arial" w:hAnsi="Arial" w:cs="Arial"/>
          <w:sz w:val="22"/>
          <w:szCs w:val="22"/>
        </w:rPr>
      </w:pPr>
      <w:r w:rsidRPr="0058420B">
        <w:rPr>
          <w:rFonts w:ascii="Arial" w:hAnsi="Arial" w:cs="Arial"/>
          <w:sz w:val="22"/>
          <w:szCs w:val="22"/>
        </w:rPr>
        <w:t>Merkblatt über Entwurfs- und Berechnungsgrundlagen für Gründungen und Stahlpfosten von</w:t>
      </w:r>
    </w:p>
    <w:p w14:paraId="01C903B2" w14:textId="77777777" w:rsidR="0058420B" w:rsidRDefault="0058420B" w:rsidP="0058420B">
      <w:pPr>
        <w:rPr>
          <w:rFonts w:ascii="Arial" w:hAnsi="Arial" w:cs="Arial"/>
          <w:sz w:val="22"/>
          <w:szCs w:val="22"/>
        </w:rPr>
      </w:pPr>
      <w:r w:rsidRPr="0058420B">
        <w:rPr>
          <w:rFonts w:ascii="Arial" w:hAnsi="Arial" w:cs="Arial"/>
          <w:sz w:val="22"/>
          <w:szCs w:val="22"/>
        </w:rPr>
        <w:t>Lärmschutzwänden und Überflughilfen an Straßen, Ausgabe 2018</w:t>
      </w:r>
    </w:p>
    <w:p w14:paraId="179F69E1" w14:textId="77777777" w:rsidR="0058420B" w:rsidRPr="00A06210" w:rsidRDefault="0058420B" w:rsidP="0058420B">
      <w:pPr>
        <w:overflowPunct/>
        <w:spacing w:line="240" w:lineRule="auto"/>
        <w:textAlignment w:val="auto"/>
        <w:rPr>
          <w:rFonts w:ascii="Arial" w:hAnsi="Arial" w:cs="Arial"/>
          <w:sz w:val="22"/>
          <w:szCs w:val="22"/>
        </w:rPr>
      </w:pPr>
      <w:r w:rsidRPr="0058420B">
        <w:rPr>
          <w:rFonts w:ascii="Arial" w:hAnsi="Arial" w:cs="Arial"/>
          <w:sz w:val="22"/>
          <w:szCs w:val="22"/>
        </w:rPr>
        <w:t>Allgemeines Rundschreiben Straßenbau (ARS) Nr. 15/2018 des Bundesministers für Verkehr und</w:t>
      </w:r>
      <w:r>
        <w:rPr>
          <w:rFonts w:ascii="Arial" w:hAnsi="Arial" w:cs="Arial"/>
          <w:sz w:val="22"/>
          <w:szCs w:val="22"/>
        </w:rPr>
        <w:t xml:space="preserve"> </w:t>
      </w:r>
      <w:r w:rsidRPr="0058420B">
        <w:rPr>
          <w:rFonts w:ascii="Arial" w:hAnsi="Arial" w:cs="Arial"/>
          <w:sz w:val="22"/>
          <w:szCs w:val="22"/>
        </w:rPr>
        <w:t>digitale Infrastruktur vom 17.08.2018 (veröffentlicht im Verkehrsblatt Heft 18/2018 vom 29. 09. 2018).</w:t>
      </w:r>
      <w:r>
        <w:rPr>
          <w:rFonts w:ascii="Arial" w:hAnsi="Arial" w:cs="Arial"/>
          <w:sz w:val="22"/>
          <w:szCs w:val="22"/>
        </w:rPr>
        <w:t xml:space="preserve"> </w:t>
      </w:r>
      <w:r w:rsidRPr="0058420B">
        <w:rPr>
          <w:rFonts w:ascii="Arial" w:hAnsi="Arial" w:cs="Arial"/>
          <w:sz w:val="22"/>
          <w:szCs w:val="22"/>
        </w:rPr>
        <w:t>Bezugsquelle: FGSV</w:t>
      </w:r>
    </w:p>
    <w:p w14:paraId="59ADA8A4" w14:textId="77777777" w:rsidR="003410D4" w:rsidRPr="00A06210" w:rsidRDefault="003410D4" w:rsidP="005704A2">
      <w:pPr>
        <w:rPr>
          <w:rFonts w:ascii="Arial" w:hAnsi="Arial" w:cs="Arial"/>
          <w:sz w:val="22"/>
          <w:szCs w:val="22"/>
        </w:rPr>
      </w:pPr>
    </w:p>
    <w:p w14:paraId="762B8C7E" w14:textId="77777777" w:rsidR="005704A2" w:rsidRPr="00A06210" w:rsidRDefault="005704A2" w:rsidP="005704A2">
      <w:pPr>
        <w:rPr>
          <w:rFonts w:ascii="Arial" w:hAnsi="Arial" w:cs="Arial"/>
          <w:sz w:val="22"/>
          <w:szCs w:val="22"/>
        </w:rPr>
      </w:pPr>
      <w:r w:rsidRPr="00A06210">
        <w:rPr>
          <w:rFonts w:ascii="Arial" w:hAnsi="Arial" w:cs="Arial"/>
          <w:b/>
          <w:sz w:val="22"/>
          <w:szCs w:val="22"/>
          <w:u w:val="single"/>
        </w:rPr>
        <w:t>Verzeichnis der Bezugsquellen:</w:t>
      </w:r>
    </w:p>
    <w:p w14:paraId="7FB9B3B5" w14:textId="77777777" w:rsidR="005704A2" w:rsidRPr="00A06210" w:rsidRDefault="005704A2" w:rsidP="005704A2">
      <w:pPr>
        <w:rPr>
          <w:rFonts w:ascii="Arial" w:hAnsi="Arial" w:cs="Arial"/>
          <w:sz w:val="22"/>
          <w:szCs w:val="22"/>
        </w:rPr>
      </w:pPr>
      <w:r w:rsidRPr="00A06210">
        <w:rPr>
          <w:rFonts w:ascii="Arial" w:hAnsi="Arial" w:cs="Arial"/>
          <w:sz w:val="22"/>
          <w:szCs w:val="22"/>
        </w:rPr>
        <w:t>Straßen NRW</w:t>
      </w:r>
      <w:r w:rsidR="003410D4" w:rsidRPr="00A06210">
        <w:rPr>
          <w:rFonts w:ascii="Arial" w:hAnsi="Arial" w:cs="Arial"/>
          <w:sz w:val="22"/>
          <w:szCs w:val="22"/>
        </w:rPr>
        <w:tab/>
      </w:r>
      <w:r w:rsidR="003410D4" w:rsidRPr="00A06210">
        <w:rPr>
          <w:rFonts w:ascii="Arial" w:hAnsi="Arial" w:cs="Arial"/>
          <w:sz w:val="22"/>
          <w:szCs w:val="22"/>
        </w:rPr>
        <w:tab/>
        <w:t>Landesbetrieb Straßenbau Nordrhein-Westfalen,</w:t>
      </w:r>
    </w:p>
    <w:p w14:paraId="1230235D" w14:textId="77777777" w:rsidR="003410D4" w:rsidRPr="00A06210" w:rsidRDefault="003410D4" w:rsidP="005704A2">
      <w:pPr>
        <w:rPr>
          <w:rFonts w:ascii="Arial" w:hAnsi="Arial" w:cs="Arial"/>
          <w:sz w:val="22"/>
          <w:szCs w:val="22"/>
        </w:rPr>
      </w:pPr>
      <w:r w:rsidRPr="00A06210">
        <w:rPr>
          <w:rFonts w:ascii="Arial" w:hAnsi="Arial" w:cs="Arial"/>
          <w:sz w:val="22"/>
          <w:szCs w:val="22"/>
        </w:rPr>
        <w:tab/>
      </w:r>
      <w:r w:rsidRPr="00A06210">
        <w:rPr>
          <w:rFonts w:ascii="Arial" w:hAnsi="Arial" w:cs="Arial"/>
          <w:sz w:val="22"/>
          <w:szCs w:val="22"/>
        </w:rPr>
        <w:tab/>
      </w:r>
      <w:r w:rsidRPr="00A06210">
        <w:rPr>
          <w:rFonts w:ascii="Arial" w:hAnsi="Arial" w:cs="Arial"/>
          <w:sz w:val="22"/>
          <w:szCs w:val="22"/>
        </w:rPr>
        <w:tab/>
      </w:r>
      <w:r w:rsidRPr="00A06210">
        <w:rPr>
          <w:rFonts w:ascii="Arial" w:hAnsi="Arial" w:cs="Arial"/>
          <w:sz w:val="22"/>
          <w:szCs w:val="22"/>
        </w:rPr>
        <w:tab/>
        <w:t xml:space="preserve">Fachcenter Telekommunikation Kamen, </w:t>
      </w:r>
      <w:proofErr w:type="spellStart"/>
      <w:r w:rsidRPr="00A06210">
        <w:rPr>
          <w:rFonts w:ascii="Arial" w:hAnsi="Arial" w:cs="Arial"/>
          <w:sz w:val="22"/>
          <w:szCs w:val="22"/>
        </w:rPr>
        <w:t>Zollpost</w:t>
      </w:r>
      <w:proofErr w:type="spellEnd"/>
      <w:r w:rsidRPr="00A06210">
        <w:rPr>
          <w:rFonts w:ascii="Arial" w:hAnsi="Arial" w:cs="Arial"/>
          <w:sz w:val="22"/>
          <w:szCs w:val="22"/>
        </w:rPr>
        <w:t xml:space="preserve"> 24, 59174 Kamen</w:t>
      </w:r>
    </w:p>
    <w:p w14:paraId="5BC95CF5" w14:textId="77777777" w:rsidR="003410D4" w:rsidRPr="00A06210" w:rsidRDefault="003410D4" w:rsidP="005704A2">
      <w:pPr>
        <w:rPr>
          <w:rFonts w:ascii="Arial" w:hAnsi="Arial" w:cs="Arial"/>
          <w:sz w:val="22"/>
          <w:szCs w:val="22"/>
        </w:rPr>
      </w:pPr>
    </w:p>
    <w:p w14:paraId="5700095B" w14:textId="77777777" w:rsidR="005704A2" w:rsidRPr="00A06210" w:rsidRDefault="0012576F" w:rsidP="005704A2">
      <w:pPr>
        <w:rPr>
          <w:rFonts w:ascii="Arial" w:hAnsi="Arial" w:cs="Arial"/>
          <w:sz w:val="22"/>
          <w:szCs w:val="22"/>
        </w:rPr>
      </w:pPr>
      <w:r w:rsidRPr="00A06210">
        <w:rPr>
          <w:rFonts w:ascii="Arial" w:hAnsi="Arial" w:cs="Arial"/>
          <w:sz w:val="22"/>
          <w:szCs w:val="22"/>
        </w:rPr>
        <w:t>FGSV</w:t>
      </w:r>
      <w:r w:rsidRPr="00A06210">
        <w:rPr>
          <w:rFonts w:ascii="Arial" w:hAnsi="Arial" w:cs="Arial"/>
          <w:sz w:val="22"/>
          <w:szCs w:val="22"/>
        </w:rPr>
        <w:tab/>
      </w:r>
      <w:r w:rsidRPr="00A06210">
        <w:rPr>
          <w:rFonts w:ascii="Arial" w:hAnsi="Arial" w:cs="Arial"/>
          <w:sz w:val="22"/>
          <w:szCs w:val="22"/>
        </w:rPr>
        <w:tab/>
      </w:r>
      <w:r w:rsidRPr="00A06210">
        <w:rPr>
          <w:rFonts w:ascii="Arial" w:hAnsi="Arial" w:cs="Arial"/>
          <w:sz w:val="22"/>
          <w:szCs w:val="22"/>
        </w:rPr>
        <w:tab/>
      </w:r>
      <w:r w:rsidR="005704A2" w:rsidRPr="00A06210">
        <w:rPr>
          <w:rFonts w:ascii="Arial" w:hAnsi="Arial" w:cs="Arial"/>
          <w:sz w:val="22"/>
          <w:szCs w:val="22"/>
        </w:rPr>
        <w:t>Forschungsgesellschaft für Straßen und Verkehrswesen e. V.</w:t>
      </w:r>
    </w:p>
    <w:p w14:paraId="3773C68B" w14:textId="77777777" w:rsidR="005704A2" w:rsidRPr="00A06210" w:rsidRDefault="005704A2" w:rsidP="005704A2">
      <w:pPr>
        <w:rPr>
          <w:rFonts w:ascii="Arial" w:hAnsi="Arial" w:cs="Arial"/>
          <w:sz w:val="22"/>
          <w:szCs w:val="22"/>
        </w:rPr>
      </w:pPr>
      <w:r w:rsidRPr="00A06210">
        <w:rPr>
          <w:rFonts w:ascii="Arial" w:hAnsi="Arial" w:cs="Arial"/>
          <w:sz w:val="22"/>
          <w:szCs w:val="22"/>
        </w:rPr>
        <w:tab/>
      </w:r>
      <w:r w:rsidRPr="00A06210">
        <w:rPr>
          <w:rFonts w:ascii="Arial" w:hAnsi="Arial" w:cs="Arial"/>
          <w:sz w:val="22"/>
          <w:szCs w:val="22"/>
        </w:rPr>
        <w:tab/>
      </w:r>
      <w:r w:rsidRPr="00A06210">
        <w:rPr>
          <w:rFonts w:ascii="Arial" w:hAnsi="Arial" w:cs="Arial"/>
          <w:sz w:val="22"/>
          <w:szCs w:val="22"/>
        </w:rPr>
        <w:tab/>
      </w:r>
      <w:r w:rsidRPr="00A06210">
        <w:rPr>
          <w:rFonts w:ascii="Arial" w:hAnsi="Arial" w:cs="Arial"/>
          <w:sz w:val="22"/>
          <w:szCs w:val="22"/>
        </w:rPr>
        <w:tab/>
      </w:r>
      <w:r w:rsidR="0073603B" w:rsidRPr="00A06210">
        <w:rPr>
          <w:rFonts w:ascii="Arial" w:hAnsi="Arial" w:cs="Arial"/>
          <w:sz w:val="22"/>
          <w:szCs w:val="22"/>
        </w:rPr>
        <w:t>Wesselinger Straße 17; 50999 Köln</w:t>
      </w:r>
    </w:p>
    <w:p w14:paraId="6F949E35" w14:textId="77777777" w:rsidR="003410D4" w:rsidRPr="00A06210" w:rsidRDefault="003410D4" w:rsidP="005704A2">
      <w:pPr>
        <w:rPr>
          <w:rFonts w:ascii="Arial" w:hAnsi="Arial" w:cs="Arial"/>
          <w:sz w:val="22"/>
          <w:szCs w:val="22"/>
        </w:rPr>
      </w:pPr>
    </w:p>
    <w:p w14:paraId="33863DAF" w14:textId="77777777" w:rsidR="003410D4" w:rsidRPr="00A06210" w:rsidRDefault="003410D4" w:rsidP="005704A2">
      <w:pPr>
        <w:rPr>
          <w:rFonts w:ascii="Arial" w:hAnsi="Arial" w:cs="Arial"/>
          <w:sz w:val="22"/>
          <w:szCs w:val="22"/>
        </w:rPr>
      </w:pPr>
      <w:proofErr w:type="spellStart"/>
      <w:r w:rsidRPr="00A06210">
        <w:rPr>
          <w:rFonts w:ascii="Arial" w:hAnsi="Arial" w:cs="Arial"/>
          <w:sz w:val="22"/>
          <w:szCs w:val="22"/>
        </w:rPr>
        <w:t>BASt</w:t>
      </w:r>
      <w:proofErr w:type="spellEnd"/>
      <w:r w:rsidRPr="00A06210">
        <w:rPr>
          <w:rFonts w:ascii="Arial" w:hAnsi="Arial" w:cs="Arial"/>
          <w:sz w:val="22"/>
          <w:szCs w:val="22"/>
        </w:rPr>
        <w:tab/>
      </w:r>
      <w:r w:rsidRPr="00A06210">
        <w:rPr>
          <w:rFonts w:ascii="Arial" w:hAnsi="Arial" w:cs="Arial"/>
          <w:sz w:val="22"/>
          <w:szCs w:val="22"/>
        </w:rPr>
        <w:tab/>
      </w:r>
      <w:r w:rsidRPr="00A06210">
        <w:rPr>
          <w:rFonts w:ascii="Arial" w:hAnsi="Arial" w:cs="Arial"/>
          <w:sz w:val="22"/>
          <w:szCs w:val="22"/>
        </w:rPr>
        <w:tab/>
      </w:r>
      <w:r w:rsidRPr="00A06210">
        <w:rPr>
          <w:rFonts w:ascii="Arial" w:hAnsi="Arial" w:cs="Arial"/>
          <w:sz w:val="22"/>
          <w:szCs w:val="22"/>
        </w:rPr>
        <w:tab/>
        <w:t>Bundesanstalt für Straßenwesen</w:t>
      </w:r>
    </w:p>
    <w:p w14:paraId="3FF921BD" w14:textId="77777777" w:rsidR="003410D4" w:rsidRPr="00A06210" w:rsidRDefault="003410D4" w:rsidP="005704A2">
      <w:pPr>
        <w:rPr>
          <w:rFonts w:ascii="Arial" w:hAnsi="Arial" w:cs="Arial"/>
          <w:sz w:val="22"/>
          <w:szCs w:val="22"/>
        </w:rPr>
      </w:pPr>
      <w:r w:rsidRPr="00A06210">
        <w:rPr>
          <w:rFonts w:ascii="Arial" w:hAnsi="Arial" w:cs="Arial"/>
          <w:sz w:val="22"/>
          <w:szCs w:val="22"/>
        </w:rPr>
        <w:tab/>
      </w:r>
      <w:r w:rsidRPr="00A06210">
        <w:rPr>
          <w:rFonts w:ascii="Arial" w:hAnsi="Arial" w:cs="Arial"/>
          <w:sz w:val="22"/>
          <w:szCs w:val="22"/>
        </w:rPr>
        <w:tab/>
      </w:r>
      <w:r w:rsidRPr="00A06210">
        <w:rPr>
          <w:rFonts w:ascii="Arial" w:hAnsi="Arial" w:cs="Arial"/>
          <w:sz w:val="22"/>
          <w:szCs w:val="22"/>
        </w:rPr>
        <w:tab/>
      </w:r>
      <w:r w:rsidRPr="00A06210">
        <w:rPr>
          <w:rFonts w:ascii="Arial" w:hAnsi="Arial" w:cs="Arial"/>
          <w:sz w:val="22"/>
          <w:szCs w:val="22"/>
        </w:rPr>
        <w:tab/>
        <w:t>Brüderstraße 53, 51427 Bergisch Gladbach</w:t>
      </w:r>
    </w:p>
    <w:p w14:paraId="53902E38" w14:textId="77777777" w:rsidR="003410D4" w:rsidRPr="00A06210" w:rsidRDefault="003410D4" w:rsidP="005704A2">
      <w:pPr>
        <w:rPr>
          <w:rFonts w:ascii="Arial" w:hAnsi="Arial" w:cs="Arial"/>
          <w:sz w:val="22"/>
          <w:szCs w:val="22"/>
        </w:rPr>
      </w:pPr>
    </w:p>
    <w:p w14:paraId="5D49FD06" w14:textId="77777777" w:rsidR="003410D4" w:rsidRPr="00A06210" w:rsidRDefault="005704A2" w:rsidP="005704A2">
      <w:pPr>
        <w:rPr>
          <w:rFonts w:ascii="Arial" w:hAnsi="Arial" w:cs="Arial"/>
          <w:sz w:val="22"/>
          <w:szCs w:val="22"/>
        </w:rPr>
      </w:pPr>
      <w:proofErr w:type="spellStart"/>
      <w:r w:rsidRPr="00A06210">
        <w:rPr>
          <w:rFonts w:ascii="Arial" w:hAnsi="Arial" w:cs="Arial"/>
          <w:sz w:val="22"/>
          <w:szCs w:val="22"/>
        </w:rPr>
        <w:t>VkBl</w:t>
      </w:r>
      <w:proofErr w:type="spellEnd"/>
      <w:r w:rsidRPr="00A06210">
        <w:rPr>
          <w:rFonts w:ascii="Arial" w:hAnsi="Arial" w:cs="Arial"/>
          <w:sz w:val="22"/>
          <w:szCs w:val="22"/>
        </w:rPr>
        <w:t>-Verlag</w:t>
      </w:r>
      <w:r w:rsidRPr="00A06210">
        <w:rPr>
          <w:rFonts w:ascii="Arial" w:hAnsi="Arial" w:cs="Arial"/>
          <w:sz w:val="22"/>
          <w:szCs w:val="22"/>
        </w:rPr>
        <w:tab/>
      </w:r>
      <w:r w:rsidRPr="00A06210">
        <w:rPr>
          <w:rFonts w:ascii="Arial" w:hAnsi="Arial" w:cs="Arial"/>
          <w:sz w:val="22"/>
          <w:szCs w:val="22"/>
        </w:rPr>
        <w:tab/>
        <w:t>Verkehrsblatt-Verlag</w:t>
      </w:r>
      <w:r w:rsidR="0073603B" w:rsidRPr="00A06210">
        <w:rPr>
          <w:rFonts w:ascii="Arial" w:hAnsi="Arial" w:cs="Arial"/>
          <w:sz w:val="22"/>
          <w:szCs w:val="22"/>
        </w:rPr>
        <w:t xml:space="preserve"> Borgmann GmbH &amp; Co. KG</w:t>
      </w:r>
      <w:r w:rsidRPr="00A06210">
        <w:rPr>
          <w:rFonts w:ascii="Arial" w:hAnsi="Arial" w:cs="Arial"/>
          <w:sz w:val="22"/>
          <w:szCs w:val="22"/>
        </w:rPr>
        <w:t xml:space="preserve">, </w:t>
      </w:r>
    </w:p>
    <w:p w14:paraId="7A7CB17B" w14:textId="77777777" w:rsidR="005704A2" w:rsidRPr="00A06210" w:rsidRDefault="0073603B" w:rsidP="003410D4">
      <w:pPr>
        <w:ind w:left="1701" w:firstLine="567"/>
        <w:rPr>
          <w:rFonts w:ascii="Arial" w:hAnsi="Arial" w:cs="Arial"/>
          <w:sz w:val="22"/>
          <w:szCs w:val="22"/>
        </w:rPr>
      </w:pPr>
      <w:proofErr w:type="spellStart"/>
      <w:r w:rsidRPr="00A06210">
        <w:rPr>
          <w:rFonts w:ascii="Arial" w:hAnsi="Arial" w:cs="Arial"/>
          <w:sz w:val="22"/>
          <w:szCs w:val="22"/>
        </w:rPr>
        <w:t>Schleefstraße</w:t>
      </w:r>
      <w:proofErr w:type="spellEnd"/>
      <w:r w:rsidRPr="00A06210">
        <w:rPr>
          <w:rFonts w:ascii="Arial" w:hAnsi="Arial" w:cs="Arial"/>
          <w:sz w:val="22"/>
          <w:szCs w:val="22"/>
        </w:rPr>
        <w:t xml:space="preserve"> 14; 44287 Dortmund</w:t>
      </w:r>
    </w:p>
    <w:p w14:paraId="1CB1C7E0" w14:textId="77777777" w:rsidR="0073603B" w:rsidRPr="002563F6" w:rsidRDefault="0073603B">
      <w:pPr>
        <w:overflowPunct/>
        <w:autoSpaceDE/>
        <w:autoSpaceDN/>
        <w:adjustRightInd/>
        <w:spacing w:line="240" w:lineRule="auto"/>
        <w:textAlignment w:val="auto"/>
        <w:rPr>
          <w:rFonts w:ascii="Arial" w:hAnsi="Arial" w:cs="Arial"/>
          <w:sz w:val="28"/>
        </w:rPr>
      </w:pPr>
    </w:p>
    <w:p w14:paraId="6B4DB084" w14:textId="77777777" w:rsidR="002563F6" w:rsidRPr="002563F6" w:rsidRDefault="002563F6">
      <w:pPr>
        <w:overflowPunct/>
        <w:autoSpaceDE/>
        <w:autoSpaceDN/>
        <w:adjustRightInd/>
        <w:spacing w:line="240" w:lineRule="auto"/>
        <w:textAlignment w:val="auto"/>
        <w:rPr>
          <w:rFonts w:ascii="Arial" w:hAnsi="Arial" w:cs="Arial"/>
          <w:sz w:val="28"/>
        </w:rPr>
      </w:pPr>
    </w:p>
    <w:p w14:paraId="1E79B77C" w14:textId="77777777" w:rsidR="00FE729B" w:rsidRPr="002563F6" w:rsidRDefault="00FE729B" w:rsidP="00FE729B">
      <w:pPr>
        <w:spacing w:after="120"/>
        <w:jc w:val="both"/>
        <w:rPr>
          <w:rFonts w:ascii="Arial" w:hAnsi="Arial" w:cs="Arial"/>
          <w:b/>
          <w:caps/>
          <w:sz w:val="22"/>
          <w:szCs w:val="22"/>
        </w:rPr>
      </w:pPr>
      <w:r w:rsidRPr="00A06210">
        <w:rPr>
          <w:rFonts w:ascii="Arial" w:hAnsi="Arial" w:cs="Arial"/>
          <w:b/>
          <w:caps/>
          <w:sz w:val="22"/>
          <w:szCs w:val="22"/>
        </w:rPr>
        <w:t xml:space="preserve">Sonstige anzuwendende technische Regelwerke sind nur anzugeben, wenn sie nicht schon an anderer Stelle in den Vergabeunterlagen zum </w:t>
      </w:r>
      <w:r w:rsidRPr="002563F6">
        <w:rPr>
          <w:rFonts w:ascii="Arial" w:hAnsi="Arial" w:cs="Arial"/>
          <w:b/>
          <w:caps/>
          <w:sz w:val="22"/>
          <w:szCs w:val="22"/>
        </w:rPr>
        <w:t>Bestandteil des Vertrages bestimmt sind.</w:t>
      </w:r>
    </w:p>
    <w:p w14:paraId="3E80C984" w14:textId="77777777" w:rsidR="00FE729B" w:rsidRPr="002563F6" w:rsidRDefault="00FE729B">
      <w:pPr>
        <w:overflowPunct/>
        <w:autoSpaceDE/>
        <w:autoSpaceDN/>
        <w:adjustRightInd/>
        <w:spacing w:line="240" w:lineRule="auto"/>
        <w:textAlignment w:val="auto"/>
        <w:rPr>
          <w:rFonts w:ascii="Arial" w:hAnsi="Arial" w:cs="Arial"/>
          <w:sz w:val="28"/>
          <w:szCs w:val="28"/>
        </w:rPr>
      </w:pPr>
    </w:p>
    <w:p w14:paraId="6DBFB301" w14:textId="77777777" w:rsidR="002563F6" w:rsidRPr="002563F6" w:rsidRDefault="002563F6">
      <w:pPr>
        <w:overflowPunct/>
        <w:autoSpaceDE/>
        <w:autoSpaceDN/>
        <w:adjustRightInd/>
        <w:spacing w:line="240" w:lineRule="auto"/>
        <w:textAlignment w:val="auto"/>
        <w:rPr>
          <w:rFonts w:ascii="Arial" w:hAnsi="Arial" w:cs="Arial"/>
          <w:sz w:val="28"/>
          <w:szCs w:val="28"/>
        </w:rPr>
      </w:pPr>
    </w:p>
    <w:p w14:paraId="6E431656" w14:textId="77777777" w:rsidR="00FE729B" w:rsidRPr="002563F6" w:rsidRDefault="00FE729B" w:rsidP="008F1689">
      <w:pPr>
        <w:spacing w:after="120"/>
        <w:ind w:left="720" w:hanging="720"/>
        <w:jc w:val="both"/>
        <w:rPr>
          <w:rFonts w:ascii="Arial" w:hAnsi="Arial" w:cs="Arial"/>
          <w:b/>
          <w:caps/>
          <w:sz w:val="22"/>
          <w:szCs w:val="22"/>
        </w:rPr>
      </w:pPr>
      <w:r w:rsidRPr="002563F6">
        <w:rPr>
          <w:rFonts w:ascii="Arial" w:hAnsi="Arial" w:cs="Arial"/>
          <w:b/>
          <w:caps/>
          <w:sz w:val="22"/>
          <w:szCs w:val="22"/>
        </w:rPr>
        <w:t>5.2</w:t>
      </w:r>
      <w:r w:rsidRPr="002563F6">
        <w:rPr>
          <w:rFonts w:ascii="Arial" w:hAnsi="Arial" w:cs="Arial"/>
          <w:b/>
          <w:caps/>
          <w:sz w:val="22"/>
          <w:szCs w:val="22"/>
        </w:rPr>
        <w:tab/>
        <w:t>Änderungen in tl m 06</w:t>
      </w:r>
    </w:p>
    <w:p w14:paraId="1EBCCD84" w14:textId="77777777" w:rsidR="008F1689" w:rsidRPr="002563F6" w:rsidRDefault="008F1689" w:rsidP="008F1689">
      <w:pPr>
        <w:overflowPunct/>
        <w:spacing w:line="240" w:lineRule="auto"/>
        <w:textAlignment w:val="auto"/>
        <w:rPr>
          <w:rFonts w:ascii="Arial" w:hAnsi="Arial" w:cs="Arial"/>
          <w:sz w:val="20"/>
        </w:rPr>
      </w:pPr>
      <w:r w:rsidRPr="002563F6">
        <w:rPr>
          <w:rFonts w:ascii="Arial" w:hAnsi="Arial" w:cs="Arial"/>
          <w:sz w:val="20"/>
        </w:rPr>
        <w:t>„Für die Herstellung von Markierungen sind ungebrauchte Markierungssysteme zu verwenden;</w:t>
      </w:r>
    </w:p>
    <w:p w14:paraId="4C250690" w14:textId="77777777" w:rsidR="008F1689" w:rsidRPr="002563F6" w:rsidRDefault="008F1689" w:rsidP="008F1689">
      <w:pPr>
        <w:overflowPunct/>
        <w:spacing w:line="240" w:lineRule="auto"/>
        <w:textAlignment w:val="auto"/>
        <w:rPr>
          <w:rFonts w:ascii="Arial" w:hAnsi="Arial" w:cs="Arial"/>
          <w:sz w:val="20"/>
        </w:rPr>
      </w:pPr>
      <w:r w:rsidRPr="002563F6">
        <w:rPr>
          <w:rFonts w:ascii="Arial" w:hAnsi="Arial" w:cs="Arial"/>
          <w:sz w:val="20"/>
        </w:rPr>
        <w:t>Sichtzeichen können hingegen mehrfach eingesetzt werden.“</w:t>
      </w:r>
    </w:p>
    <w:p w14:paraId="43799256" w14:textId="77777777" w:rsidR="00FE729B" w:rsidRPr="002563F6" w:rsidRDefault="008F1689" w:rsidP="008F1689">
      <w:pPr>
        <w:overflowPunct/>
        <w:autoSpaceDE/>
        <w:autoSpaceDN/>
        <w:adjustRightInd/>
        <w:spacing w:line="240" w:lineRule="auto"/>
        <w:jc w:val="both"/>
        <w:textAlignment w:val="auto"/>
        <w:rPr>
          <w:rFonts w:ascii="Arial" w:hAnsi="Arial" w:cs="Arial"/>
          <w:sz w:val="20"/>
        </w:rPr>
      </w:pPr>
      <w:r w:rsidRPr="002563F6">
        <w:rPr>
          <w:rFonts w:ascii="Arial" w:hAnsi="Arial" w:cs="Arial"/>
          <w:sz w:val="20"/>
        </w:rPr>
        <w:lastRenderedPageBreak/>
        <w:t>Der zweite Satz im Abschnitt 3.1 „Allgemeine Anforderungen“ der TL M 06 gilt nicht.</w:t>
      </w:r>
    </w:p>
    <w:p w14:paraId="29EFC6C8" w14:textId="77777777" w:rsidR="008F1689" w:rsidRPr="002563F6" w:rsidRDefault="008F1689" w:rsidP="008F1689">
      <w:pPr>
        <w:overflowPunct/>
        <w:autoSpaceDE/>
        <w:autoSpaceDN/>
        <w:adjustRightInd/>
        <w:spacing w:line="240" w:lineRule="auto"/>
        <w:jc w:val="both"/>
        <w:textAlignment w:val="auto"/>
        <w:rPr>
          <w:rFonts w:ascii="Arial" w:hAnsi="Arial" w:cs="Arial"/>
          <w:sz w:val="22"/>
          <w:szCs w:val="22"/>
        </w:rPr>
      </w:pPr>
    </w:p>
    <w:p w14:paraId="6EA9C2D1" w14:textId="77777777" w:rsidR="0073603B" w:rsidRPr="002563F6" w:rsidRDefault="0073603B" w:rsidP="008F1689">
      <w:pPr>
        <w:pStyle w:val="Listenabsatz"/>
        <w:numPr>
          <w:ilvl w:val="1"/>
          <w:numId w:val="33"/>
        </w:numPr>
        <w:spacing w:after="120"/>
        <w:ind w:hanging="720"/>
        <w:jc w:val="both"/>
        <w:rPr>
          <w:rFonts w:ascii="Arial" w:hAnsi="Arial" w:cs="Arial"/>
          <w:b/>
          <w:caps/>
          <w:sz w:val="22"/>
          <w:szCs w:val="22"/>
        </w:rPr>
      </w:pPr>
      <w:r w:rsidRPr="002563F6">
        <w:rPr>
          <w:rFonts w:ascii="Arial" w:hAnsi="Arial" w:cs="Arial"/>
          <w:b/>
          <w:caps/>
          <w:sz w:val="22"/>
          <w:szCs w:val="22"/>
        </w:rPr>
        <w:t>Änderungen der TL-SP 99</w:t>
      </w:r>
    </w:p>
    <w:p w14:paraId="01A3B5CE" w14:textId="77777777" w:rsidR="008F1689" w:rsidRPr="002563F6" w:rsidRDefault="008F1689" w:rsidP="008F1689">
      <w:pPr>
        <w:overflowPunct/>
        <w:spacing w:line="240" w:lineRule="auto"/>
        <w:textAlignment w:val="auto"/>
        <w:rPr>
          <w:rFonts w:ascii="Arial" w:hAnsi="Arial" w:cs="Arial"/>
          <w:sz w:val="20"/>
        </w:rPr>
      </w:pPr>
      <w:r w:rsidRPr="002563F6">
        <w:rPr>
          <w:rFonts w:ascii="Arial" w:hAnsi="Arial" w:cs="Arial"/>
          <w:sz w:val="20"/>
        </w:rPr>
        <w:t>Der Korrosionsschutz von Schutzplankenholmen Profil A und Profil B kann entweder durch das</w:t>
      </w:r>
    </w:p>
    <w:p w14:paraId="00824647" w14:textId="77777777" w:rsidR="008F1689" w:rsidRPr="002563F6" w:rsidRDefault="008F1689" w:rsidP="008F1689">
      <w:pPr>
        <w:overflowPunct/>
        <w:spacing w:line="240" w:lineRule="auto"/>
        <w:textAlignment w:val="auto"/>
        <w:rPr>
          <w:rFonts w:ascii="Arial" w:hAnsi="Arial" w:cs="Arial"/>
          <w:sz w:val="20"/>
        </w:rPr>
      </w:pPr>
      <w:r w:rsidRPr="002563F6">
        <w:rPr>
          <w:rFonts w:ascii="Arial" w:hAnsi="Arial" w:cs="Arial"/>
          <w:sz w:val="20"/>
        </w:rPr>
        <w:t>Stückverzinken nach EN ISO 1461 (Ausgabe 10/2009) oder alternativ durch die Verwendung von</w:t>
      </w:r>
    </w:p>
    <w:p w14:paraId="20CECC3E" w14:textId="77777777" w:rsidR="008F1689" w:rsidRPr="002563F6" w:rsidRDefault="008F1689" w:rsidP="008F1689">
      <w:pPr>
        <w:overflowPunct/>
        <w:spacing w:line="240" w:lineRule="auto"/>
        <w:textAlignment w:val="auto"/>
        <w:rPr>
          <w:rFonts w:ascii="Arial" w:hAnsi="Arial" w:cs="Arial"/>
          <w:caps/>
          <w:sz w:val="20"/>
        </w:rPr>
      </w:pPr>
      <w:r w:rsidRPr="002563F6">
        <w:rPr>
          <w:rFonts w:ascii="Arial" w:hAnsi="Arial" w:cs="Arial"/>
          <w:sz w:val="20"/>
        </w:rPr>
        <w:t>kontinuierlich schmelztauchveredeltem Stahlband („Bandverzinken“) mit Zink (Z)- nach EN 10346- S250GD+Z600 bzw. mit Zink-Aluminium (ZA)-Überzug nach EN 10346-S250GD+ZA300 (jeweils Ausgabe 10/2015) erfolgen.</w:t>
      </w:r>
    </w:p>
    <w:p w14:paraId="387E1936" w14:textId="77777777" w:rsidR="008F1689" w:rsidRPr="002563F6" w:rsidRDefault="008F1689">
      <w:pPr>
        <w:overflowPunct/>
        <w:autoSpaceDE/>
        <w:autoSpaceDN/>
        <w:adjustRightInd/>
        <w:spacing w:line="240" w:lineRule="auto"/>
        <w:textAlignment w:val="auto"/>
        <w:rPr>
          <w:rFonts w:ascii="Arial" w:hAnsi="Arial" w:cs="Arial"/>
          <w:caps/>
          <w:sz w:val="22"/>
          <w:szCs w:val="22"/>
        </w:rPr>
      </w:pPr>
    </w:p>
    <w:p w14:paraId="5899FE07" w14:textId="77777777" w:rsidR="0073603B" w:rsidRPr="008F1689" w:rsidRDefault="0073603B" w:rsidP="008F1689">
      <w:pPr>
        <w:pStyle w:val="Listenabsatz"/>
        <w:numPr>
          <w:ilvl w:val="1"/>
          <w:numId w:val="33"/>
        </w:numPr>
        <w:spacing w:after="120"/>
        <w:ind w:hanging="720"/>
        <w:jc w:val="both"/>
        <w:rPr>
          <w:rFonts w:ascii="Arial" w:hAnsi="Arial" w:cs="Arial"/>
          <w:b/>
          <w:caps/>
          <w:sz w:val="22"/>
          <w:szCs w:val="22"/>
        </w:rPr>
      </w:pPr>
      <w:r w:rsidRPr="002563F6">
        <w:rPr>
          <w:rFonts w:ascii="Arial" w:hAnsi="Arial" w:cs="Arial"/>
          <w:b/>
          <w:caps/>
          <w:sz w:val="22"/>
          <w:szCs w:val="22"/>
        </w:rPr>
        <w:t xml:space="preserve">Änderungen </w:t>
      </w:r>
      <w:r w:rsidRPr="008F1689">
        <w:rPr>
          <w:rFonts w:ascii="Arial" w:hAnsi="Arial" w:cs="Arial"/>
          <w:b/>
          <w:caps/>
          <w:sz w:val="22"/>
          <w:szCs w:val="22"/>
        </w:rPr>
        <w:t xml:space="preserve">und Ergänzungen der TL Beton-StB </w:t>
      </w:r>
    </w:p>
    <w:p w14:paraId="26B326C4" w14:textId="77777777" w:rsidR="008F1689" w:rsidRPr="008F1689" w:rsidRDefault="008F1689" w:rsidP="008F1689">
      <w:pPr>
        <w:overflowPunct/>
        <w:spacing w:line="240" w:lineRule="auto"/>
        <w:textAlignment w:val="auto"/>
        <w:rPr>
          <w:rFonts w:ascii="Arial" w:hAnsi="Arial" w:cs="Arial"/>
          <w:sz w:val="20"/>
          <w:u w:val="single"/>
        </w:rPr>
      </w:pPr>
      <w:r w:rsidRPr="008F1689">
        <w:rPr>
          <w:rFonts w:ascii="Arial" w:hAnsi="Arial" w:cs="Arial"/>
          <w:sz w:val="20"/>
          <w:u w:val="single"/>
        </w:rPr>
        <w:t>zu Abschn. 2.1.2 der TL Beton-</w:t>
      </w:r>
      <w:proofErr w:type="spellStart"/>
      <w:r w:rsidRPr="008F1689">
        <w:rPr>
          <w:rFonts w:ascii="Arial" w:hAnsi="Arial" w:cs="Arial"/>
          <w:sz w:val="20"/>
          <w:u w:val="single"/>
        </w:rPr>
        <w:t>StB</w:t>
      </w:r>
      <w:proofErr w:type="spellEnd"/>
      <w:r w:rsidRPr="008F1689">
        <w:rPr>
          <w:rFonts w:ascii="Arial" w:hAnsi="Arial" w:cs="Arial"/>
          <w:sz w:val="20"/>
          <w:u w:val="single"/>
        </w:rPr>
        <w:t xml:space="preserve"> 07 (Gesteinskörnungen und Baustoffgemische)</w:t>
      </w:r>
    </w:p>
    <w:p w14:paraId="41E2E6F9" w14:textId="77777777" w:rsidR="008F1689" w:rsidRPr="008F1689" w:rsidRDefault="008F1689" w:rsidP="008F1689">
      <w:pPr>
        <w:overflowPunct/>
        <w:spacing w:line="240" w:lineRule="auto"/>
        <w:textAlignment w:val="auto"/>
        <w:rPr>
          <w:rFonts w:ascii="Arial" w:hAnsi="Arial" w:cs="Arial"/>
          <w:sz w:val="20"/>
        </w:rPr>
      </w:pPr>
    </w:p>
    <w:p w14:paraId="38C3BA05"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Abschnitt 2.1.2 der TL Beton-StB07 beginnend mit Satz 4, Seite 15 „F</w:t>
      </w:r>
      <w:r>
        <w:rPr>
          <w:rFonts w:ascii="Arial" w:hAnsi="Arial" w:cs="Arial"/>
          <w:sz w:val="20"/>
        </w:rPr>
        <w:t>ür Gesteinskö</w:t>
      </w:r>
      <w:r w:rsidRPr="008F1689">
        <w:rPr>
          <w:rFonts w:ascii="Arial" w:hAnsi="Arial" w:cs="Arial"/>
          <w:sz w:val="20"/>
        </w:rPr>
        <w:t>rnungen, die in</w:t>
      </w:r>
    </w:p>
    <w:p w14:paraId="47C42A4E"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 xml:space="preserve">Fahrbahndecken aus Beton verwendet werden </w:t>
      </w:r>
      <w:proofErr w:type="gramStart"/>
      <w:r w:rsidRPr="008F1689">
        <w:rPr>
          <w:rFonts w:ascii="Arial" w:hAnsi="Arial" w:cs="Arial"/>
          <w:sz w:val="20"/>
        </w:rPr>
        <w:t>sollen,…</w:t>
      </w:r>
      <w:proofErr w:type="gramEnd"/>
      <w:r w:rsidRPr="008F1689">
        <w:rPr>
          <w:rFonts w:ascii="Arial" w:hAnsi="Arial" w:cs="Arial"/>
          <w:sz w:val="20"/>
        </w:rPr>
        <w:t>“ bis einschlie</w:t>
      </w:r>
      <w:r>
        <w:rPr>
          <w:rFonts w:ascii="Arial" w:hAnsi="Arial" w:cs="Arial"/>
          <w:sz w:val="20"/>
        </w:rPr>
        <w:t>ß</w:t>
      </w:r>
      <w:r w:rsidRPr="008F1689">
        <w:rPr>
          <w:rFonts w:ascii="Arial" w:hAnsi="Arial" w:cs="Arial"/>
          <w:sz w:val="20"/>
        </w:rPr>
        <w:t>lich Satz 12, Seite 16 „Die</w:t>
      </w:r>
    </w:p>
    <w:p w14:paraId="4B97E008"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Stellungnahme zum Beton muss von einem der Gutachter erstellt worden sein, die die Eignung der</w:t>
      </w:r>
    </w:p>
    <w:p w14:paraId="1C7A69C0"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Gesteinsk</w:t>
      </w:r>
      <w:r>
        <w:rPr>
          <w:rFonts w:ascii="Arial" w:hAnsi="Arial" w:cs="Arial"/>
          <w:sz w:val="20"/>
        </w:rPr>
        <w:t>örnung bestä</w:t>
      </w:r>
      <w:r w:rsidRPr="008F1689">
        <w:rPr>
          <w:rFonts w:ascii="Arial" w:hAnsi="Arial" w:cs="Arial"/>
          <w:sz w:val="20"/>
        </w:rPr>
        <w:t>tigt haben.“</w:t>
      </w:r>
    </w:p>
    <w:p w14:paraId="1F37B23C" w14:textId="77777777" w:rsidR="008F1689" w:rsidRDefault="008F1689" w:rsidP="008F1689">
      <w:pPr>
        <w:overflowPunct/>
        <w:spacing w:line="240" w:lineRule="auto"/>
        <w:textAlignment w:val="auto"/>
        <w:rPr>
          <w:rFonts w:ascii="Arial" w:hAnsi="Arial" w:cs="Arial"/>
          <w:sz w:val="20"/>
        </w:rPr>
      </w:pPr>
      <w:r w:rsidRPr="008F1689">
        <w:rPr>
          <w:rFonts w:ascii="Arial" w:hAnsi="Arial" w:cs="Arial"/>
          <w:b/>
          <w:bCs/>
          <w:sz w:val="20"/>
        </w:rPr>
        <w:t>nicht mehr anzuwenden</w:t>
      </w:r>
      <w:r w:rsidRPr="008F1689">
        <w:rPr>
          <w:rFonts w:ascii="Arial" w:hAnsi="Arial" w:cs="Arial"/>
          <w:sz w:val="20"/>
        </w:rPr>
        <w:t>.</w:t>
      </w:r>
    </w:p>
    <w:p w14:paraId="36BD6637" w14:textId="77777777" w:rsidR="008F1689" w:rsidRPr="008F1689" w:rsidRDefault="008F1689" w:rsidP="008F1689">
      <w:pPr>
        <w:overflowPunct/>
        <w:spacing w:line="240" w:lineRule="auto"/>
        <w:textAlignment w:val="auto"/>
        <w:rPr>
          <w:rFonts w:ascii="Arial" w:hAnsi="Arial" w:cs="Arial"/>
          <w:sz w:val="20"/>
        </w:rPr>
      </w:pPr>
    </w:p>
    <w:p w14:paraId="1B070B39" w14:textId="77777777" w:rsidR="008F1689" w:rsidRDefault="008F1689" w:rsidP="008F1689">
      <w:pPr>
        <w:overflowPunct/>
        <w:spacing w:line="240" w:lineRule="auto"/>
        <w:textAlignment w:val="auto"/>
        <w:rPr>
          <w:rFonts w:ascii="Arial" w:hAnsi="Arial" w:cs="Arial"/>
          <w:b/>
          <w:bCs/>
          <w:sz w:val="20"/>
        </w:rPr>
      </w:pPr>
      <w:r w:rsidRPr="008F1689">
        <w:rPr>
          <w:rFonts w:ascii="Arial" w:hAnsi="Arial" w:cs="Arial"/>
          <w:b/>
          <w:bCs/>
          <w:sz w:val="20"/>
        </w:rPr>
        <w:t>Stattdessen gelten nachfolgende Regelungen:</w:t>
      </w:r>
    </w:p>
    <w:p w14:paraId="784648DE" w14:textId="77777777" w:rsidR="008F1689" w:rsidRPr="008F1689" w:rsidRDefault="008F1689" w:rsidP="008F1689">
      <w:pPr>
        <w:overflowPunct/>
        <w:spacing w:line="240" w:lineRule="auto"/>
        <w:textAlignment w:val="auto"/>
        <w:rPr>
          <w:rFonts w:ascii="Arial" w:hAnsi="Arial" w:cs="Arial"/>
          <w:b/>
          <w:bCs/>
          <w:sz w:val="20"/>
        </w:rPr>
      </w:pPr>
    </w:p>
    <w:p w14:paraId="3B667192"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Der Nachweis der Unbedenklichkeit der gewählten groben Gesteinskörnung nach DIN EN 12620 mit</w:t>
      </w:r>
    </w:p>
    <w:p w14:paraId="641FD0DE"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 xml:space="preserve">Korngruppen d </w:t>
      </w:r>
      <w:r>
        <w:rPr>
          <w:rFonts w:ascii="SymbolMT" w:hAnsi="SymbolMT" w:cs="SymbolMT"/>
          <w:sz w:val="20"/>
        </w:rPr>
        <w:t>&gt;=</w:t>
      </w:r>
      <w:r w:rsidRPr="008F1689">
        <w:rPr>
          <w:rFonts w:ascii="Arial" w:hAnsi="Arial" w:cs="Arial"/>
          <w:sz w:val="20"/>
        </w:rPr>
        <w:t xml:space="preserve"> 2 mm bzw. des Fahrbahndeckenbetons hinsichtlich der Vermeidung einer</w:t>
      </w:r>
    </w:p>
    <w:p w14:paraId="339CC4E4"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schädigenden Alkalireaktion ist gemäß einer der drei nachstehenden Verfahrensbeschreibungen zu</w:t>
      </w:r>
    </w:p>
    <w:p w14:paraId="203A3C6A"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führen. Zum Nachweis ist eine, den jeweiligen Anforderungen und dem vorhandenen zeitlichen</w:t>
      </w:r>
    </w:p>
    <w:p w14:paraId="752C8353" w14:textId="77777777" w:rsidR="008F1689" w:rsidRDefault="008F1689" w:rsidP="008F1689">
      <w:pPr>
        <w:overflowPunct/>
        <w:spacing w:line="240" w:lineRule="auto"/>
        <w:textAlignment w:val="auto"/>
        <w:rPr>
          <w:rFonts w:ascii="Arial" w:hAnsi="Arial" w:cs="Arial"/>
          <w:sz w:val="20"/>
        </w:rPr>
      </w:pPr>
      <w:r w:rsidRPr="008F1689">
        <w:rPr>
          <w:rFonts w:ascii="Arial" w:hAnsi="Arial" w:cs="Arial"/>
          <w:sz w:val="20"/>
        </w:rPr>
        <w:t>Vorlauf angepasste Variante durch den Auftragnehmer auszuwählen,</w:t>
      </w:r>
    </w:p>
    <w:p w14:paraId="47B6F8AB" w14:textId="77777777" w:rsidR="008F1689" w:rsidRPr="008F1689" w:rsidRDefault="008F1689" w:rsidP="008F1689">
      <w:pPr>
        <w:overflowPunct/>
        <w:spacing w:line="240" w:lineRule="auto"/>
        <w:textAlignment w:val="auto"/>
        <w:rPr>
          <w:rFonts w:ascii="Arial" w:hAnsi="Arial" w:cs="Arial"/>
          <w:sz w:val="20"/>
        </w:rPr>
      </w:pPr>
    </w:p>
    <w:p w14:paraId="516E9927" w14:textId="77777777" w:rsidR="008F1689" w:rsidRDefault="008F1689" w:rsidP="008F1689">
      <w:pPr>
        <w:overflowPunct/>
        <w:spacing w:line="240" w:lineRule="auto"/>
        <w:textAlignment w:val="auto"/>
        <w:rPr>
          <w:rFonts w:ascii="Arial" w:hAnsi="Arial" w:cs="Arial"/>
          <w:sz w:val="20"/>
        </w:rPr>
      </w:pPr>
      <w:r w:rsidRPr="008F1689">
        <w:rPr>
          <w:rFonts w:ascii="Arial" w:hAnsi="Arial" w:cs="Arial"/>
          <w:sz w:val="20"/>
        </w:rPr>
        <w:t>Verfahrensbeschreibungen (V1 bis V3)</w:t>
      </w:r>
    </w:p>
    <w:p w14:paraId="1AF64FA0" w14:textId="77777777" w:rsidR="008F1689" w:rsidRPr="008F1689" w:rsidRDefault="008F1689" w:rsidP="008F1689">
      <w:pPr>
        <w:overflowPunct/>
        <w:spacing w:line="240" w:lineRule="auto"/>
        <w:textAlignment w:val="auto"/>
        <w:rPr>
          <w:rFonts w:ascii="Arial" w:hAnsi="Arial" w:cs="Arial"/>
          <w:sz w:val="20"/>
        </w:rPr>
      </w:pPr>
    </w:p>
    <w:p w14:paraId="76597A86" w14:textId="77777777" w:rsidR="008F1689" w:rsidRPr="008F1689" w:rsidRDefault="008F1689" w:rsidP="008F1689">
      <w:pPr>
        <w:overflowPunct/>
        <w:spacing w:line="240" w:lineRule="auto"/>
        <w:textAlignment w:val="auto"/>
        <w:rPr>
          <w:rFonts w:ascii="Arial" w:hAnsi="Arial" w:cs="Arial"/>
          <w:sz w:val="20"/>
        </w:rPr>
      </w:pPr>
      <w:r w:rsidRPr="003B7C5F">
        <w:rPr>
          <w:rFonts w:ascii="Arial" w:hAnsi="Arial" w:cs="Arial"/>
          <w:sz w:val="20"/>
          <w:u w:val="single"/>
        </w:rPr>
        <w:t>(V1)</w:t>
      </w:r>
      <w:r w:rsidRPr="008F1689">
        <w:rPr>
          <w:rFonts w:ascii="Arial" w:hAnsi="Arial" w:cs="Arial"/>
          <w:sz w:val="20"/>
        </w:rPr>
        <w:t xml:space="preserve"> Der Nachweis der Eignung einer konkreten Betonzusammensetzung hinsichtlich der</w:t>
      </w:r>
    </w:p>
    <w:p w14:paraId="61BE58DE"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Vermeidung einer schädigenden Alkalireaktion für ein bestimmtes Bauvorhaben erfolgt durch</w:t>
      </w:r>
    </w:p>
    <w:p w14:paraId="5E6435F5"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einen vom Bundesministerium für Verkehr, Bau und Stadtentwickelung (BMVBS) bzw. von der</w:t>
      </w:r>
    </w:p>
    <w:p w14:paraId="4576D4C4"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Bundesanstalt für Straßenwesen (</w:t>
      </w:r>
      <w:proofErr w:type="spellStart"/>
      <w:r w:rsidRPr="008F1689">
        <w:rPr>
          <w:rFonts w:ascii="Arial" w:hAnsi="Arial" w:cs="Arial"/>
          <w:sz w:val="20"/>
        </w:rPr>
        <w:t>BASt</w:t>
      </w:r>
      <w:proofErr w:type="spellEnd"/>
      <w:r w:rsidRPr="008F1689">
        <w:rPr>
          <w:rFonts w:ascii="Arial" w:hAnsi="Arial" w:cs="Arial"/>
          <w:sz w:val="20"/>
        </w:rPr>
        <w:t>) anerkannten AKR - Gutachter. Art und Umfang der</w:t>
      </w:r>
    </w:p>
    <w:p w14:paraId="7ACD3818"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Untersuchung liegen im Ermessen des Gutachters. Das konkrete Bauvorhaben ist im</w:t>
      </w:r>
    </w:p>
    <w:p w14:paraId="2DEDE934"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Gutachten zu benennen.</w:t>
      </w:r>
    </w:p>
    <w:p w14:paraId="1B184CBB"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Erfolgt der Nachweis durch eine AKR – Performance – Prüfung, ist mit einer Prüfdauer von</w:t>
      </w:r>
    </w:p>
    <w:p w14:paraId="0E445770"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etwa neun Monaten zu rechnen.</w:t>
      </w:r>
    </w:p>
    <w:p w14:paraId="6EDB0B52"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 xml:space="preserve">Der Eignungsnachweis vor </w:t>
      </w:r>
      <w:proofErr w:type="spellStart"/>
      <w:r w:rsidRPr="008F1689">
        <w:rPr>
          <w:rFonts w:ascii="Arial" w:hAnsi="Arial" w:cs="Arial"/>
          <w:sz w:val="20"/>
        </w:rPr>
        <w:t>Betonierbeginn</w:t>
      </w:r>
      <w:proofErr w:type="spellEnd"/>
      <w:r w:rsidRPr="008F1689">
        <w:rPr>
          <w:rFonts w:ascii="Arial" w:hAnsi="Arial" w:cs="Arial"/>
          <w:sz w:val="20"/>
        </w:rPr>
        <w:t xml:space="preserve"> erfolgt in diesem Fall analog der</w:t>
      </w:r>
    </w:p>
    <w:p w14:paraId="644E4C5C"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Bestätigungsprüfung der WS - Grundprüfung. Es gelten die gleichen Fristen wie bei der WS –</w:t>
      </w:r>
    </w:p>
    <w:p w14:paraId="2AD46421" w14:textId="77777777" w:rsidR="008F1689" w:rsidRDefault="008F1689" w:rsidP="008F1689">
      <w:pPr>
        <w:overflowPunct/>
        <w:spacing w:line="240" w:lineRule="auto"/>
        <w:textAlignment w:val="auto"/>
        <w:rPr>
          <w:rFonts w:ascii="Arial" w:hAnsi="Arial" w:cs="Arial"/>
          <w:sz w:val="20"/>
        </w:rPr>
      </w:pPr>
      <w:r w:rsidRPr="008F1689">
        <w:rPr>
          <w:rFonts w:ascii="Arial" w:hAnsi="Arial" w:cs="Arial"/>
          <w:sz w:val="20"/>
        </w:rPr>
        <w:t>Grundprüfung.</w:t>
      </w:r>
    </w:p>
    <w:p w14:paraId="3111FF62" w14:textId="77777777" w:rsidR="008F1689" w:rsidRPr="008F1689" w:rsidRDefault="008F1689" w:rsidP="008F1689">
      <w:pPr>
        <w:overflowPunct/>
        <w:spacing w:line="240" w:lineRule="auto"/>
        <w:textAlignment w:val="auto"/>
        <w:rPr>
          <w:rFonts w:ascii="Arial" w:hAnsi="Arial" w:cs="Arial"/>
          <w:sz w:val="20"/>
        </w:rPr>
      </w:pPr>
    </w:p>
    <w:p w14:paraId="1A7F31B0"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Das Ergebnis der AKR – Performance – Prüfung kann für eine Dauer von vier Jahren für eine</w:t>
      </w:r>
    </w:p>
    <w:p w14:paraId="1CA1F3AC"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Bewertung herangezogen werden. Nach Ablauf dieser Frist muss ein erneutes Gutachten</w:t>
      </w:r>
    </w:p>
    <w:p w14:paraId="0C0DD2F2" w14:textId="77777777" w:rsidR="008F1689" w:rsidRDefault="008F1689" w:rsidP="008F1689">
      <w:pPr>
        <w:overflowPunct/>
        <w:spacing w:line="240" w:lineRule="auto"/>
        <w:textAlignment w:val="auto"/>
        <w:rPr>
          <w:rFonts w:ascii="Arial" w:hAnsi="Arial" w:cs="Arial"/>
          <w:sz w:val="20"/>
        </w:rPr>
      </w:pPr>
      <w:r w:rsidRPr="008F1689">
        <w:rPr>
          <w:rFonts w:ascii="Arial" w:hAnsi="Arial" w:cs="Arial"/>
          <w:sz w:val="20"/>
        </w:rPr>
        <w:t>erstellt werden.</w:t>
      </w:r>
      <w:r>
        <w:rPr>
          <w:rFonts w:ascii="Arial" w:hAnsi="Arial" w:cs="Arial"/>
          <w:sz w:val="20"/>
        </w:rPr>
        <w:t xml:space="preserve"> </w:t>
      </w:r>
      <w:r w:rsidRPr="008F1689">
        <w:rPr>
          <w:rFonts w:ascii="Arial" w:hAnsi="Arial" w:cs="Arial"/>
          <w:sz w:val="20"/>
        </w:rPr>
        <w:t>In allen übrigen Fällen beträgt die Geltungsdauer des Gutachtens maximal zwei Jahre.</w:t>
      </w:r>
    </w:p>
    <w:p w14:paraId="09625001" w14:textId="77777777" w:rsidR="008F1689" w:rsidRPr="008F1689" w:rsidRDefault="008F1689" w:rsidP="008F1689">
      <w:pPr>
        <w:overflowPunct/>
        <w:spacing w:line="240" w:lineRule="auto"/>
        <w:textAlignment w:val="auto"/>
        <w:rPr>
          <w:rFonts w:ascii="Arial" w:hAnsi="Arial" w:cs="Arial"/>
          <w:sz w:val="20"/>
        </w:rPr>
      </w:pPr>
    </w:p>
    <w:p w14:paraId="1BA3F1C9" w14:textId="77777777" w:rsidR="008F1689" w:rsidRPr="008F1689" w:rsidRDefault="008F1689" w:rsidP="008F1689">
      <w:pPr>
        <w:overflowPunct/>
        <w:spacing w:line="240" w:lineRule="auto"/>
        <w:textAlignment w:val="auto"/>
        <w:rPr>
          <w:rFonts w:ascii="Arial" w:hAnsi="Arial" w:cs="Arial"/>
          <w:sz w:val="20"/>
        </w:rPr>
      </w:pPr>
      <w:r w:rsidRPr="003B7C5F">
        <w:rPr>
          <w:rFonts w:ascii="Arial" w:hAnsi="Arial" w:cs="Arial"/>
          <w:sz w:val="20"/>
          <w:u w:val="single"/>
        </w:rPr>
        <w:t>(V2)</w:t>
      </w:r>
      <w:r w:rsidRPr="008F1689">
        <w:rPr>
          <w:rFonts w:ascii="Arial" w:hAnsi="Arial" w:cs="Arial"/>
          <w:sz w:val="20"/>
        </w:rPr>
        <w:t xml:space="preserve"> Der Der Nachweis der Eignung grober Gesteinskörnung mit Korngruppen d </w:t>
      </w:r>
      <w:r>
        <w:rPr>
          <w:rFonts w:ascii="Arial" w:hAnsi="Arial" w:cs="Arial"/>
          <w:sz w:val="20"/>
        </w:rPr>
        <w:t>&gt;=</w:t>
      </w:r>
      <w:r w:rsidRPr="008F1689">
        <w:rPr>
          <w:rFonts w:ascii="Arial" w:hAnsi="Arial" w:cs="Arial"/>
          <w:sz w:val="20"/>
        </w:rPr>
        <w:t xml:space="preserve"> 2 mm</w:t>
      </w:r>
    </w:p>
    <w:p w14:paraId="7B7F6111"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einer bestimmten Lagerstätte hinsichtlich der Vermeidung einer schädigenden AKR erfolgt</w:t>
      </w:r>
    </w:p>
    <w:p w14:paraId="60BBBA17"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gem</w:t>
      </w:r>
      <w:r>
        <w:rPr>
          <w:rFonts w:ascii="Arial" w:hAnsi="Arial" w:cs="Arial"/>
          <w:sz w:val="20"/>
        </w:rPr>
        <w:t>äß</w:t>
      </w:r>
      <w:r w:rsidRPr="008F1689">
        <w:rPr>
          <w:rFonts w:ascii="Arial" w:hAnsi="Arial" w:cs="Arial"/>
          <w:sz w:val="20"/>
        </w:rPr>
        <w:t xml:space="preserve"> Anlage „WS – Grund- und Bestätigungsprüfung zur Beurteilung der Eignung von</w:t>
      </w:r>
    </w:p>
    <w:p w14:paraId="1CDEFA5F"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groben Gesteinsk</w:t>
      </w:r>
      <w:r>
        <w:rPr>
          <w:rFonts w:ascii="Arial" w:hAnsi="Arial" w:cs="Arial"/>
          <w:sz w:val="20"/>
        </w:rPr>
        <w:t>örnung fü</w:t>
      </w:r>
      <w:r w:rsidRPr="008F1689">
        <w:rPr>
          <w:rFonts w:ascii="Arial" w:hAnsi="Arial" w:cs="Arial"/>
          <w:sz w:val="20"/>
        </w:rPr>
        <w:t>r die Feuchtigkeitsklasse WS“ durch eine Bauma</w:t>
      </w:r>
      <w:r>
        <w:rPr>
          <w:rFonts w:ascii="Arial" w:hAnsi="Arial" w:cs="Arial"/>
          <w:sz w:val="20"/>
        </w:rPr>
        <w:t>ß</w:t>
      </w:r>
      <w:r w:rsidRPr="008F1689">
        <w:rPr>
          <w:rFonts w:ascii="Arial" w:hAnsi="Arial" w:cs="Arial"/>
          <w:sz w:val="20"/>
        </w:rPr>
        <w:t>nahme</w:t>
      </w:r>
    </w:p>
    <w:p w14:paraId="3137C536"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unabhängige WS- Grundprüfung im Vorfeld und eine WS – Bestätigungsprüfung bei konkretem</w:t>
      </w:r>
    </w:p>
    <w:p w14:paraId="43957305"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Bedarf für eine Baumaßnahme. Diese Prüfungen sind vom jeweiligen Gesteinslieferanten /</w:t>
      </w:r>
    </w:p>
    <w:p w14:paraId="576A6ED1" w14:textId="77777777" w:rsidR="008F1689" w:rsidRDefault="008F1689" w:rsidP="008F1689">
      <w:pPr>
        <w:overflowPunct/>
        <w:spacing w:line="240" w:lineRule="auto"/>
        <w:textAlignment w:val="auto"/>
        <w:rPr>
          <w:rFonts w:ascii="Arial" w:hAnsi="Arial" w:cs="Arial"/>
          <w:sz w:val="20"/>
        </w:rPr>
      </w:pPr>
      <w:r w:rsidRPr="008F1689">
        <w:rPr>
          <w:rFonts w:ascii="Arial" w:hAnsi="Arial" w:cs="Arial"/>
          <w:sz w:val="20"/>
        </w:rPr>
        <w:t>Betreiber der Gewinnungsstätte zu veranlassen.</w:t>
      </w:r>
    </w:p>
    <w:p w14:paraId="292A2643" w14:textId="77777777" w:rsidR="008F1689" w:rsidRPr="008F1689" w:rsidRDefault="008F1689" w:rsidP="008F1689">
      <w:pPr>
        <w:overflowPunct/>
        <w:spacing w:line="240" w:lineRule="auto"/>
        <w:textAlignment w:val="auto"/>
        <w:rPr>
          <w:rFonts w:ascii="Arial" w:hAnsi="Arial" w:cs="Arial"/>
          <w:sz w:val="20"/>
        </w:rPr>
      </w:pPr>
    </w:p>
    <w:p w14:paraId="510AA61D"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Für die WS – Grundprüfung werden alle für den Bau von Fahrbahnendecken aus Beton zur</w:t>
      </w:r>
    </w:p>
    <w:p w14:paraId="20939535"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Verwendung vorgesehenen Lieferkörnungen der Gewinnungsstätte zunächst mit einem</w:t>
      </w:r>
    </w:p>
    <w:p w14:paraId="58CFD098" w14:textId="77777777" w:rsidR="008F1689" w:rsidRPr="008F1689" w:rsidRDefault="008F1689" w:rsidP="008F1689">
      <w:pPr>
        <w:overflowPunct/>
        <w:spacing w:line="240" w:lineRule="auto"/>
        <w:textAlignment w:val="auto"/>
        <w:rPr>
          <w:rFonts w:ascii="Arial" w:hAnsi="Arial" w:cs="Arial"/>
          <w:sz w:val="20"/>
        </w:rPr>
      </w:pPr>
      <w:proofErr w:type="gramStart"/>
      <w:r w:rsidRPr="008F1689">
        <w:rPr>
          <w:rFonts w:ascii="Arial" w:hAnsi="Arial" w:cs="Arial"/>
          <w:sz w:val="20"/>
        </w:rPr>
        <w:t>Schnelltest</w:t>
      </w:r>
      <w:proofErr w:type="gramEnd"/>
      <w:r w:rsidRPr="008F1689">
        <w:rPr>
          <w:rFonts w:ascii="Arial" w:hAnsi="Arial" w:cs="Arial"/>
          <w:sz w:val="20"/>
        </w:rPr>
        <w:t xml:space="preserve"> nach Teil 3 </w:t>
      </w:r>
      <w:proofErr w:type="gramStart"/>
      <w:r w:rsidRPr="008F1689">
        <w:rPr>
          <w:rFonts w:ascii="Arial" w:hAnsi="Arial" w:cs="Arial"/>
          <w:sz w:val="20"/>
        </w:rPr>
        <w:t>der Alkali</w:t>
      </w:r>
      <w:proofErr w:type="gramEnd"/>
      <w:r w:rsidRPr="008F1689">
        <w:rPr>
          <w:rFonts w:ascii="Arial" w:hAnsi="Arial" w:cs="Arial"/>
          <w:sz w:val="20"/>
        </w:rPr>
        <w:t xml:space="preserve"> – Richtlinie geprüft. Weiterhin wird von einem AKR –</w:t>
      </w:r>
    </w:p>
    <w:p w14:paraId="378235DB"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Gutachter an ausgewählten Korngruppen die Eignung der Gesteinskörnung hinsichtlich der</w:t>
      </w:r>
    </w:p>
    <w:p w14:paraId="1958D5D9"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Vermeidung einer schädigenden AKR in einem WS –Betonversuch mit einem festgelegten</w:t>
      </w:r>
    </w:p>
    <w:p w14:paraId="00109DA8"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Prüfzement und einem Prüfs</w:t>
      </w:r>
      <w:r w:rsidR="00021536">
        <w:rPr>
          <w:rFonts w:ascii="Arial" w:hAnsi="Arial" w:cs="Arial"/>
          <w:sz w:val="20"/>
        </w:rPr>
        <w:t>t</w:t>
      </w:r>
      <w:r w:rsidRPr="008F1689">
        <w:rPr>
          <w:rFonts w:ascii="Arial" w:hAnsi="Arial" w:cs="Arial"/>
          <w:sz w:val="20"/>
        </w:rPr>
        <w:t>and untersucht.</w:t>
      </w:r>
    </w:p>
    <w:p w14:paraId="187CF5DF"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Bei bestandener WS – Grundprüfung werden in regelmäßigen Abständen oder rechtzeitig vor</w:t>
      </w:r>
    </w:p>
    <w:p w14:paraId="0CF13C91" w14:textId="77777777" w:rsidR="008F1689" w:rsidRPr="008F1689" w:rsidRDefault="008F1689" w:rsidP="008F1689">
      <w:pPr>
        <w:overflowPunct/>
        <w:spacing w:line="240" w:lineRule="auto"/>
        <w:textAlignment w:val="auto"/>
        <w:rPr>
          <w:rFonts w:ascii="Arial" w:hAnsi="Arial" w:cs="Arial"/>
          <w:sz w:val="20"/>
        </w:rPr>
      </w:pPr>
      <w:proofErr w:type="spellStart"/>
      <w:r w:rsidRPr="008F1689">
        <w:rPr>
          <w:rFonts w:ascii="Arial" w:hAnsi="Arial" w:cs="Arial"/>
          <w:sz w:val="20"/>
        </w:rPr>
        <w:t>Betonierbeginn</w:t>
      </w:r>
      <w:proofErr w:type="spellEnd"/>
      <w:r w:rsidRPr="008F1689">
        <w:rPr>
          <w:rFonts w:ascii="Arial" w:hAnsi="Arial" w:cs="Arial"/>
          <w:sz w:val="20"/>
        </w:rPr>
        <w:t xml:space="preserve"> WS – Bestätigungsprüfungen in Form von Schnelltests nach Teil 3 </w:t>
      </w:r>
      <w:proofErr w:type="gramStart"/>
      <w:r w:rsidRPr="008F1689">
        <w:rPr>
          <w:rFonts w:ascii="Arial" w:hAnsi="Arial" w:cs="Arial"/>
          <w:sz w:val="20"/>
        </w:rPr>
        <w:t>der Alkali</w:t>
      </w:r>
      <w:proofErr w:type="gramEnd"/>
      <w:r w:rsidRPr="008F1689">
        <w:rPr>
          <w:rFonts w:ascii="Arial" w:hAnsi="Arial" w:cs="Arial"/>
          <w:sz w:val="20"/>
        </w:rPr>
        <w:t xml:space="preserve"> –</w:t>
      </w:r>
    </w:p>
    <w:p w14:paraId="1DAD2B90"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Richtlinie durchgeführt, die dann mit den Ergebnissen der WS – Grundprüfung verglichen</w:t>
      </w:r>
    </w:p>
    <w:p w14:paraId="176CED07"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lastRenderedPageBreak/>
        <w:t>werden. Bei unzulässiger Abweichung der Ergebnisse, die sich auch bei einer wiederholten WS</w:t>
      </w:r>
    </w:p>
    <w:p w14:paraId="48CDF245"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 Bestätigungsprüfung ergibt, obliegt es dem AKR – Gutachter die weitere Vorgehensweise</w:t>
      </w:r>
    </w:p>
    <w:p w14:paraId="1FD41AE8"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festzulegen. Der genaue Umfang der Prüfung, ihre Durchführung und die Gültigkeit des</w:t>
      </w:r>
    </w:p>
    <w:p w14:paraId="271907F4" w14:textId="77777777" w:rsidR="008F1689" w:rsidRDefault="008F1689" w:rsidP="008F1689">
      <w:pPr>
        <w:overflowPunct/>
        <w:spacing w:line="240" w:lineRule="auto"/>
        <w:textAlignment w:val="auto"/>
        <w:rPr>
          <w:rFonts w:ascii="Arial" w:hAnsi="Arial" w:cs="Arial"/>
          <w:sz w:val="20"/>
        </w:rPr>
      </w:pPr>
      <w:r w:rsidRPr="008F1689">
        <w:rPr>
          <w:rFonts w:ascii="Arial" w:hAnsi="Arial" w:cs="Arial"/>
          <w:sz w:val="20"/>
        </w:rPr>
        <w:t>Prüfergebnisses werden in der Anlage zu diesem ARS geregelt.</w:t>
      </w:r>
    </w:p>
    <w:p w14:paraId="0652F509" w14:textId="77777777" w:rsidR="008F1689" w:rsidRPr="008F1689" w:rsidRDefault="008F1689" w:rsidP="008F1689">
      <w:pPr>
        <w:overflowPunct/>
        <w:spacing w:line="240" w:lineRule="auto"/>
        <w:textAlignment w:val="auto"/>
        <w:rPr>
          <w:rFonts w:ascii="Arial" w:hAnsi="Arial" w:cs="Arial"/>
          <w:sz w:val="20"/>
        </w:rPr>
      </w:pPr>
    </w:p>
    <w:p w14:paraId="378F0222" w14:textId="77777777" w:rsidR="008F1689" w:rsidRPr="008F1689" w:rsidRDefault="008F1689" w:rsidP="008F1689">
      <w:pPr>
        <w:overflowPunct/>
        <w:spacing w:line="240" w:lineRule="auto"/>
        <w:textAlignment w:val="auto"/>
        <w:rPr>
          <w:rFonts w:ascii="Arial" w:hAnsi="Arial" w:cs="Arial"/>
          <w:sz w:val="20"/>
        </w:rPr>
      </w:pPr>
      <w:r w:rsidRPr="003B7C5F">
        <w:rPr>
          <w:rFonts w:ascii="Arial" w:hAnsi="Arial" w:cs="Arial"/>
          <w:sz w:val="20"/>
          <w:u w:val="single"/>
        </w:rPr>
        <w:t>(V3)</w:t>
      </w:r>
      <w:r w:rsidRPr="008F1689">
        <w:rPr>
          <w:rFonts w:ascii="Arial" w:hAnsi="Arial" w:cs="Arial"/>
          <w:sz w:val="20"/>
        </w:rPr>
        <w:t xml:space="preserve"> Der Nachweis der Eignung grober Gesteinskörnungen mit Korngruppen d </w:t>
      </w:r>
      <w:r>
        <w:rPr>
          <w:rFonts w:ascii="Arial" w:hAnsi="Arial" w:cs="Arial"/>
          <w:sz w:val="20"/>
        </w:rPr>
        <w:t>&gt;=</w:t>
      </w:r>
      <w:r w:rsidRPr="008F1689">
        <w:rPr>
          <w:rFonts w:ascii="Arial" w:hAnsi="Arial" w:cs="Arial"/>
          <w:sz w:val="20"/>
        </w:rPr>
        <w:t xml:space="preserve"> 2 mm</w:t>
      </w:r>
    </w:p>
    <w:p w14:paraId="04519E1C"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Hinsichtlich der Vermeidung einer schädigenden Alkalireaktion für die Verwendung in</w:t>
      </w:r>
    </w:p>
    <w:p w14:paraId="4A2B3DC9"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Fahrbahndecken aus Beton erfolgt durch einen AKR –Gutachter auf der Grundlage einer</w:t>
      </w:r>
    </w:p>
    <w:p w14:paraId="77EE28E6"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positiven Beurteilung nach den Verfahrensbeschreibungen (V1) oder (V2). Die positiv</w:t>
      </w:r>
    </w:p>
    <w:p w14:paraId="06A3FA71"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bewerteten Gesteinskörnungen bzw. positiv bewerteten Betonrezepturen werden in einer Liste</w:t>
      </w:r>
    </w:p>
    <w:p w14:paraId="5BCB7054"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 xml:space="preserve">geführt, die der Internetseite der </w:t>
      </w:r>
      <w:proofErr w:type="spellStart"/>
      <w:r w:rsidRPr="008F1689">
        <w:rPr>
          <w:rFonts w:ascii="Arial" w:hAnsi="Arial" w:cs="Arial"/>
          <w:sz w:val="20"/>
        </w:rPr>
        <w:t>BASt</w:t>
      </w:r>
      <w:proofErr w:type="spellEnd"/>
      <w:r w:rsidRPr="008F1689">
        <w:rPr>
          <w:rFonts w:ascii="Arial" w:hAnsi="Arial" w:cs="Arial"/>
          <w:sz w:val="20"/>
        </w:rPr>
        <w:t xml:space="preserve"> (www.bast.de) zu entnehmen ist. Eine Empfehlung für</w:t>
      </w:r>
    </w:p>
    <w:p w14:paraId="26A137F5"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weitere Gesteinskörnungen in diese Liste ist auf Veranlassung und nach Zustimmung des</w:t>
      </w:r>
    </w:p>
    <w:p w14:paraId="11EC8BFF"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Auftraggebers des Gutachters durch den AKR – Gutachter auszusprechen. Alle erforderlichen</w:t>
      </w:r>
    </w:p>
    <w:p w14:paraId="3AC36EE2" w14:textId="77777777" w:rsidR="008F1689" w:rsidRDefault="008F1689" w:rsidP="008F1689">
      <w:pPr>
        <w:overflowPunct/>
        <w:spacing w:line="240" w:lineRule="auto"/>
        <w:textAlignment w:val="auto"/>
        <w:rPr>
          <w:rFonts w:ascii="Arial" w:hAnsi="Arial" w:cs="Arial"/>
          <w:sz w:val="20"/>
        </w:rPr>
      </w:pPr>
      <w:r w:rsidRPr="008F1689">
        <w:rPr>
          <w:rFonts w:ascii="Arial" w:hAnsi="Arial" w:cs="Arial"/>
          <w:sz w:val="20"/>
        </w:rPr>
        <w:t xml:space="preserve">Unterlagen sind hierfür bei der </w:t>
      </w:r>
      <w:proofErr w:type="spellStart"/>
      <w:r w:rsidRPr="008F1689">
        <w:rPr>
          <w:rFonts w:ascii="Arial" w:hAnsi="Arial" w:cs="Arial"/>
          <w:sz w:val="20"/>
        </w:rPr>
        <w:t>BASt</w:t>
      </w:r>
      <w:proofErr w:type="spellEnd"/>
      <w:r w:rsidRPr="008F1689">
        <w:rPr>
          <w:rFonts w:ascii="Arial" w:hAnsi="Arial" w:cs="Arial"/>
          <w:sz w:val="20"/>
        </w:rPr>
        <w:t xml:space="preserve"> einzureichen.</w:t>
      </w:r>
    </w:p>
    <w:p w14:paraId="7681A53F" w14:textId="77777777" w:rsidR="008F1689" w:rsidRPr="008F1689" w:rsidRDefault="008F1689" w:rsidP="008F1689">
      <w:pPr>
        <w:overflowPunct/>
        <w:spacing w:line="240" w:lineRule="auto"/>
        <w:textAlignment w:val="auto"/>
        <w:rPr>
          <w:rFonts w:ascii="Arial" w:hAnsi="Arial" w:cs="Arial"/>
          <w:sz w:val="20"/>
        </w:rPr>
      </w:pPr>
    </w:p>
    <w:p w14:paraId="66AD5739"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 xml:space="preserve">Feine Gesteinskörnungen (d </w:t>
      </w:r>
      <w:r>
        <w:rPr>
          <w:rFonts w:ascii="Arial" w:hAnsi="Arial" w:cs="Arial"/>
          <w:sz w:val="20"/>
        </w:rPr>
        <w:t>&gt;=</w:t>
      </w:r>
      <w:r w:rsidRPr="008F1689">
        <w:rPr>
          <w:rFonts w:ascii="Arial" w:hAnsi="Arial" w:cs="Arial"/>
          <w:sz w:val="20"/>
        </w:rPr>
        <w:t xml:space="preserve"> 2 mm), die nach Teil2 </w:t>
      </w:r>
      <w:proofErr w:type="gramStart"/>
      <w:r w:rsidRPr="008F1689">
        <w:rPr>
          <w:rFonts w:ascii="Arial" w:hAnsi="Arial" w:cs="Arial"/>
          <w:sz w:val="20"/>
        </w:rPr>
        <w:t>der Alkali</w:t>
      </w:r>
      <w:proofErr w:type="gramEnd"/>
      <w:r w:rsidRPr="008F1689">
        <w:rPr>
          <w:rFonts w:ascii="Arial" w:hAnsi="Arial" w:cs="Arial"/>
          <w:sz w:val="20"/>
        </w:rPr>
        <w:t xml:space="preserve"> – Richtlinie, Ausgabe 2007 geprüft</w:t>
      </w:r>
    </w:p>
    <w:p w14:paraId="22F810EE"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und überwacht werden müssen, dürfen nur verwendet werden, wenn sie in die</w:t>
      </w:r>
    </w:p>
    <w:p w14:paraId="21AE5188"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Alkaliempfindlichkeitsklasse EI-O – EI-OF eingestuft sind und deren Überkornanteil nicht mehr als 10</w:t>
      </w:r>
    </w:p>
    <w:p w14:paraId="377A846E"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M.-% beträgt. Das Zertifikat über die Einstufung in die Alkaliempfindlichkeitsklasse ist dem Gutachten</w:t>
      </w:r>
    </w:p>
    <w:p w14:paraId="72374860" w14:textId="77777777" w:rsidR="008F1689" w:rsidRDefault="008F1689" w:rsidP="008F1689">
      <w:pPr>
        <w:overflowPunct/>
        <w:spacing w:line="240" w:lineRule="auto"/>
        <w:textAlignment w:val="auto"/>
        <w:rPr>
          <w:rFonts w:ascii="Arial" w:hAnsi="Arial" w:cs="Arial"/>
          <w:sz w:val="20"/>
        </w:rPr>
      </w:pPr>
      <w:r w:rsidRPr="008F1689">
        <w:rPr>
          <w:rFonts w:ascii="Arial" w:hAnsi="Arial" w:cs="Arial"/>
          <w:sz w:val="20"/>
        </w:rPr>
        <w:t>für die grobe Gesteinskörnung beizufügen.</w:t>
      </w:r>
    </w:p>
    <w:p w14:paraId="4DE0719A" w14:textId="77777777" w:rsidR="008F1689" w:rsidRPr="008F1689" w:rsidRDefault="008F1689" w:rsidP="008F1689">
      <w:pPr>
        <w:overflowPunct/>
        <w:spacing w:line="240" w:lineRule="auto"/>
        <w:textAlignment w:val="auto"/>
        <w:rPr>
          <w:rFonts w:ascii="Arial" w:hAnsi="Arial" w:cs="Arial"/>
          <w:sz w:val="20"/>
        </w:rPr>
      </w:pPr>
    </w:p>
    <w:p w14:paraId="3672FBFC"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 xml:space="preserve">Feine Gesteinskörnungen (d </w:t>
      </w:r>
      <w:r>
        <w:rPr>
          <w:rFonts w:ascii="Arial" w:hAnsi="Arial" w:cs="Arial"/>
          <w:sz w:val="20"/>
        </w:rPr>
        <w:t>&gt;=</w:t>
      </w:r>
      <w:r w:rsidRPr="008F1689">
        <w:rPr>
          <w:rFonts w:ascii="Arial" w:hAnsi="Arial" w:cs="Arial"/>
          <w:sz w:val="20"/>
        </w:rPr>
        <w:t xml:space="preserve"> 2 mm) aus Gewinnungsstätten im Geltungsbereich </w:t>
      </w:r>
      <w:proofErr w:type="gramStart"/>
      <w:r w:rsidRPr="008F1689">
        <w:rPr>
          <w:rFonts w:ascii="Arial" w:hAnsi="Arial" w:cs="Arial"/>
          <w:sz w:val="20"/>
        </w:rPr>
        <w:t>der Alkali</w:t>
      </w:r>
      <w:proofErr w:type="gramEnd"/>
      <w:r w:rsidRPr="008F1689">
        <w:rPr>
          <w:rFonts w:ascii="Arial" w:hAnsi="Arial" w:cs="Arial"/>
          <w:sz w:val="20"/>
        </w:rPr>
        <w:t xml:space="preserve"> –</w:t>
      </w:r>
    </w:p>
    <w:p w14:paraId="7439C09F"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Richtlinie, Ausgabe 2007, die nicht nach Teil 2 geprüft und überwacht werden müssen, dürfen ohne</w:t>
      </w:r>
    </w:p>
    <w:p w14:paraId="669F77F0"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gutachterliche Beurteilung hinsichtlich Alkaliempfindlichkeit verwendet werden, wenn der</w:t>
      </w:r>
    </w:p>
    <w:p w14:paraId="0EC92CD9"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Überkornanteil nicht mehr als 10M.-% beträgt. Bei einem Überkornanteil von mehr als 10 M.-% darf</w:t>
      </w:r>
    </w:p>
    <w:p w14:paraId="56CA4192"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 xml:space="preserve">diese feine Gesteinskörnung (d </w:t>
      </w:r>
      <w:r>
        <w:rPr>
          <w:rFonts w:ascii="Arial" w:hAnsi="Arial" w:cs="Arial"/>
          <w:sz w:val="20"/>
        </w:rPr>
        <w:t>&gt;=</w:t>
      </w:r>
      <w:r w:rsidRPr="008F1689">
        <w:rPr>
          <w:rFonts w:ascii="Arial" w:hAnsi="Arial" w:cs="Arial"/>
          <w:sz w:val="20"/>
        </w:rPr>
        <w:t xml:space="preserve"> 4 mm verwendet werden, wenn ihre Unbedenklichkeit hinsichtlich</w:t>
      </w:r>
    </w:p>
    <w:p w14:paraId="2842557B"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einer schädigenden AKR nachgewiesen wurde. Hierfür ist ein Gutachten von einem anerkannten</w:t>
      </w:r>
    </w:p>
    <w:p w14:paraId="13D6288D" w14:textId="77777777" w:rsidR="008F1689" w:rsidRDefault="008F1689" w:rsidP="008F1689">
      <w:pPr>
        <w:overflowPunct/>
        <w:spacing w:line="240" w:lineRule="auto"/>
        <w:textAlignment w:val="auto"/>
        <w:rPr>
          <w:rFonts w:ascii="Arial" w:hAnsi="Arial" w:cs="Arial"/>
          <w:sz w:val="20"/>
        </w:rPr>
      </w:pPr>
      <w:r w:rsidRPr="008F1689">
        <w:rPr>
          <w:rFonts w:ascii="Arial" w:hAnsi="Arial" w:cs="Arial"/>
          <w:sz w:val="20"/>
        </w:rPr>
        <w:t>AKR – Gutachter vorzulegen.</w:t>
      </w:r>
    </w:p>
    <w:p w14:paraId="19DE6D09" w14:textId="77777777" w:rsidR="008F1689" w:rsidRDefault="008F1689" w:rsidP="008F1689">
      <w:pPr>
        <w:overflowPunct/>
        <w:spacing w:line="240" w:lineRule="auto"/>
        <w:textAlignment w:val="auto"/>
        <w:rPr>
          <w:rFonts w:ascii="Arial" w:hAnsi="Arial" w:cs="Arial"/>
          <w:sz w:val="20"/>
        </w:rPr>
      </w:pPr>
    </w:p>
    <w:p w14:paraId="0509B483" w14:textId="77777777" w:rsidR="003B7C5F" w:rsidRDefault="003B7C5F" w:rsidP="008F1689">
      <w:pPr>
        <w:overflowPunct/>
        <w:spacing w:line="240" w:lineRule="auto"/>
        <w:textAlignment w:val="auto"/>
        <w:rPr>
          <w:rFonts w:ascii="Arial" w:hAnsi="Arial" w:cs="Arial"/>
          <w:sz w:val="20"/>
        </w:rPr>
      </w:pPr>
    </w:p>
    <w:p w14:paraId="605EA894" w14:textId="77777777" w:rsidR="003B7C5F" w:rsidRPr="008F1689" w:rsidRDefault="003B7C5F" w:rsidP="008F1689">
      <w:pPr>
        <w:overflowPunct/>
        <w:spacing w:line="240" w:lineRule="auto"/>
        <w:textAlignment w:val="auto"/>
        <w:rPr>
          <w:rFonts w:ascii="Arial" w:hAnsi="Arial" w:cs="Arial"/>
          <w:sz w:val="20"/>
        </w:rPr>
      </w:pPr>
    </w:p>
    <w:p w14:paraId="2A762F4D"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 xml:space="preserve">Feine Gesteinskörnungen aus Gewinnungsstätten außerhalb des Geltungsbereichs </w:t>
      </w:r>
      <w:proofErr w:type="gramStart"/>
      <w:r w:rsidRPr="008F1689">
        <w:rPr>
          <w:rFonts w:ascii="Arial" w:hAnsi="Arial" w:cs="Arial"/>
          <w:sz w:val="20"/>
        </w:rPr>
        <w:t>der Alkali</w:t>
      </w:r>
      <w:proofErr w:type="gramEnd"/>
      <w:r w:rsidRPr="008F1689">
        <w:rPr>
          <w:rFonts w:ascii="Arial" w:hAnsi="Arial" w:cs="Arial"/>
          <w:sz w:val="20"/>
        </w:rPr>
        <w:t xml:space="preserve"> –</w:t>
      </w:r>
    </w:p>
    <w:p w14:paraId="13016847"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Richtlinie, Ausgabe 2007, dürfen verwendet werden, wenn ihre Unbedenklichkeit hinsichtlich einer</w:t>
      </w:r>
    </w:p>
    <w:p w14:paraId="380A3453"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schädigenden AKR nachgewiesen wurde. Hierfür ist ein Gutachten von einem anerkannten AKR –</w:t>
      </w:r>
    </w:p>
    <w:p w14:paraId="7A862765" w14:textId="77777777" w:rsidR="008F1689" w:rsidRDefault="008F1689" w:rsidP="008F1689">
      <w:pPr>
        <w:overflowPunct/>
        <w:spacing w:line="240" w:lineRule="auto"/>
        <w:textAlignment w:val="auto"/>
        <w:rPr>
          <w:rFonts w:ascii="Arial" w:hAnsi="Arial" w:cs="Arial"/>
          <w:sz w:val="20"/>
        </w:rPr>
      </w:pPr>
      <w:r w:rsidRPr="008F1689">
        <w:rPr>
          <w:rFonts w:ascii="Arial" w:hAnsi="Arial" w:cs="Arial"/>
          <w:sz w:val="20"/>
        </w:rPr>
        <w:t>Gutachter vorzulegen.</w:t>
      </w:r>
    </w:p>
    <w:p w14:paraId="07A24654" w14:textId="77777777" w:rsidR="008F1689" w:rsidRPr="008F1689" w:rsidRDefault="008F1689" w:rsidP="008F1689">
      <w:pPr>
        <w:overflowPunct/>
        <w:spacing w:line="240" w:lineRule="auto"/>
        <w:textAlignment w:val="auto"/>
        <w:rPr>
          <w:rFonts w:ascii="Arial" w:hAnsi="Arial" w:cs="Arial"/>
          <w:sz w:val="20"/>
        </w:rPr>
      </w:pPr>
    </w:p>
    <w:p w14:paraId="7770C912" w14:textId="77777777" w:rsidR="008F1689" w:rsidRDefault="008F1689" w:rsidP="008F1689">
      <w:pPr>
        <w:overflowPunct/>
        <w:spacing w:line="240" w:lineRule="auto"/>
        <w:textAlignment w:val="auto"/>
        <w:rPr>
          <w:rFonts w:ascii="Arial" w:hAnsi="Arial" w:cs="Arial"/>
          <w:sz w:val="20"/>
        </w:rPr>
      </w:pPr>
      <w:r w:rsidRPr="008F1689">
        <w:rPr>
          <w:rFonts w:ascii="Arial" w:hAnsi="Arial" w:cs="Arial"/>
          <w:sz w:val="20"/>
        </w:rPr>
        <w:t>Die Geltungsdauer für dieses Gutachten beträgt maximal vier Jahre.</w:t>
      </w:r>
    </w:p>
    <w:p w14:paraId="3CDEBF76" w14:textId="77777777" w:rsidR="008F1689" w:rsidRPr="008F1689" w:rsidRDefault="008F1689" w:rsidP="008F1689">
      <w:pPr>
        <w:overflowPunct/>
        <w:spacing w:line="240" w:lineRule="auto"/>
        <w:textAlignment w:val="auto"/>
        <w:rPr>
          <w:rFonts w:ascii="Arial" w:hAnsi="Arial" w:cs="Arial"/>
          <w:sz w:val="20"/>
        </w:rPr>
      </w:pPr>
    </w:p>
    <w:p w14:paraId="4863D886"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Der Nachweis, in dem die Unbedenklichkeit hinsichtlich der Vermeidung einer schädigenden AKR</w:t>
      </w:r>
    </w:p>
    <w:p w14:paraId="39767189"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bestätigt wird, ist dem Auftraggeber spätestens sieben Tage vor dem Betonieren ergänzend zur</w:t>
      </w:r>
    </w:p>
    <w:p w14:paraId="0FEE5AFB"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Erstprüfung des für die Verwendung vorgesehenen Betons vom Auftragnehmer vorzulegen. Dieser</w:t>
      </w:r>
    </w:p>
    <w:p w14:paraId="46250A3A"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Absatz gilt nur, wenn die Eignung der Gesteinskörnungen nicht bereits nachgewiesen wurde (s.</w:t>
      </w:r>
    </w:p>
    <w:p w14:paraId="16063202" w14:textId="77777777" w:rsidR="008F1689" w:rsidRDefault="008F1689" w:rsidP="008F1689">
      <w:pPr>
        <w:overflowPunct/>
        <w:spacing w:line="240" w:lineRule="auto"/>
        <w:textAlignment w:val="auto"/>
        <w:rPr>
          <w:rFonts w:ascii="Arial" w:hAnsi="Arial" w:cs="Arial"/>
          <w:sz w:val="20"/>
        </w:rPr>
      </w:pPr>
      <w:r w:rsidRPr="008F1689">
        <w:rPr>
          <w:rFonts w:ascii="Arial" w:hAnsi="Arial" w:cs="Arial"/>
          <w:sz w:val="20"/>
        </w:rPr>
        <w:t>Aufforderung zur Angebotsabgabe bzw. EU-Aufforderung zur Angebotsabgabe).</w:t>
      </w:r>
    </w:p>
    <w:p w14:paraId="06B92F87" w14:textId="77777777" w:rsidR="008F1689" w:rsidRPr="008F1689" w:rsidRDefault="008F1689" w:rsidP="008F1689">
      <w:pPr>
        <w:overflowPunct/>
        <w:spacing w:line="240" w:lineRule="auto"/>
        <w:textAlignment w:val="auto"/>
        <w:rPr>
          <w:rFonts w:ascii="Arial" w:hAnsi="Arial" w:cs="Arial"/>
          <w:sz w:val="20"/>
        </w:rPr>
      </w:pPr>
    </w:p>
    <w:p w14:paraId="0960F562"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Die für die Erstellung der AKR – Gutachten anerkannten Einrichtungen sind der Internetseite</w:t>
      </w:r>
    </w:p>
    <w:p w14:paraId="67B271F0"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www.bast.de zu entnehmen. Die Anerkennung weiterer AKR – Gutachter erfolgt durch das BMVBS</w:t>
      </w:r>
    </w:p>
    <w:p w14:paraId="43C9ED03"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 xml:space="preserve">bzw. die </w:t>
      </w:r>
      <w:proofErr w:type="spellStart"/>
      <w:r w:rsidRPr="008F1689">
        <w:rPr>
          <w:rFonts w:ascii="Arial" w:hAnsi="Arial" w:cs="Arial"/>
          <w:sz w:val="20"/>
        </w:rPr>
        <w:t>BASt</w:t>
      </w:r>
      <w:proofErr w:type="spellEnd"/>
      <w:r w:rsidRPr="008F1689">
        <w:rPr>
          <w:rFonts w:ascii="Arial" w:hAnsi="Arial" w:cs="Arial"/>
          <w:sz w:val="20"/>
        </w:rPr>
        <w:t>. Sobald die Anerkennung des AKR – Gutachters erlischt, verlieren die</w:t>
      </w:r>
    </w:p>
    <w:p w14:paraId="34966A5A"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entsprechenden Gutachten ihre Gültigkeit.</w:t>
      </w:r>
    </w:p>
    <w:p w14:paraId="097AC582" w14:textId="77777777" w:rsidR="008B258A" w:rsidRDefault="008B258A" w:rsidP="008F1689">
      <w:pPr>
        <w:overflowPunct/>
        <w:spacing w:line="240" w:lineRule="auto"/>
        <w:textAlignment w:val="auto"/>
        <w:rPr>
          <w:rFonts w:ascii="Arial" w:hAnsi="Arial" w:cs="Arial"/>
          <w:sz w:val="20"/>
        </w:rPr>
      </w:pPr>
    </w:p>
    <w:p w14:paraId="45F7B24A"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Alle erforderlichen Unterlagen, Pr</w:t>
      </w:r>
      <w:r>
        <w:rPr>
          <w:rFonts w:ascii="Arial" w:hAnsi="Arial" w:cs="Arial"/>
          <w:sz w:val="20"/>
        </w:rPr>
        <w:t>ü</w:t>
      </w:r>
      <w:r w:rsidRPr="008F1689">
        <w:rPr>
          <w:rFonts w:ascii="Arial" w:hAnsi="Arial" w:cs="Arial"/>
          <w:sz w:val="20"/>
        </w:rPr>
        <w:t>fergebni</w:t>
      </w:r>
      <w:r>
        <w:rPr>
          <w:rFonts w:ascii="Arial" w:hAnsi="Arial" w:cs="Arial"/>
          <w:sz w:val="20"/>
        </w:rPr>
        <w:t>ss</w:t>
      </w:r>
      <w:r w:rsidRPr="008F1689">
        <w:rPr>
          <w:rFonts w:ascii="Arial" w:hAnsi="Arial" w:cs="Arial"/>
          <w:sz w:val="20"/>
        </w:rPr>
        <w:t>e sowie Gutachten inklusive des Formblattes „Eignung</w:t>
      </w:r>
    </w:p>
    <w:p w14:paraId="4A7FA536"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von Gesteinsk</w:t>
      </w:r>
      <w:r>
        <w:rPr>
          <w:rFonts w:ascii="Arial" w:hAnsi="Arial" w:cs="Arial"/>
          <w:sz w:val="20"/>
        </w:rPr>
        <w:t>ö</w:t>
      </w:r>
      <w:r w:rsidRPr="008F1689">
        <w:rPr>
          <w:rFonts w:ascii="Arial" w:hAnsi="Arial" w:cs="Arial"/>
          <w:sz w:val="20"/>
        </w:rPr>
        <w:t>rnung bzw. von Betonzusammensetzungen f</w:t>
      </w:r>
      <w:r>
        <w:rPr>
          <w:rFonts w:ascii="Arial" w:hAnsi="Arial" w:cs="Arial"/>
          <w:sz w:val="20"/>
        </w:rPr>
        <w:t>ü</w:t>
      </w:r>
      <w:r w:rsidRPr="008F1689">
        <w:rPr>
          <w:rFonts w:ascii="Arial" w:hAnsi="Arial" w:cs="Arial"/>
          <w:sz w:val="20"/>
        </w:rPr>
        <w:t>r Betonfahrbahnendecken“ sind bis</w:t>
      </w:r>
    </w:p>
    <w:p w14:paraId="1DF1EAC7" w14:textId="77777777" w:rsidR="008F1689" w:rsidRPr="008F1689" w:rsidRDefault="008F1689" w:rsidP="008F1689">
      <w:pPr>
        <w:overflowPunct/>
        <w:spacing w:line="240" w:lineRule="auto"/>
        <w:textAlignment w:val="auto"/>
        <w:rPr>
          <w:rFonts w:ascii="Arial" w:hAnsi="Arial" w:cs="Arial"/>
          <w:sz w:val="20"/>
        </w:rPr>
      </w:pPr>
      <w:proofErr w:type="spellStart"/>
      <w:r w:rsidRPr="008F1689">
        <w:rPr>
          <w:rFonts w:ascii="Arial" w:hAnsi="Arial" w:cs="Arial"/>
          <w:sz w:val="20"/>
        </w:rPr>
        <w:t>Betonierbeginn</w:t>
      </w:r>
      <w:proofErr w:type="spellEnd"/>
      <w:r w:rsidRPr="008F1689">
        <w:rPr>
          <w:rFonts w:ascii="Arial" w:hAnsi="Arial" w:cs="Arial"/>
          <w:sz w:val="20"/>
        </w:rPr>
        <w:t xml:space="preserve"> von der zuständigen Auftragsverwaltung an folgende Adresse zu senden:</w:t>
      </w:r>
    </w:p>
    <w:p w14:paraId="64C885D2" w14:textId="77777777" w:rsidR="008B258A" w:rsidRDefault="008B258A" w:rsidP="008F1689">
      <w:pPr>
        <w:overflowPunct/>
        <w:spacing w:line="240" w:lineRule="auto"/>
        <w:textAlignment w:val="auto"/>
        <w:rPr>
          <w:rFonts w:ascii="Arial" w:hAnsi="Arial" w:cs="Arial"/>
          <w:sz w:val="20"/>
        </w:rPr>
      </w:pPr>
    </w:p>
    <w:p w14:paraId="7BC2A599"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Bundesanstalt für Straßenwesen (</w:t>
      </w:r>
      <w:proofErr w:type="spellStart"/>
      <w:r w:rsidRPr="008F1689">
        <w:rPr>
          <w:rFonts w:ascii="Arial" w:hAnsi="Arial" w:cs="Arial"/>
          <w:sz w:val="20"/>
        </w:rPr>
        <w:t>BASt</w:t>
      </w:r>
      <w:proofErr w:type="spellEnd"/>
      <w:r w:rsidRPr="008F1689">
        <w:rPr>
          <w:rFonts w:ascii="Arial" w:hAnsi="Arial" w:cs="Arial"/>
          <w:sz w:val="20"/>
        </w:rPr>
        <w:t>),</w:t>
      </w:r>
    </w:p>
    <w:p w14:paraId="7557D664"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 xml:space="preserve">Referat „Betonbauweisen, </w:t>
      </w:r>
      <w:proofErr w:type="spellStart"/>
      <w:r w:rsidRPr="008F1689">
        <w:rPr>
          <w:rFonts w:ascii="Arial" w:hAnsi="Arial" w:cs="Arial"/>
          <w:sz w:val="20"/>
        </w:rPr>
        <w:t>Larmmindernde</w:t>
      </w:r>
      <w:proofErr w:type="spellEnd"/>
      <w:r w:rsidRPr="008F1689">
        <w:rPr>
          <w:rFonts w:ascii="Arial" w:hAnsi="Arial" w:cs="Arial"/>
          <w:sz w:val="20"/>
        </w:rPr>
        <w:t xml:space="preserve"> Texturen“,</w:t>
      </w:r>
    </w:p>
    <w:p w14:paraId="45C8A540"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Brüderstraße 53, 51427 Bergisch Gladbach und / oder per E-Mail an AKR@bast.de</w:t>
      </w:r>
    </w:p>
    <w:p w14:paraId="3D7869E2" w14:textId="77777777" w:rsidR="008B258A" w:rsidRDefault="008B258A" w:rsidP="008F1689">
      <w:pPr>
        <w:overflowPunct/>
        <w:spacing w:line="240" w:lineRule="auto"/>
        <w:textAlignment w:val="auto"/>
        <w:rPr>
          <w:rFonts w:ascii="Arial" w:hAnsi="Arial" w:cs="Arial"/>
          <w:sz w:val="20"/>
        </w:rPr>
      </w:pPr>
    </w:p>
    <w:p w14:paraId="4F82D094" w14:textId="77777777" w:rsidR="008F1689" w:rsidRPr="008F1689" w:rsidRDefault="008F1689" w:rsidP="008F1689">
      <w:pPr>
        <w:overflowPunct/>
        <w:spacing w:line="240" w:lineRule="auto"/>
        <w:textAlignment w:val="auto"/>
        <w:rPr>
          <w:rFonts w:ascii="Arial" w:hAnsi="Arial" w:cs="Arial"/>
          <w:sz w:val="20"/>
        </w:rPr>
      </w:pPr>
      <w:r w:rsidRPr="008F1689">
        <w:rPr>
          <w:rFonts w:ascii="Arial" w:hAnsi="Arial" w:cs="Arial"/>
          <w:sz w:val="20"/>
        </w:rPr>
        <w:t>Ebenfalls an diese Adresse sind die positiven Gutachterbeurteilungen zu senden, wenn die</w:t>
      </w:r>
    </w:p>
    <w:p w14:paraId="6888908F" w14:textId="77777777" w:rsidR="008F1689" w:rsidRPr="002563F6" w:rsidRDefault="008F1689" w:rsidP="008B258A">
      <w:pPr>
        <w:overflowPunct/>
        <w:autoSpaceDE/>
        <w:autoSpaceDN/>
        <w:adjustRightInd/>
        <w:spacing w:line="240" w:lineRule="auto"/>
        <w:textAlignment w:val="auto"/>
        <w:rPr>
          <w:rFonts w:ascii="Arial" w:hAnsi="Arial" w:cs="Arial"/>
          <w:sz w:val="20"/>
        </w:rPr>
      </w:pPr>
      <w:r w:rsidRPr="008F1689">
        <w:rPr>
          <w:rFonts w:ascii="Arial" w:hAnsi="Arial" w:cs="Arial"/>
          <w:sz w:val="20"/>
        </w:rPr>
        <w:t xml:space="preserve">Gesteinskörnungen auf der Liste nach (V3) geführt werden </w:t>
      </w:r>
      <w:r w:rsidRPr="002563F6">
        <w:rPr>
          <w:rFonts w:ascii="Arial" w:hAnsi="Arial" w:cs="Arial"/>
          <w:sz w:val="20"/>
        </w:rPr>
        <w:t>sollen.</w:t>
      </w:r>
    </w:p>
    <w:p w14:paraId="5A1EB323" w14:textId="77777777" w:rsidR="0073603B" w:rsidRPr="002563F6" w:rsidRDefault="0073603B">
      <w:pPr>
        <w:overflowPunct/>
        <w:autoSpaceDE/>
        <w:autoSpaceDN/>
        <w:adjustRightInd/>
        <w:spacing w:line="240" w:lineRule="auto"/>
        <w:textAlignment w:val="auto"/>
        <w:rPr>
          <w:rFonts w:ascii="Arial" w:hAnsi="Arial" w:cs="Arial"/>
          <w:sz w:val="22"/>
          <w:szCs w:val="22"/>
        </w:rPr>
      </w:pPr>
    </w:p>
    <w:p w14:paraId="66CB22D9" w14:textId="77777777" w:rsidR="00FE729B" w:rsidRPr="00F91F70" w:rsidRDefault="0073603B" w:rsidP="00F91F70">
      <w:pPr>
        <w:pStyle w:val="Listenabsatz"/>
        <w:numPr>
          <w:ilvl w:val="1"/>
          <w:numId w:val="33"/>
        </w:numPr>
        <w:spacing w:after="120"/>
        <w:ind w:hanging="720"/>
        <w:jc w:val="both"/>
        <w:rPr>
          <w:rFonts w:ascii="Arial" w:hAnsi="Arial" w:cs="Arial"/>
          <w:b/>
          <w:sz w:val="22"/>
          <w:szCs w:val="22"/>
        </w:rPr>
      </w:pPr>
      <w:r w:rsidRPr="00F91F70">
        <w:rPr>
          <w:rFonts w:ascii="Arial" w:hAnsi="Arial" w:cs="Arial"/>
          <w:b/>
          <w:sz w:val="22"/>
          <w:szCs w:val="22"/>
        </w:rPr>
        <w:t>Änderung der TL Bitumen-</w:t>
      </w:r>
      <w:proofErr w:type="spellStart"/>
      <w:r w:rsidRPr="00F91F70">
        <w:rPr>
          <w:rFonts w:ascii="Arial" w:hAnsi="Arial" w:cs="Arial"/>
          <w:b/>
          <w:sz w:val="22"/>
          <w:szCs w:val="22"/>
        </w:rPr>
        <w:t>StB</w:t>
      </w:r>
      <w:proofErr w:type="spellEnd"/>
      <w:r w:rsidRPr="00F91F70">
        <w:rPr>
          <w:rFonts w:ascii="Arial" w:hAnsi="Arial" w:cs="Arial"/>
          <w:b/>
          <w:sz w:val="22"/>
          <w:szCs w:val="22"/>
        </w:rPr>
        <w:t xml:space="preserve"> 07/13</w:t>
      </w:r>
    </w:p>
    <w:p w14:paraId="1A04D692" w14:textId="77777777" w:rsidR="007561CB" w:rsidRPr="007561CB" w:rsidRDefault="007561CB" w:rsidP="007561CB">
      <w:pPr>
        <w:overflowPunct/>
        <w:spacing w:line="240" w:lineRule="auto"/>
        <w:textAlignment w:val="auto"/>
        <w:rPr>
          <w:rFonts w:ascii="Arial" w:hAnsi="Arial" w:cs="Arial"/>
          <w:b/>
          <w:bCs/>
          <w:sz w:val="20"/>
        </w:rPr>
      </w:pPr>
      <w:r w:rsidRPr="007561CB">
        <w:rPr>
          <w:rFonts w:ascii="Arial" w:hAnsi="Arial" w:cs="Arial"/>
          <w:b/>
          <w:bCs/>
          <w:sz w:val="20"/>
        </w:rPr>
        <w:t>Änderungen der Technischen Lieferbedingungen für Straßenbaubitumen und</w:t>
      </w:r>
    </w:p>
    <w:p w14:paraId="46A85C8E" w14:textId="77777777" w:rsidR="007561CB" w:rsidRPr="007561CB" w:rsidRDefault="007561CB" w:rsidP="007561CB">
      <w:pPr>
        <w:overflowPunct/>
        <w:spacing w:line="240" w:lineRule="auto"/>
        <w:textAlignment w:val="auto"/>
        <w:rPr>
          <w:rFonts w:ascii="Arial" w:hAnsi="Arial" w:cs="Arial"/>
          <w:b/>
          <w:bCs/>
          <w:sz w:val="20"/>
        </w:rPr>
      </w:pPr>
      <w:r w:rsidRPr="007561CB">
        <w:rPr>
          <w:rFonts w:ascii="Arial" w:hAnsi="Arial" w:cs="Arial"/>
          <w:b/>
          <w:bCs/>
          <w:sz w:val="20"/>
        </w:rPr>
        <w:t>gebrauchsfertige Polymermodifizierte Bitumen, Ausgabe 2007/Fassung 2013 (TL Bitumen-</w:t>
      </w:r>
      <w:proofErr w:type="spellStart"/>
      <w:r w:rsidRPr="007561CB">
        <w:rPr>
          <w:rFonts w:ascii="Arial" w:hAnsi="Arial" w:cs="Arial"/>
          <w:b/>
          <w:bCs/>
          <w:sz w:val="20"/>
        </w:rPr>
        <w:t>StB</w:t>
      </w:r>
      <w:proofErr w:type="spellEnd"/>
    </w:p>
    <w:p w14:paraId="43F3924C" w14:textId="77777777" w:rsidR="007561CB" w:rsidRDefault="007561CB" w:rsidP="007561CB">
      <w:pPr>
        <w:overflowPunct/>
        <w:spacing w:line="240" w:lineRule="auto"/>
        <w:textAlignment w:val="auto"/>
        <w:rPr>
          <w:rFonts w:ascii="Arial" w:hAnsi="Arial" w:cs="Arial"/>
          <w:b/>
          <w:bCs/>
          <w:sz w:val="20"/>
        </w:rPr>
      </w:pPr>
      <w:r w:rsidRPr="007561CB">
        <w:rPr>
          <w:rFonts w:ascii="Arial" w:hAnsi="Arial" w:cs="Arial"/>
          <w:b/>
          <w:bCs/>
          <w:sz w:val="20"/>
        </w:rPr>
        <w:lastRenderedPageBreak/>
        <w:t>07/13)</w:t>
      </w:r>
    </w:p>
    <w:p w14:paraId="724037DC" w14:textId="77777777" w:rsidR="007561CB" w:rsidRPr="007561CB" w:rsidRDefault="007561CB" w:rsidP="007561CB">
      <w:pPr>
        <w:overflowPunct/>
        <w:spacing w:line="240" w:lineRule="auto"/>
        <w:textAlignment w:val="auto"/>
        <w:rPr>
          <w:rFonts w:ascii="Arial" w:hAnsi="Arial" w:cs="Arial"/>
          <w:b/>
          <w:bCs/>
          <w:sz w:val="20"/>
        </w:rPr>
      </w:pPr>
    </w:p>
    <w:p w14:paraId="24ABF35A" w14:textId="77777777" w:rsidR="007561CB" w:rsidRPr="007561CB" w:rsidRDefault="007561CB" w:rsidP="007561CB">
      <w:pPr>
        <w:overflowPunct/>
        <w:spacing w:line="240" w:lineRule="auto"/>
        <w:textAlignment w:val="auto"/>
        <w:rPr>
          <w:rFonts w:ascii="Arial" w:hAnsi="Arial" w:cs="Arial"/>
          <w:b/>
          <w:bCs/>
          <w:sz w:val="20"/>
        </w:rPr>
      </w:pPr>
      <w:r>
        <w:rPr>
          <w:rFonts w:ascii="Arial-BoldMT" w:hAnsi="Arial-BoldMT" w:cs="Arial-BoldMT"/>
          <w:b/>
          <w:bCs/>
          <w:sz w:val="20"/>
        </w:rPr>
        <w:t xml:space="preserve">I) </w:t>
      </w:r>
      <w:r>
        <w:rPr>
          <w:rFonts w:ascii="Arial-BoldMT" w:hAnsi="Arial-BoldMT" w:cs="Arial-BoldMT"/>
          <w:b/>
          <w:bCs/>
          <w:sz w:val="20"/>
        </w:rPr>
        <w:tab/>
      </w:r>
      <w:r w:rsidRPr="007561CB">
        <w:rPr>
          <w:rFonts w:ascii="Arial" w:hAnsi="Arial" w:cs="Arial"/>
          <w:b/>
          <w:bCs/>
          <w:sz w:val="20"/>
        </w:rPr>
        <w:t xml:space="preserve">Im Abschnitt 5.3 „Verformungsverhalten – Dynamisches </w:t>
      </w:r>
      <w:proofErr w:type="spellStart"/>
      <w:r w:rsidRPr="007561CB">
        <w:rPr>
          <w:rFonts w:ascii="Arial" w:hAnsi="Arial" w:cs="Arial"/>
          <w:b/>
          <w:bCs/>
          <w:sz w:val="20"/>
        </w:rPr>
        <w:t>Scherrheometer</w:t>
      </w:r>
      <w:proofErr w:type="spellEnd"/>
      <w:r w:rsidRPr="007561CB">
        <w:rPr>
          <w:rFonts w:ascii="Arial" w:hAnsi="Arial" w:cs="Arial"/>
          <w:b/>
          <w:bCs/>
          <w:sz w:val="20"/>
        </w:rPr>
        <w:t xml:space="preserve"> (DSR)“</w:t>
      </w:r>
    </w:p>
    <w:p w14:paraId="73A3840E" w14:textId="77777777" w:rsidR="007561CB" w:rsidRPr="007561CB" w:rsidRDefault="007561CB" w:rsidP="007561CB">
      <w:pPr>
        <w:overflowPunct/>
        <w:spacing w:line="240" w:lineRule="auto"/>
        <w:textAlignment w:val="auto"/>
        <w:rPr>
          <w:rFonts w:ascii="Arial" w:hAnsi="Arial" w:cs="Arial"/>
          <w:sz w:val="20"/>
        </w:rPr>
      </w:pPr>
      <w:r>
        <w:rPr>
          <w:rFonts w:ascii="Arial" w:hAnsi="Arial" w:cs="Arial"/>
          <w:sz w:val="20"/>
        </w:rPr>
        <w:tab/>
      </w:r>
      <w:r w:rsidRPr="007561CB">
        <w:rPr>
          <w:rFonts w:ascii="Arial" w:hAnsi="Arial" w:cs="Arial"/>
          <w:sz w:val="20"/>
        </w:rPr>
        <w:t>sind folgende Änderungen vorzunehmen:</w:t>
      </w:r>
    </w:p>
    <w:p w14:paraId="630E0E69" w14:textId="77777777" w:rsidR="007561CB" w:rsidRPr="007561CB" w:rsidRDefault="007561CB" w:rsidP="007561CB">
      <w:pPr>
        <w:overflowPunct/>
        <w:spacing w:line="240" w:lineRule="auto"/>
        <w:textAlignment w:val="auto"/>
        <w:rPr>
          <w:rFonts w:ascii="Arial" w:hAnsi="Arial" w:cs="Arial"/>
          <w:strike/>
          <w:sz w:val="20"/>
        </w:rPr>
      </w:pPr>
      <w:r>
        <w:rPr>
          <w:rFonts w:ascii="Arial" w:hAnsi="Arial" w:cs="Arial"/>
          <w:sz w:val="20"/>
        </w:rPr>
        <w:tab/>
      </w:r>
      <w:r w:rsidRPr="007561CB">
        <w:rPr>
          <w:rFonts w:ascii="Arial" w:hAnsi="Arial" w:cs="Arial"/>
          <w:sz w:val="20"/>
        </w:rPr>
        <w:t xml:space="preserve">Bestimmungen des Verformungsverhaltens im Dynamischen </w:t>
      </w:r>
      <w:proofErr w:type="spellStart"/>
      <w:r w:rsidRPr="007561CB">
        <w:rPr>
          <w:rFonts w:ascii="Arial" w:hAnsi="Arial" w:cs="Arial"/>
          <w:sz w:val="20"/>
        </w:rPr>
        <w:t>Scherrheometer</w:t>
      </w:r>
      <w:proofErr w:type="spellEnd"/>
      <w:r w:rsidRPr="007561CB">
        <w:rPr>
          <w:rFonts w:ascii="Arial" w:hAnsi="Arial" w:cs="Arial"/>
          <w:sz w:val="20"/>
        </w:rPr>
        <w:t xml:space="preserve"> (DSR) </w:t>
      </w:r>
      <w:r w:rsidRPr="007561CB">
        <w:rPr>
          <w:rFonts w:ascii="Arial" w:hAnsi="Arial" w:cs="Arial"/>
          <w:strike/>
          <w:sz w:val="20"/>
        </w:rPr>
        <w:t>werden</w:t>
      </w:r>
    </w:p>
    <w:p w14:paraId="2D4BBFC4" w14:textId="77777777" w:rsidR="007561CB" w:rsidRPr="007561CB" w:rsidRDefault="007561CB" w:rsidP="007561CB">
      <w:pPr>
        <w:overflowPunct/>
        <w:spacing w:line="240" w:lineRule="auto"/>
        <w:textAlignment w:val="auto"/>
        <w:rPr>
          <w:rFonts w:ascii="Arial" w:hAnsi="Arial" w:cs="Arial"/>
          <w:b/>
          <w:bCs/>
          <w:sz w:val="20"/>
          <w:u w:val="single"/>
        </w:rPr>
      </w:pPr>
      <w:r>
        <w:rPr>
          <w:rFonts w:ascii="Arial" w:hAnsi="Arial" w:cs="Arial"/>
          <w:sz w:val="20"/>
        </w:rPr>
        <w:tab/>
      </w:r>
      <w:r w:rsidRPr="007561CB">
        <w:rPr>
          <w:rFonts w:ascii="Arial" w:hAnsi="Arial" w:cs="Arial"/>
          <w:strike/>
          <w:sz w:val="20"/>
        </w:rPr>
        <w:t>nach den DIN EN 14470</w:t>
      </w:r>
      <w:r w:rsidRPr="007561CB">
        <w:rPr>
          <w:rFonts w:ascii="Arial" w:hAnsi="Arial" w:cs="Arial"/>
          <w:sz w:val="20"/>
          <w:u w:val="single"/>
        </w:rPr>
        <w:t xml:space="preserve"> </w:t>
      </w:r>
      <w:r w:rsidRPr="007561CB">
        <w:rPr>
          <w:rFonts w:ascii="Arial" w:hAnsi="Arial" w:cs="Arial"/>
          <w:b/>
          <w:bCs/>
          <w:sz w:val="20"/>
          <w:u w:val="single"/>
        </w:rPr>
        <w:t>sind nach der „Arbeitsanleitung zur Bestimmung des</w:t>
      </w:r>
    </w:p>
    <w:p w14:paraId="4E089213" w14:textId="77777777" w:rsidR="007561CB" w:rsidRPr="007561CB" w:rsidRDefault="007561CB" w:rsidP="007561CB">
      <w:pPr>
        <w:overflowPunct/>
        <w:spacing w:line="240" w:lineRule="auto"/>
        <w:textAlignment w:val="auto"/>
        <w:rPr>
          <w:rFonts w:ascii="Arial" w:hAnsi="Arial" w:cs="Arial"/>
          <w:b/>
          <w:bCs/>
          <w:sz w:val="20"/>
          <w:u w:val="single"/>
        </w:rPr>
      </w:pPr>
      <w:r w:rsidRPr="007561CB">
        <w:rPr>
          <w:rFonts w:ascii="Arial" w:hAnsi="Arial" w:cs="Arial"/>
          <w:b/>
          <w:bCs/>
          <w:sz w:val="20"/>
        </w:rPr>
        <w:tab/>
      </w:r>
      <w:r w:rsidRPr="007561CB">
        <w:rPr>
          <w:rFonts w:ascii="Arial" w:hAnsi="Arial" w:cs="Arial"/>
          <w:b/>
          <w:bCs/>
          <w:sz w:val="20"/>
          <w:u w:val="single"/>
        </w:rPr>
        <w:t>Verformungsverhaltens von Bitumen und bitumenhaltigen Bindemitteln im</w:t>
      </w:r>
    </w:p>
    <w:p w14:paraId="39D8D4DE" w14:textId="77777777" w:rsidR="007561CB" w:rsidRDefault="007561CB" w:rsidP="007561CB">
      <w:pPr>
        <w:overflowPunct/>
        <w:spacing w:line="240" w:lineRule="auto"/>
        <w:textAlignment w:val="auto"/>
        <w:rPr>
          <w:rFonts w:ascii="Arial" w:hAnsi="Arial" w:cs="Arial"/>
          <w:b/>
          <w:bCs/>
          <w:sz w:val="20"/>
          <w:u w:val="single"/>
        </w:rPr>
      </w:pPr>
      <w:r w:rsidRPr="007561CB">
        <w:rPr>
          <w:rFonts w:ascii="Arial" w:hAnsi="Arial" w:cs="Arial"/>
          <w:b/>
          <w:bCs/>
          <w:sz w:val="20"/>
        </w:rPr>
        <w:tab/>
      </w:r>
      <w:r w:rsidRPr="007561CB">
        <w:rPr>
          <w:rFonts w:ascii="Arial" w:hAnsi="Arial" w:cs="Arial"/>
          <w:b/>
          <w:bCs/>
          <w:sz w:val="20"/>
          <w:u w:val="single"/>
        </w:rPr>
        <w:t xml:space="preserve">Dynamischen </w:t>
      </w:r>
      <w:proofErr w:type="spellStart"/>
      <w:r w:rsidRPr="007561CB">
        <w:rPr>
          <w:rFonts w:ascii="Arial" w:hAnsi="Arial" w:cs="Arial"/>
          <w:b/>
          <w:bCs/>
          <w:sz w:val="20"/>
          <w:u w:val="single"/>
        </w:rPr>
        <w:t>Scherrheometer</w:t>
      </w:r>
      <w:proofErr w:type="spellEnd"/>
      <w:r w:rsidRPr="007561CB">
        <w:rPr>
          <w:rFonts w:ascii="Arial" w:hAnsi="Arial" w:cs="Arial"/>
          <w:b/>
          <w:bCs/>
          <w:sz w:val="20"/>
          <w:u w:val="single"/>
        </w:rPr>
        <w:t xml:space="preserve"> (DSR) – Durchführung im </w:t>
      </w:r>
      <w:proofErr w:type="spellStart"/>
      <w:r w:rsidRPr="007561CB">
        <w:rPr>
          <w:rFonts w:ascii="Arial" w:hAnsi="Arial" w:cs="Arial"/>
          <w:b/>
          <w:bCs/>
          <w:sz w:val="20"/>
          <w:u w:val="single"/>
        </w:rPr>
        <w:t>Temperatursweep</w:t>
      </w:r>
      <w:proofErr w:type="spellEnd"/>
      <w:r w:rsidRPr="007561CB">
        <w:rPr>
          <w:rFonts w:ascii="Arial" w:hAnsi="Arial" w:cs="Arial"/>
          <w:b/>
          <w:bCs/>
          <w:sz w:val="20"/>
          <w:u w:val="single"/>
        </w:rPr>
        <w:t xml:space="preserve">“ (AL </w:t>
      </w:r>
      <w:proofErr w:type="spellStart"/>
      <w:r w:rsidRPr="007561CB">
        <w:rPr>
          <w:rFonts w:ascii="Arial" w:hAnsi="Arial" w:cs="Arial"/>
          <w:b/>
          <w:bCs/>
          <w:sz w:val="20"/>
          <w:u w:val="single"/>
        </w:rPr>
        <w:t>DSRPrü</w:t>
      </w:r>
      <w:proofErr w:type="spellEnd"/>
      <w:r w:rsidRPr="007561CB">
        <w:rPr>
          <w:rFonts w:ascii="Arial" w:hAnsi="Arial" w:cs="Arial"/>
          <w:b/>
          <w:bCs/>
          <w:sz w:val="20"/>
        </w:rPr>
        <w:tab/>
      </w:r>
      <w:proofErr w:type="spellStart"/>
      <w:r w:rsidRPr="007561CB">
        <w:rPr>
          <w:rFonts w:ascii="Arial" w:hAnsi="Arial" w:cs="Arial"/>
          <w:b/>
          <w:bCs/>
          <w:sz w:val="20"/>
          <w:u w:val="single"/>
        </w:rPr>
        <w:t>fung</w:t>
      </w:r>
      <w:proofErr w:type="spellEnd"/>
      <w:r>
        <w:rPr>
          <w:rFonts w:ascii="Arial" w:hAnsi="Arial" w:cs="Arial"/>
          <w:b/>
          <w:bCs/>
          <w:sz w:val="20"/>
          <w:u w:val="single"/>
        </w:rPr>
        <w:t xml:space="preserve"> </w:t>
      </w:r>
      <w:r w:rsidRPr="007561CB">
        <w:rPr>
          <w:rFonts w:ascii="Arial" w:hAnsi="Arial" w:cs="Arial"/>
          <w:b/>
          <w:bCs/>
          <w:sz w:val="20"/>
          <w:u w:val="single"/>
        </w:rPr>
        <w:t>(T-Sweep)) durchzuführen.</w:t>
      </w:r>
    </w:p>
    <w:p w14:paraId="4E6B2D0D" w14:textId="77777777" w:rsidR="007561CB" w:rsidRPr="007561CB" w:rsidRDefault="007561CB" w:rsidP="007561CB">
      <w:pPr>
        <w:overflowPunct/>
        <w:spacing w:line="240" w:lineRule="auto"/>
        <w:textAlignment w:val="auto"/>
        <w:rPr>
          <w:rFonts w:ascii="Arial" w:hAnsi="Arial" w:cs="Arial"/>
          <w:b/>
          <w:bCs/>
          <w:sz w:val="20"/>
          <w:u w:val="single"/>
        </w:rPr>
      </w:pPr>
    </w:p>
    <w:p w14:paraId="00AC34DA" w14:textId="77777777" w:rsidR="007561CB" w:rsidRPr="007561CB" w:rsidRDefault="007561CB" w:rsidP="007561CB">
      <w:pPr>
        <w:overflowPunct/>
        <w:spacing w:line="240" w:lineRule="auto"/>
        <w:textAlignment w:val="auto"/>
        <w:rPr>
          <w:rFonts w:ascii="Arial" w:hAnsi="Arial" w:cs="Arial"/>
          <w:strike/>
          <w:sz w:val="20"/>
        </w:rPr>
      </w:pPr>
      <w:r w:rsidRPr="007561CB">
        <w:rPr>
          <w:rFonts w:ascii="Arial" w:hAnsi="Arial" w:cs="Arial"/>
          <w:sz w:val="20"/>
        </w:rPr>
        <w:tab/>
      </w:r>
      <w:r w:rsidRPr="007561CB">
        <w:rPr>
          <w:rFonts w:ascii="Arial" w:hAnsi="Arial" w:cs="Arial"/>
          <w:strike/>
          <w:sz w:val="20"/>
        </w:rPr>
        <w:t xml:space="preserve">Die Messungen sind in Form eines </w:t>
      </w:r>
      <w:proofErr w:type="spellStart"/>
      <w:r w:rsidRPr="007561CB">
        <w:rPr>
          <w:rFonts w:ascii="Arial" w:hAnsi="Arial" w:cs="Arial"/>
          <w:strike/>
          <w:sz w:val="20"/>
        </w:rPr>
        <w:t>Temperatursweeps</w:t>
      </w:r>
      <w:proofErr w:type="spellEnd"/>
      <w:r w:rsidRPr="007561CB">
        <w:rPr>
          <w:rFonts w:ascii="Arial" w:hAnsi="Arial" w:cs="Arial"/>
          <w:strike/>
          <w:sz w:val="20"/>
        </w:rPr>
        <w:t xml:space="preserve"> bei einer Frequenz von 1,59 Hz in</w:t>
      </w:r>
    </w:p>
    <w:p w14:paraId="69743C9A" w14:textId="77777777" w:rsidR="007561CB" w:rsidRPr="007561CB" w:rsidRDefault="007561CB" w:rsidP="007561CB">
      <w:pPr>
        <w:overflowPunct/>
        <w:spacing w:line="240" w:lineRule="auto"/>
        <w:textAlignment w:val="auto"/>
        <w:rPr>
          <w:rFonts w:ascii="Arial" w:hAnsi="Arial" w:cs="Arial"/>
          <w:strike/>
          <w:sz w:val="20"/>
        </w:rPr>
      </w:pPr>
      <w:r w:rsidRPr="007561CB">
        <w:rPr>
          <w:rFonts w:ascii="Arial" w:hAnsi="Arial" w:cs="Arial"/>
          <w:sz w:val="20"/>
        </w:rPr>
        <w:tab/>
      </w:r>
      <w:r w:rsidRPr="007561CB">
        <w:rPr>
          <w:rFonts w:ascii="Arial" w:hAnsi="Arial" w:cs="Arial"/>
          <w:strike/>
          <w:sz w:val="20"/>
        </w:rPr>
        <w:t>einem Temperaturbereich zwischen 30 °C und 90 °C durchzuführen.</w:t>
      </w:r>
    </w:p>
    <w:p w14:paraId="2B45BCA2" w14:textId="77777777" w:rsidR="007561CB" w:rsidRPr="007561CB" w:rsidRDefault="007561CB" w:rsidP="007561CB">
      <w:pPr>
        <w:overflowPunct/>
        <w:spacing w:line="240" w:lineRule="auto"/>
        <w:textAlignment w:val="auto"/>
        <w:rPr>
          <w:rFonts w:ascii="Arial" w:hAnsi="Arial" w:cs="Arial"/>
          <w:sz w:val="20"/>
        </w:rPr>
      </w:pPr>
    </w:p>
    <w:p w14:paraId="2D626C3E" w14:textId="77777777" w:rsidR="007561CB" w:rsidRPr="00F91F70" w:rsidRDefault="007561CB" w:rsidP="007561CB">
      <w:pPr>
        <w:overflowPunct/>
        <w:spacing w:line="240" w:lineRule="auto"/>
        <w:textAlignment w:val="auto"/>
        <w:rPr>
          <w:rFonts w:ascii="Arial" w:hAnsi="Arial" w:cs="Arial"/>
          <w:b/>
          <w:bCs/>
          <w:sz w:val="20"/>
        </w:rPr>
      </w:pPr>
      <w:r w:rsidRPr="00F91F70">
        <w:rPr>
          <w:rFonts w:ascii="Arial" w:hAnsi="Arial" w:cs="Arial"/>
          <w:b/>
          <w:bCs/>
          <w:sz w:val="20"/>
        </w:rPr>
        <w:t xml:space="preserve">II) </w:t>
      </w:r>
      <w:r w:rsidR="00F91F70">
        <w:rPr>
          <w:rFonts w:ascii="Arial" w:hAnsi="Arial" w:cs="Arial"/>
          <w:b/>
          <w:bCs/>
          <w:sz w:val="20"/>
        </w:rPr>
        <w:tab/>
      </w:r>
      <w:r w:rsidRPr="00F91F70">
        <w:rPr>
          <w:rFonts w:ascii="Arial" w:hAnsi="Arial" w:cs="Arial"/>
          <w:b/>
          <w:bCs/>
          <w:sz w:val="20"/>
        </w:rPr>
        <w:t xml:space="preserve">Im Abschnitt 5.4 „Verhalten bei tiefen Temperaturen – </w:t>
      </w:r>
      <w:proofErr w:type="spellStart"/>
      <w:r w:rsidRPr="00F91F70">
        <w:rPr>
          <w:rFonts w:ascii="Arial" w:hAnsi="Arial" w:cs="Arial"/>
          <w:b/>
          <w:bCs/>
          <w:sz w:val="20"/>
        </w:rPr>
        <w:t>Biegebalkenrheometer</w:t>
      </w:r>
      <w:proofErr w:type="spellEnd"/>
      <w:r w:rsidRPr="00F91F70">
        <w:rPr>
          <w:rFonts w:ascii="Arial" w:hAnsi="Arial" w:cs="Arial"/>
          <w:b/>
          <w:bCs/>
          <w:sz w:val="20"/>
        </w:rPr>
        <w:t xml:space="preserve"> (BBR)“</w:t>
      </w:r>
    </w:p>
    <w:p w14:paraId="33DF54C0" w14:textId="77777777" w:rsidR="007561CB" w:rsidRDefault="00F91F70" w:rsidP="007561CB">
      <w:pPr>
        <w:overflowPunct/>
        <w:spacing w:line="240" w:lineRule="auto"/>
        <w:textAlignment w:val="auto"/>
        <w:rPr>
          <w:rFonts w:ascii="Arial" w:hAnsi="Arial" w:cs="Arial"/>
          <w:sz w:val="20"/>
        </w:rPr>
      </w:pPr>
      <w:r>
        <w:rPr>
          <w:rFonts w:ascii="Arial" w:hAnsi="Arial" w:cs="Arial"/>
          <w:sz w:val="20"/>
        </w:rPr>
        <w:tab/>
      </w:r>
      <w:r w:rsidR="007561CB" w:rsidRPr="00F91F70">
        <w:rPr>
          <w:rFonts w:ascii="Arial" w:hAnsi="Arial" w:cs="Arial"/>
          <w:sz w:val="20"/>
        </w:rPr>
        <w:t>sind folgende Änderungen vorzunehmen:</w:t>
      </w:r>
    </w:p>
    <w:p w14:paraId="19C31581" w14:textId="77777777" w:rsidR="00F91F70" w:rsidRPr="00F91F70" w:rsidRDefault="00F91F70" w:rsidP="007561CB">
      <w:pPr>
        <w:overflowPunct/>
        <w:spacing w:line="240" w:lineRule="auto"/>
        <w:textAlignment w:val="auto"/>
        <w:rPr>
          <w:rFonts w:ascii="Arial" w:hAnsi="Arial" w:cs="Arial"/>
          <w:sz w:val="20"/>
        </w:rPr>
      </w:pPr>
    </w:p>
    <w:p w14:paraId="6C1CC1D7" w14:textId="77777777" w:rsidR="007561CB" w:rsidRPr="00F91F70" w:rsidRDefault="00F91F70" w:rsidP="007561CB">
      <w:pPr>
        <w:overflowPunct/>
        <w:spacing w:line="240" w:lineRule="auto"/>
        <w:textAlignment w:val="auto"/>
        <w:rPr>
          <w:rFonts w:ascii="Arial" w:hAnsi="Arial" w:cs="Arial"/>
          <w:sz w:val="20"/>
        </w:rPr>
      </w:pPr>
      <w:r>
        <w:rPr>
          <w:rFonts w:ascii="Arial" w:hAnsi="Arial" w:cs="Arial"/>
          <w:sz w:val="20"/>
        </w:rPr>
        <w:tab/>
      </w:r>
      <w:r w:rsidR="007561CB" w:rsidRPr="00F91F70">
        <w:rPr>
          <w:rFonts w:ascii="Arial" w:hAnsi="Arial" w:cs="Arial"/>
          <w:sz w:val="20"/>
        </w:rPr>
        <w:t xml:space="preserve">Das Verhalten bei tiefen Temperaturen im </w:t>
      </w:r>
      <w:proofErr w:type="spellStart"/>
      <w:r w:rsidR="007561CB" w:rsidRPr="00F91F70">
        <w:rPr>
          <w:rFonts w:ascii="Arial" w:hAnsi="Arial" w:cs="Arial"/>
          <w:sz w:val="20"/>
        </w:rPr>
        <w:t>Biegebalkenrheometer</w:t>
      </w:r>
      <w:proofErr w:type="spellEnd"/>
      <w:r w:rsidR="007561CB" w:rsidRPr="00F91F70">
        <w:rPr>
          <w:rFonts w:ascii="Arial" w:hAnsi="Arial" w:cs="Arial"/>
          <w:sz w:val="20"/>
        </w:rPr>
        <w:t xml:space="preserve"> (BBR) ist nach der </w:t>
      </w:r>
      <w:r w:rsidR="007561CB" w:rsidRPr="00F91F70">
        <w:rPr>
          <w:rFonts w:ascii="Arial" w:hAnsi="Arial" w:cs="Arial"/>
          <w:strike/>
          <w:sz w:val="20"/>
        </w:rPr>
        <w:t>DIN EN</w:t>
      </w:r>
    </w:p>
    <w:p w14:paraId="264535FD" w14:textId="77777777" w:rsidR="007561CB" w:rsidRPr="00F91F70" w:rsidRDefault="00F91F70" w:rsidP="007561CB">
      <w:pPr>
        <w:overflowPunct/>
        <w:spacing w:line="240" w:lineRule="auto"/>
        <w:textAlignment w:val="auto"/>
        <w:rPr>
          <w:rFonts w:ascii="Arial" w:hAnsi="Arial" w:cs="Arial"/>
          <w:b/>
          <w:bCs/>
          <w:sz w:val="20"/>
          <w:u w:val="single"/>
        </w:rPr>
      </w:pPr>
      <w:r>
        <w:rPr>
          <w:rFonts w:ascii="Arial" w:hAnsi="Arial" w:cs="Arial"/>
          <w:sz w:val="20"/>
        </w:rPr>
        <w:tab/>
      </w:r>
      <w:r w:rsidR="007561CB" w:rsidRPr="00F91F70">
        <w:rPr>
          <w:rFonts w:ascii="Arial" w:hAnsi="Arial" w:cs="Arial"/>
          <w:strike/>
          <w:sz w:val="20"/>
        </w:rPr>
        <w:t>14471</w:t>
      </w:r>
      <w:r w:rsidR="007561CB" w:rsidRPr="00F91F70">
        <w:rPr>
          <w:rFonts w:ascii="Arial" w:hAnsi="Arial" w:cs="Arial"/>
          <w:sz w:val="20"/>
        </w:rPr>
        <w:t xml:space="preserve"> </w:t>
      </w:r>
      <w:r w:rsidR="007561CB" w:rsidRPr="00F91F70">
        <w:rPr>
          <w:rFonts w:ascii="Arial" w:hAnsi="Arial" w:cs="Arial"/>
          <w:b/>
          <w:bCs/>
          <w:sz w:val="20"/>
          <w:u w:val="single"/>
        </w:rPr>
        <w:t>„Arbeitsanleitung zur Bestimmung des Verhaltens von Bitumen und</w:t>
      </w:r>
    </w:p>
    <w:p w14:paraId="4834FF81" w14:textId="77777777" w:rsidR="007561CB" w:rsidRPr="00F91F70" w:rsidRDefault="00F91F70" w:rsidP="007561CB">
      <w:pPr>
        <w:overflowPunct/>
        <w:spacing w:line="240" w:lineRule="auto"/>
        <w:textAlignment w:val="auto"/>
        <w:rPr>
          <w:rFonts w:ascii="Arial" w:hAnsi="Arial" w:cs="Arial"/>
          <w:b/>
          <w:bCs/>
          <w:sz w:val="20"/>
          <w:u w:val="single"/>
        </w:rPr>
      </w:pPr>
      <w:r w:rsidRPr="00F91F70">
        <w:rPr>
          <w:rFonts w:ascii="Arial" w:hAnsi="Arial" w:cs="Arial"/>
          <w:b/>
          <w:bCs/>
          <w:sz w:val="20"/>
        </w:rPr>
        <w:tab/>
      </w:r>
      <w:r w:rsidR="007561CB" w:rsidRPr="00F91F70">
        <w:rPr>
          <w:rFonts w:ascii="Arial" w:hAnsi="Arial" w:cs="Arial"/>
          <w:b/>
          <w:bCs/>
          <w:sz w:val="20"/>
          <w:u w:val="single"/>
        </w:rPr>
        <w:t xml:space="preserve">bitumenhaltigen Bindemitteln bei tiefen Temperaturen im </w:t>
      </w:r>
      <w:proofErr w:type="spellStart"/>
      <w:r w:rsidR="007561CB" w:rsidRPr="00F91F70">
        <w:rPr>
          <w:rFonts w:ascii="Arial" w:hAnsi="Arial" w:cs="Arial"/>
          <w:b/>
          <w:bCs/>
          <w:sz w:val="20"/>
          <w:u w:val="single"/>
        </w:rPr>
        <w:t>Biegebalkenrheometer</w:t>
      </w:r>
      <w:proofErr w:type="spellEnd"/>
    </w:p>
    <w:p w14:paraId="343AD47A" w14:textId="77777777" w:rsidR="007561CB" w:rsidRPr="00F91F70" w:rsidRDefault="00F91F70" w:rsidP="007561CB">
      <w:pPr>
        <w:overflowPunct/>
        <w:spacing w:line="240" w:lineRule="auto"/>
        <w:textAlignment w:val="auto"/>
        <w:rPr>
          <w:rFonts w:ascii="Arial" w:hAnsi="Arial" w:cs="Arial"/>
          <w:sz w:val="20"/>
        </w:rPr>
      </w:pPr>
      <w:r w:rsidRPr="00F91F70">
        <w:rPr>
          <w:rFonts w:ascii="Arial" w:hAnsi="Arial" w:cs="Arial"/>
          <w:b/>
          <w:bCs/>
          <w:sz w:val="20"/>
        </w:rPr>
        <w:tab/>
      </w:r>
      <w:r w:rsidR="007561CB" w:rsidRPr="00F91F70">
        <w:rPr>
          <w:rFonts w:ascii="Arial" w:hAnsi="Arial" w:cs="Arial"/>
          <w:b/>
          <w:bCs/>
          <w:sz w:val="20"/>
          <w:u w:val="single"/>
        </w:rPr>
        <w:t>(BBR)“ AL BBR-Prüfung)</w:t>
      </w:r>
      <w:r w:rsidR="007561CB" w:rsidRPr="00F91F70">
        <w:rPr>
          <w:rFonts w:ascii="Arial" w:hAnsi="Arial" w:cs="Arial"/>
          <w:b/>
          <w:bCs/>
          <w:sz w:val="20"/>
        </w:rPr>
        <w:t xml:space="preserve"> </w:t>
      </w:r>
      <w:r w:rsidR="007561CB" w:rsidRPr="00F91F70">
        <w:rPr>
          <w:rFonts w:ascii="Arial" w:hAnsi="Arial" w:cs="Arial"/>
          <w:sz w:val="20"/>
        </w:rPr>
        <w:t xml:space="preserve">zu bestimmen. </w:t>
      </w:r>
      <w:r w:rsidR="007561CB" w:rsidRPr="00F91F70">
        <w:rPr>
          <w:rFonts w:ascii="Arial" w:hAnsi="Arial" w:cs="Arial"/>
          <w:strike/>
          <w:sz w:val="20"/>
        </w:rPr>
        <w:t>und jeweils mittels Doppelbestimmung bei</w:t>
      </w:r>
    </w:p>
    <w:p w14:paraId="4FF61347" w14:textId="77777777" w:rsidR="007561CB" w:rsidRPr="00F91F70" w:rsidRDefault="00F91F70" w:rsidP="007561CB">
      <w:pPr>
        <w:overflowPunct/>
        <w:spacing w:line="240" w:lineRule="auto"/>
        <w:textAlignment w:val="auto"/>
        <w:rPr>
          <w:rFonts w:ascii="Arial" w:hAnsi="Arial" w:cs="Arial"/>
          <w:strike/>
          <w:sz w:val="20"/>
        </w:rPr>
      </w:pPr>
      <w:r>
        <w:rPr>
          <w:rFonts w:ascii="Arial" w:hAnsi="Arial" w:cs="Arial"/>
          <w:sz w:val="20"/>
        </w:rPr>
        <w:tab/>
      </w:r>
      <w:r w:rsidR="007561CB" w:rsidRPr="00F91F70">
        <w:rPr>
          <w:rFonts w:ascii="Arial" w:hAnsi="Arial" w:cs="Arial"/>
          <w:strike/>
          <w:sz w:val="20"/>
        </w:rPr>
        <w:t>mindestens zwei Temperaturen zu untersuchen. Aufgrund der bisherigen Erfahrungen sind</w:t>
      </w:r>
    </w:p>
    <w:p w14:paraId="2E4E6528" w14:textId="77777777" w:rsidR="007561CB" w:rsidRPr="00F91F70" w:rsidRDefault="00F91F70" w:rsidP="007561CB">
      <w:pPr>
        <w:overflowPunct/>
        <w:spacing w:line="240" w:lineRule="auto"/>
        <w:textAlignment w:val="auto"/>
        <w:rPr>
          <w:rFonts w:ascii="Arial" w:hAnsi="Arial" w:cs="Arial"/>
          <w:strike/>
          <w:sz w:val="20"/>
        </w:rPr>
      </w:pPr>
      <w:r>
        <w:rPr>
          <w:rFonts w:ascii="Arial" w:hAnsi="Arial" w:cs="Arial"/>
          <w:sz w:val="20"/>
        </w:rPr>
        <w:tab/>
      </w:r>
      <w:r w:rsidR="007561CB" w:rsidRPr="00F91F70">
        <w:rPr>
          <w:rFonts w:ascii="Arial" w:hAnsi="Arial" w:cs="Arial"/>
          <w:strike/>
          <w:sz w:val="20"/>
        </w:rPr>
        <w:t>die Prüfungen bei -10 °C, -16 °C und -25 °C sinnvoll. Es ist die Temperatur anzugeben, für</w:t>
      </w:r>
    </w:p>
    <w:p w14:paraId="108B8B9F" w14:textId="77777777" w:rsidR="007561CB" w:rsidRPr="00F91F70" w:rsidRDefault="00F91F70" w:rsidP="007561CB">
      <w:pPr>
        <w:overflowPunct/>
        <w:spacing w:line="240" w:lineRule="auto"/>
        <w:textAlignment w:val="auto"/>
        <w:rPr>
          <w:rFonts w:ascii="Arial" w:hAnsi="Arial" w:cs="Arial"/>
          <w:strike/>
          <w:sz w:val="20"/>
        </w:rPr>
      </w:pPr>
      <w:r>
        <w:rPr>
          <w:rFonts w:ascii="Arial" w:hAnsi="Arial" w:cs="Arial"/>
          <w:sz w:val="20"/>
        </w:rPr>
        <w:tab/>
      </w:r>
      <w:r w:rsidR="007561CB" w:rsidRPr="00F91F70">
        <w:rPr>
          <w:rFonts w:ascii="Arial" w:hAnsi="Arial" w:cs="Arial"/>
          <w:strike/>
          <w:sz w:val="20"/>
        </w:rPr>
        <w:t>die die Biegesteifigkeit von 300 MPa ermittelt wurde.</w:t>
      </w:r>
    </w:p>
    <w:p w14:paraId="54780F4E" w14:textId="77777777" w:rsidR="00F91F70" w:rsidRPr="00F91F70" w:rsidRDefault="00F91F70" w:rsidP="007561CB">
      <w:pPr>
        <w:overflowPunct/>
        <w:spacing w:line="240" w:lineRule="auto"/>
        <w:textAlignment w:val="auto"/>
        <w:rPr>
          <w:rFonts w:ascii="Arial" w:hAnsi="Arial" w:cs="Arial"/>
          <w:sz w:val="20"/>
        </w:rPr>
      </w:pPr>
    </w:p>
    <w:p w14:paraId="1CEFF430" w14:textId="77777777" w:rsidR="007561CB" w:rsidRPr="00F91F70" w:rsidRDefault="007561CB" w:rsidP="007561CB">
      <w:pPr>
        <w:overflowPunct/>
        <w:spacing w:line="240" w:lineRule="auto"/>
        <w:textAlignment w:val="auto"/>
        <w:rPr>
          <w:rFonts w:ascii="Arial" w:hAnsi="Arial" w:cs="Arial"/>
          <w:b/>
          <w:bCs/>
          <w:sz w:val="20"/>
        </w:rPr>
      </w:pPr>
      <w:r w:rsidRPr="00F91F70">
        <w:rPr>
          <w:rFonts w:ascii="Arial" w:hAnsi="Arial" w:cs="Arial"/>
          <w:b/>
          <w:bCs/>
          <w:sz w:val="20"/>
        </w:rPr>
        <w:t xml:space="preserve">III) </w:t>
      </w:r>
      <w:r w:rsidR="00F91F70">
        <w:rPr>
          <w:rFonts w:ascii="Arial" w:hAnsi="Arial" w:cs="Arial"/>
          <w:b/>
          <w:bCs/>
          <w:sz w:val="20"/>
        </w:rPr>
        <w:tab/>
      </w:r>
      <w:r w:rsidRPr="00F91F70">
        <w:rPr>
          <w:rFonts w:ascii="Arial" w:hAnsi="Arial" w:cs="Arial"/>
          <w:b/>
          <w:bCs/>
          <w:sz w:val="20"/>
        </w:rPr>
        <w:t>Im Abschnitt 5.5 „Prüfungen im Hinblick auf die Dauerhaftigkeit“</w:t>
      </w:r>
    </w:p>
    <w:p w14:paraId="3C77888A" w14:textId="77777777" w:rsidR="007561CB" w:rsidRPr="00F91F70" w:rsidRDefault="00F91F70" w:rsidP="007561CB">
      <w:pPr>
        <w:overflowPunct/>
        <w:spacing w:line="240" w:lineRule="auto"/>
        <w:textAlignment w:val="auto"/>
        <w:rPr>
          <w:rFonts w:ascii="Arial" w:hAnsi="Arial" w:cs="Arial"/>
          <w:sz w:val="20"/>
        </w:rPr>
      </w:pPr>
      <w:r>
        <w:rPr>
          <w:rFonts w:ascii="Arial" w:hAnsi="Arial" w:cs="Arial"/>
          <w:sz w:val="20"/>
        </w:rPr>
        <w:tab/>
      </w:r>
      <w:r w:rsidR="007561CB" w:rsidRPr="00F91F70">
        <w:rPr>
          <w:rFonts w:ascii="Arial" w:hAnsi="Arial" w:cs="Arial"/>
          <w:sz w:val="20"/>
        </w:rPr>
        <w:t>ist die Tabelle 5 durch folgende Version zu ersetzen:</w:t>
      </w:r>
    </w:p>
    <w:p w14:paraId="50BDEB53" w14:textId="77777777" w:rsidR="007561CB" w:rsidRPr="00F91F70" w:rsidRDefault="00F91F70" w:rsidP="007561CB">
      <w:pPr>
        <w:overflowPunct/>
        <w:spacing w:line="240" w:lineRule="auto"/>
        <w:textAlignment w:val="auto"/>
        <w:rPr>
          <w:rFonts w:ascii="Arial" w:hAnsi="Arial" w:cs="Arial"/>
          <w:b/>
          <w:bCs/>
          <w:sz w:val="20"/>
        </w:rPr>
      </w:pPr>
      <w:r>
        <w:rPr>
          <w:rFonts w:ascii="Arial" w:hAnsi="Arial" w:cs="Arial"/>
          <w:b/>
          <w:bCs/>
          <w:sz w:val="20"/>
        </w:rPr>
        <w:tab/>
      </w:r>
      <w:r w:rsidR="007561CB" w:rsidRPr="00F91F70">
        <w:rPr>
          <w:rFonts w:ascii="Arial" w:hAnsi="Arial" w:cs="Arial"/>
          <w:b/>
          <w:bCs/>
          <w:sz w:val="20"/>
        </w:rPr>
        <w:t>Tabelle 5: Quartalsweise Prüfungen an Straßenbau- und Polymermodifizierten</w:t>
      </w:r>
    </w:p>
    <w:p w14:paraId="20F9BD26" w14:textId="77777777" w:rsidR="00FE729B" w:rsidRPr="00081502" w:rsidRDefault="00F91F70" w:rsidP="007561CB">
      <w:pPr>
        <w:spacing w:after="120"/>
        <w:jc w:val="both"/>
        <w:rPr>
          <w:rFonts w:ascii="Arial" w:hAnsi="Arial" w:cs="Arial"/>
          <w:b/>
          <w:sz w:val="22"/>
          <w:szCs w:val="22"/>
        </w:rPr>
      </w:pPr>
      <w:r>
        <w:rPr>
          <w:rFonts w:ascii="Arial" w:hAnsi="Arial" w:cs="Arial"/>
          <w:b/>
          <w:bCs/>
          <w:sz w:val="20"/>
        </w:rPr>
        <w:tab/>
      </w:r>
      <w:r w:rsidR="007561CB" w:rsidRPr="00081502">
        <w:rPr>
          <w:rFonts w:ascii="Arial" w:hAnsi="Arial" w:cs="Arial"/>
          <w:b/>
          <w:bCs/>
          <w:strike/>
          <w:sz w:val="20"/>
        </w:rPr>
        <w:t>ausgewählter</w:t>
      </w:r>
      <w:r w:rsidR="007561CB" w:rsidRPr="00F91F70">
        <w:rPr>
          <w:rFonts w:ascii="Arial" w:hAnsi="Arial" w:cs="Arial"/>
          <w:b/>
          <w:bCs/>
          <w:sz w:val="20"/>
        </w:rPr>
        <w:t xml:space="preserve"> Bindemittelarten und-sorten</w:t>
      </w:r>
      <w:r w:rsidR="007561CB" w:rsidRPr="00F91F70">
        <w:rPr>
          <w:rFonts w:ascii="Arial" w:hAnsi="Arial" w:cs="Arial"/>
          <w:b/>
          <w:bCs/>
          <w:sz w:val="13"/>
          <w:szCs w:val="13"/>
        </w:rPr>
        <w:t>1)</w:t>
      </w:r>
    </w:p>
    <w:p w14:paraId="27DA2729" w14:textId="77777777" w:rsidR="00081502" w:rsidRDefault="003B7C5F" w:rsidP="00FE729B">
      <w:pPr>
        <w:spacing w:after="120"/>
        <w:jc w:val="both"/>
        <w:rPr>
          <w:noProof/>
        </w:rPr>
      </w:pPr>
      <w:r>
        <w:rPr>
          <w:noProof/>
        </w:rPr>
        <w:drawing>
          <wp:anchor distT="0" distB="0" distL="114300" distR="114300" simplePos="0" relativeHeight="251692032" behindDoc="0" locked="0" layoutInCell="1" allowOverlap="1" wp14:anchorId="0A6379E8" wp14:editId="7C4B98A4">
            <wp:simplePos x="0" y="0"/>
            <wp:positionH relativeFrom="margin">
              <wp:posOffset>775970</wp:posOffset>
            </wp:positionH>
            <wp:positionV relativeFrom="paragraph">
              <wp:posOffset>4445</wp:posOffset>
            </wp:positionV>
            <wp:extent cx="3041650" cy="1411680"/>
            <wp:effectExtent l="0" t="0" r="6350" b="0"/>
            <wp:wrapNone/>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044998" cy="1413234"/>
                    </a:xfrm>
                    <a:prstGeom prst="rect">
                      <a:avLst/>
                    </a:prstGeom>
                  </pic:spPr>
                </pic:pic>
              </a:graphicData>
            </a:graphic>
            <wp14:sizeRelH relativeFrom="page">
              <wp14:pctWidth>0</wp14:pctWidth>
            </wp14:sizeRelH>
            <wp14:sizeRelV relativeFrom="page">
              <wp14:pctHeight>0</wp14:pctHeight>
            </wp14:sizeRelV>
          </wp:anchor>
        </w:drawing>
      </w:r>
    </w:p>
    <w:p w14:paraId="771D06E4" w14:textId="77777777" w:rsidR="00081502" w:rsidRDefault="00081502" w:rsidP="00FE729B">
      <w:pPr>
        <w:spacing w:after="120"/>
        <w:jc w:val="both"/>
        <w:rPr>
          <w:noProof/>
        </w:rPr>
      </w:pPr>
    </w:p>
    <w:p w14:paraId="2F9E3F1B" w14:textId="77777777" w:rsidR="00081502" w:rsidRDefault="00081502" w:rsidP="00FE729B">
      <w:pPr>
        <w:spacing w:after="120"/>
        <w:jc w:val="both"/>
        <w:rPr>
          <w:noProof/>
        </w:rPr>
      </w:pPr>
    </w:p>
    <w:p w14:paraId="64E7C666" w14:textId="77777777" w:rsidR="003B7C5F" w:rsidRDefault="003B7C5F" w:rsidP="00FE729B">
      <w:pPr>
        <w:spacing w:after="120"/>
        <w:jc w:val="both"/>
        <w:rPr>
          <w:noProof/>
        </w:rPr>
      </w:pPr>
    </w:p>
    <w:p w14:paraId="2AB31DDC" w14:textId="77777777" w:rsidR="003B7C5F" w:rsidRDefault="003B7C5F" w:rsidP="00FE729B">
      <w:pPr>
        <w:spacing w:after="120"/>
        <w:jc w:val="both"/>
        <w:rPr>
          <w:noProof/>
        </w:rPr>
      </w:pPr>
    </w:p>
    <w:p w14:paraId="348D3C7E" w14:textId="77777777" w:rsidR="003B7C5F" w:rsidRDefault="003B7C5F" w:rsidP="00FE729B">
      <w:pPr>
        <w:spacing w:after="120"/>
        <w:jc w:val="both"/>
        <w:rPr>
          <w:noProof/>
        </w:rPr>
      </w:pPr>
    </w:p>
    <w:p w14:paraId="295670C3" w14:textId="77777777" w:rsidR="003B7C5F" w:rsidRPr="00662EB7" w:rsidRDefault="00662EB7" w:rsidP="003B7C5F">
      <w:pPr>
        <w:spacing w:after="120"/>
        <w:jc w:val="both"/>
        <w:rPr>
          <w:noProof/>
          <w:sz w:val="16"/>
          <w:szCs w:val="16"/>
        </w:rPr>
      </w:pPr>
      <w:r w:rsidRPr="00662EB7">
        <w:rPr>
          <w:noProof/>
          <w:sz w:val="16"/>
          <w:szCs w:val="16"/>
        </w:rPr>
        <w:drawing>
          <wp:anchor distT="0" distB="0" distL="114300" distR="114300" simplePos="0" relativeHeight="251693056" behindDoc="0" locked="0" layoutInCell="1" allowOverlap="1" wp14:anchorId="68DFA4DC" wp14:editId="66C4721F">
            <wp:simplePos x="0" y="0"/>
            <wp:positionH relativeFrom="margin">
              <wp:align>left</wp:align>
            </wp:positionH>
            <wp:positionV relativeFrom="paragraph">
              <wp:posOffset>169545</wp:posOffset>
            </wp:positionV>
            <wp:extent cx="3784600" cy="293305"/>
            <wp:effectExtent l="0" t="0" r="0" b="0"/>
            <wp:wrapNone/>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28A0092B-C50C-407E-A947-70E740481C1C}">
                          <a14:useLocalDpi xmlns:a14="http://schemas.microsoft.com/office/drawing/2010/main" val="0"/>
                        </a:ext>
                      </a:extLst>
                    </a:blip>
                    <a:stretch>
                      <a:fillRect/>
                    </a:stretch>
                  </pic:blipFill>
                  <pic:spPr>
                    <a:xfrm>
                      <a:off x="0" y="0"/>
                      <a:ext cx="3872216" cy="300095"/>
                    </a:xfrm>
                    <a:prstGeom prst="rect">
                      <a:avLst/>
                    </a:prstGeom>
                  </pic:spPr>
                </pic:pic>
              </a:graphicData>
            </a:graphic>
            <wp14:sizeRelH relativeFrom="page">
              <wp14:pctWidth>0</wp14:pctWidth>
            </wp14:sizeRelH>
            <wp14:sizeRelV relativeFrom="page">
              <wp14:pctHeight>0</wp14:pctHeight>
            </wp14:sizeRelV>
          </wp:anchor>
        </w:drawing>
      </w:r>
      <w:r w:rsidR="003B7C5F" w:rsidRPr="00662EB7">
        <w:rPr>
          <w:noProof/>
          <w:sz w:val="16"/>
          <w:szCs w:val="16"/>
        </w:rPr>
        <w:t>1) Die Prüfergebnisse sind für eine zentrale Auswertung unter</w:t>
      </w:r>
    </w:p>
    <w:p w14:paraId="7430AB26" w14:textId="77777777" w:rsidR="00662EB7" w:rsidRPr="00662EB7" w:rsidRDefault="00662EB7" w:rsidP="003B7C5F">
      <w:pPr>
        <w:spacing w:after="120"/>
        <w:jc w:val="both"/>
        <w:rPr>
          <w:noProof/>
          <w:sz w:val="16"/>
          <w:szCs w:val="16"/>
        </w:rPr>
      </w:pPr>
    </w:p>
    <w:p w14:paraId="0A22C77F" w14:textId="77777777" w:rsidR="003B7C5F" w:rsidRPr="00662EB7" w:rsidRDefault="003B7C5F" w:rsidP="003B7C5F">
      <w:pPr>
        <w:spacing w:after="120"/>
        <w:jc w:val="both"/>
        <w:rPr>
          <w:noProof/>
          <w:sz w:val="16"/>
          <w:szCs w:val="16"/>
        </w:rPr>
      </w:pPr>
      <w:r w:rsidRPr="00662EB7">
        <w:rPr>
          <w:noProof/>
          <w:sz w:val="16"/>
          <w:szCs w:val="16"/>
        </w:rPr>
        <w:t>zur Verf</w:t>
      </w:r>
      <w:r w:rsidR="00662EB7" w:rsidRPr="00662EB7">
        <w:rPr>
          <w:noProof/>
          <w:sz w:val="16"/>
          <w:szCs w:val="16"/>
        </w:rPr>
        <w:t>ü</w:t>
      </w:r>
      <w:r w:rsidRPr="00662EB7">
        <w:rPr>
          <w:noProof/>
          <w:sz w:val="16"/>
          <w:szCs w:val="16"/>
        </w:rPr>
        <w:t>gung zu</w:t>
      </w:r>
      <w:r w:rsidR="00662EB7" w:rsidRPr="00662EB7">
        <w:rPr>
          <w:noProof/>
          <w:sz w:val="16"/>
          <w:szCs w:val="16"/>
        </w:rPr>
        <w:t xml:space="preserve"> </w:t>
      </w:r>
      <w:r w:rsidRPr="00662EB7">
        <w:rPr>
          <w:noProof/>
          <w:sz w:val="16"/>
          <w:szCs w:val="16"/>
        </w:rPr>
        <w:t>stellen</w:t>
      </w:r>
    </w:p>
    <w:p w14:paraId="734BFBD2" w14:textId="77777777" w:rsidR="003B7C5F" w:rsidRPr="00662EB7" w:rsidRDefault="003B7C5F" w:rsidP="003B7C5F">
      <w:pPr>
        <w:spacing w:after="120"/>
        <w:jc w:val="both"/>
        <w:rPr>
          <w:noProof/>
          <w:sz w:val="16"/>
          <w:szCs w:val="16"/>
        </w:rPr>
      </w:pPr>
      <w:r w:rsidRPr="00662EB7">
        <w:rPr>
          <w:noProof/>
          <w:sz w:val="16"/>
          <w:szCs w:val="16"/>
        </w:rPr>
        <w:t>2) bei Pr</w:t>
      </w:r>
      <w:r w:rsidR="00662EB7" w:rsidRPr="00662EB7">
        <w:rPr>
          <w:noProof/>
          <w:sz w:val="16"/>
          <w:szCs w:val="16"/>
        </w:rPr>
        <w:t>ü</w:t>
      </w:r>
      <w:r w:rsidRPr="00662EB7">
        <w:rPr>
          <w:noProof/>
          <w:sz w:val="16"/>
          <w:szCs w:val="16"/>
        </w:rPr>
        <w:t xml:space="preserve">ftemperatur 100 </w:t>
      </w:r>
      <w:r w:rsidR="00662EB7" w:rsidRPr="00662EB7">
        <w:rPr>
          <w:noProof/>
          <w:sz w:val="16"/>
          <w:szCs w:val="16"/>
        </w:rPr>
        <w:t>°</w:t>
      </w:r>
      <w:r w:rsidRPr="00662EB7">
        <w:rPr>
          <w:noProof/>
          <w:sz w:val="16"/>
          <w:szCs w:val="16"/>
        </w:rPr>
        <w:t>C und Pr</w:t>
      </w:r>
      <w:r w:rsidR="00662EB7" w:rsidRPr="00662EB7">
        <w:rPr>
          <w:noProof/>
          <w:sz w:val="16"/>
          <w:szCs w:val="16"/>
        </w:rPr>
        <w:t>ü</w:t>
      </w:r>
      <w:r w:rsidRPr="00662EB7">
        <w:rPr>
          <w:noProof/>
          <w:sz w:val="16"/>
          <w:szCs w:val="16"/>
        </w:rPr>
        <w:t>fdauer 20 h</w:t>
      </w:r>
    </w:p>
    <w:p w14:paraId="45089954" w14:textId="77777777" w:rsidR="003B7C5F" w:rsidRDefault="003B7C5F" w:rsidP="00FE729B">
      <w:pPr>
        <w:spacing w:after="120"/>
        <w:jc w:val="both"/>
        <w:rPr>
          <w:noProof/>
        </w:rPr>
      </w:pPr>
    </w:p>
    <w:p w14:paraId="75EF1709" w14:textId="77777777" w:rsidR="00081502" w:rsidRPr="00081502" w:rsidRDefault="00081502" w:rsidP="00081502">
      <w:pPr>
        <w:overflowPunct/>
        <w:spacing w:line="240" w:lineRule="auto"/>
        <w:textAlignment w:val="auto"/>
        <w:rPr>
          <w:rFonts w:ascii="Arial" w:hAnsi="Arial" w:cs="Arial"/>
          <w:b/>
          <w:bCs/>
          <w:sz w:val="20"/>
        </w:rPr>
      </w:pPr>
      <w:r w:rsidRPr="00081502">
        <w:rPr>
          <w:rFonts w:ascii="Arial" w:hAnsi="Arial" w:cs="Arial"/>
          <w:b/>
          <w:bCs/>
          <w:sz w:val="20"/>
        </w:rPr>
        <w:t xml:space="preserve">IV) </w:t>
      </w:r>
      <w:r w:rsidRPr="00081502">
        <w:rPr>
          <w:rFonts w:ascii="Arial" w:hAnsi="Arial" w:cs="Arial"/>
          <w:b/>
          <w:bCs/>
          <w:sz w:val="20"/>
        </w:rPr>
        <w:tab/>
        <w:t>Im Anhang B „Technische Regelwerke“</w:t>
      </w:r>
    </w:p>
    <w:p w14:paraId="7053A735" w14:textId="77777777" w:rsidR="00081502" w:rsidRPr="00081502" w:rsidRDefault="00081502" w:rsidP="00081502">
      <w:pPr>
        <w:spacing w:after="120"/>
        <w:jc w:val="both"/>
        <w:rPr>
          <w:rFonts w:ascii="Arial" w:hAnsi="Arial" w:cs="Arial"/>
          <w:noProof/>
        </w:rPr>
      </w:pPr>
      <w:r w:rsidRPr="00081502">
        <w:rPr>
          <w:rFonts w:ascii="Arial" w:hAnsi="Arial" w:cs="Arial"/>
          <w:sz w:val="20"/>
        </w:rPr>
        <w:tab/>
        <w:t>sind in der Auflistung folgende Ergänzungen und Änderungen vorzunehmen:</w:t>
      </w:r>
    </w:p>
    <w:p w14:paraId="54428EAB" w14:textId="77777777" w:rsidR="00081502" w:rsidRDefault="00662EB7" w:rsidP="00FE729B">
      <w:pPr>
        <w:spacing w:after="120"/>
        <w:jc w:val="both"/>
        <w:rPr>
          <w:noProof/>
        </w:rPr>
      </w:pPr>
      <w:r>
        <w:rPr>
          <w:noProof/>
        </w:rPr>
        <w:drawing>
          <wp:anchor distT="0" distB="0" distL="114300" distR="114300" simplePos="0" relativeHeight="251694080" behindDoc="0" locked="0" layoutInCell="1" allowOverlap="1" wp14:anchorId="195B062D" wp14:editId="5408A9F0">
            <wp:simplePos x="0" y="0"/>
            <wp:positionH relativeFrom="margin">
              <wp:posOffset>693420</wp:posOffset>
            </wp:positionH>
            <wp:positionV relativeFrom="paragraph">
              <wp:posOffset>55880</wp:posOffset>
            </wp:positionV>
            <wp:extent cx="3942996" cy="1816100"/>
            <wp:effectExtent l="0" t="0" r="635" b="0"/>
            <wp:wrapNone/>
            <wp:docPr id="33"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28A0092B-C50C-407E-A947-70E740481C1C}">
                          <a14:useLocalDpi xmlns:a14="http://schemas.microsoft.com/office/drawing/2010/main" val="0"/>
                        </a:ext>
                      </a:extLst>
                    </a:blip>
                    <a:stretch>
                      <a:fillRect/>
                    </a:stretch>
                  </pic:blipFill>
                  <pic:spPr>
                    <a:xfrm>
                      <a:off x="0" y="0"/>
                      <a:ext cx="3942996" cy="1816100"/>
                    </a:xfrm>
                    <a:prstGeom prst="rect">
                      <a:avLst/>
                    </a:prstGeom>
                  </pic:spPr>
                </pic:pic>
              </a:graphicData>
            </a:graphic>
            <wp14:sizeRelH relativeFrom="page">
              <wp14:pctWidth>0</wp14:pctWidth>
            </wp14:sizeRelH>
            <wp14:sizeRelV relativeFrom="page">
              <wp14:pctHeight>0</wp14:pctHeight>
            </wp14:sizeRelV>
          </wp:anchor>
        </w:drawing>
      </w:r>
    </w:p>
    <w:p w14:paraId="18681E0D" w14:textId="77777777" w:rsidR="00081502" w:rsidRDefault="00081502" w:rsidP="00FE729B">
      <w:pPr>
        <w:spacing w:after="120"/>
        <w:jc w:val="both"/>
        <w:rPr>
          <w:noProof/>
        </w:rPr>
      </w:pPr>
    </w:p>
    <w:p w14:paraId="6D5589B9" w14:textId="77777777" w:rsidR="00081502" w:rsidRDefault="00081502" w:rsidP="00FE729B">
      <w:pPr>
        <w:spacing w:after="120"/>
        <w:jc w:val="both"/>
        <w:rPr>
          <w:noProof/>
        </w:rPr>
      </w:pPr>
    </w:p>
    <w:p w14:paraId="05917679" w14:textId="77777777" w:rsidR="00081502" w:rsidRDefault="00081502" w:rsidP="00FE729B">
      <w:pPr>
        <w:spacing w:after="120"/>
        <w:jc w:val="both"/>
        <w:rPr>
          <w:noProof/>
        </w:rPr>
      </w:pPr>
    </w:p>
    <w:p w14:paraId="387AA19A" w14:textId="77777777" w:rsidR="00081502" w:rsidRDefault="00081502" w:rsidP="00FE729B">
      <w:pPr>
        <w:spacing w:after="120"/>
        <w:jc w:val="both"/>
        <w:rPr>
          <w:noProof/>
        </w:rPr>
      </w:pPr>
    </w:p>
    <w:p w14:paraId="539659C6" w14:textId="77777777" w:rsidR="00081502" w:rsidRDefault="00081502" w:rsidP="00FE729B">
      <w:pPr>
        <w:spacing w:after="120"/>
        <w:jc w:val="both"/>
        <w:rPr>
          <w:noProof/>
        </w:rPr>
      </w:pPr>
    </w:p>
    <w:p w14:paraId="49FEF00C" w14:textId="77777777" w:rsidR="00081502" w:rsidRDefault="00081502" w:rsidP="00FE729B">
      <w:pPr>
        <w:spacing w:after="120"/>
        <w:jc w:val="both"/>
        <w:rPr>
          <w:noProof/>
        </w:rPr>
      </w:pPr>
    </w:p>
    <w:p w14:paraId="544BE482" w14:textId="77777777" w:rsidR="00081502" w:rsidRDefault="00081502" w:rsidP="00FE729B">
      <w:pPr>
        <w:spacing w:after="120"/>
        <w:jc w:val="both"/>
        <w:rPr>
          <w:noProof/>
        </w:rPr>
      </w:pPr>
    </w:p>
    <w:p w14:paraId="7E8A3B7F" w14:textId="77777777" w:rsidR="00662EB7" w:rsidRDefault="00662EB7" w:rsidP="00FE729B">
      <w:pPr>
        <w:spacing w:after="120"/>
        <w:jc w:val="both"/>
        <w:rPr>
          <w:noProof/>
        </w:rPr>
      </w:pPr>
    </w:p>
    <w:p w14:paraId="18196309" w14:textId="77777777" w:rsidR="007561CB" w:rsidRPr="002563F6" w:rsidRDefault="00662EB7" w:rsidP="00FE729B">
      <w:pPr>
        <w:spacing w:after="120"/>
        <w:jc w:val="both"/>
        <w:rPr>
          <w:rFonts w:ascii="Arial" w:hAnsi="Arial" w:cs="Arial"/>
          <w:sz w:val="22"/>
          <w:szCs w:val="22"/>
        </w:rPr>
      </w:pPr>
      <w:r>
        <w:rPr>
          <w:rFonts w:ascii="Arial" w:hAnsi="Arial" w:cs="Arial"/>
          <w:sz w:val="22"/>
          <w:szCs w:val="22"/>
        </w:rPr>
        <w:br w:type="column"/>
      </w:r>
    </w:p>
    <w:p w14:paraId="20F91954" w14:textId="77777777" w:rsidR="00FE729B" w:rsidRPr="00D2334B" w:rsidRDefault="00BD2511" w:rsidP="00D2334B">
      <w:pPr>
        <w:pStyle w:val="Listenabsatz"/>
        <w:numPr>
          <w:ilvl w:val="1"/>
          <w:numId w:val="33"/>
        </w:numPr>
        <w:spacing w:after="120"/>
        <w:ind w:hanging="720"/>
        <w:jc w:val="both"/>
        <w:rPr>
          <w:rFonts w:ascii="Arial" w:hAnsi="Arial" w:cs="Arial"/>
          <w:b/>
          <w:sz w:val="22"/>
          <w:szCs w:val="22"/>
        </w:rPr>
      </w:pPr>
      <w:r w:rsidRPr="00081502">
        <w:rPr>
          <w:rFonts w:ascii="Arial" w:hAnsi="Arial" w:cs="Arial"/>
          <w:b/>
          <w:sz w:val="22"/>
          <w:szCs w:val="22"/>
        </w:rPr>
        <w:t>Änderung der TL Asphalt-</w:t>
      </w:r>
      <w:proofErr w:type="spellStart"/>
      <w:r w:rsidRPr="00081502">
        <w:rPr>
          <w:rFonts w:ascii="Arial" w:hAnsi="Arial" w:cs="Arial"/>
          <w:b/>
          <w:sz w:val="22"/>
          <w:szCs w:val="22"/>
        </w:rPr>
        <w:t>StB</w:t>
      </w:r>
      <w:proofErr w:type="spellEnd"/>
      <w:r w:rsidRPr="00081502">
        <w:rPr>
          <w:rFonts w:ascii="Arial" w:hAnsi="Arial" w:cs="Arial"/>
          <w:b/>
          <w:sz w:val="22"/>
          <w:szCs w:val="22"/>
        </w:rPr>
        <w:t xml:space="preserve"> 07/13</w:t>
      </w:r>
    </w:p>
    <w:p w14:paraId="0F4D62D1" w14:textId="77777777" w:rsidR="00D2334B" w:rsidRPr="00D2334B" w:rsidRDefault="00D2334B" w:rsidP="00D2334B">
      <w:pPr>
        <w:overflowPunct/>
        <w:spacing w:line="240" w:lineRule="auto"/>
        <w:textAlignment w:val="auto"/>
        <w:rPr>
          <w:rFonts w:ascii="Arial" w:hAnsi="Arial" w:cs="Arial"/>
          <w:b/>
          <w:bCs/>
          <w:sz w:val="20"/>
        </w:rPr>
      </w:pPr>
      <w:r w:rsidRPr="00D2334B">
        <w:rPr>
          <w:rFonts w:ascii="Arial" w:hAnsi="Arial" w:cs="Arial"/>
          <w:b/>
          <w:bCs/>
          <w:sz w:val="20"/>
        </w:rPr>
        <w:t>Änderungen der Technischen Lieferbedingungen für Asphaltmischgut für den Bau von</w:t>
      </w:r>
    </w:p>
    <w:p w14:paraId="26D4A15A" w14:textId="77777777" w:rsidR="0073603B" w:rsidRPr="00D2334B" w:rsidRDefault="00D2334B" w:rsidP="00D2334B">
      <w:pPr>
        <w:overflowPunct/>
        <w:autoSpaceDE/>
        <w:autoSpaceDN/>
        <w:adjustRightInd/>
        <w:spacing w:line="240" w:lineRule="auto"/>
        <w:textAlignment w:val="auto"/>
        <w:rPr>
          <w:rFonts w:ascii="Arial" w:hAnsi="Arial" w:cs="Arial"/>
          <w:sz w:val="28"/>
        </w:rPr>
      </w:pPr>
      <w:r w:rsidRPr="00D2334B">
        <w:rPr>
          <w:rFonts w:ascii="Arial" w:hAnsi="Arial" w:cs="Arial"/>
          <w:b/>
          <w:bCs/>
          <w:sz w:val="20"/>
        </w:rPr>
        <w:t>Verkehrsflächenbefestigungen, Ausgabe 2007/Fassung 2013 (TL Asphalt-</w:t>
      </w:r>
      <w:proofErr w:type="spellStart"/>
      <w:r w:rsidRPr="00D2334B">
        <w:rPr>
          <w:rFonts w:ascii="Arial" w:hAnsi="Arial" w:cs="Arial"/>
          <w:b/>
          <w:bCs/>
          <w:sz w:val="20"/>
        </w:rPr>
        <w:t>StB</w:t>
      </w:r>
      <w:proofErr w:type="spellEnd"/>
      <w:r w:rsidRPr="00D2334B">
        <w:rPr>
          <w:rFonts w:ascii="Arial" w:hAnsi="Arial" w:cs="Arial"/>
          <w:b/>
          <w:bCs/>
          <w:sz w:val="20"/>
        </w:rPr>
        <w:t xml:space="preserve"> 07/13)</w:t>
      </w:r>
    </w:p>
    <w:p w14:paraId="463EC0BA" w14:textId="77777777" w:rsidR="00081502" w:rsidRPr="002563F6" w:rsidRDefault="00081502">
      <w:pPr>
        <w:overflowPunct/>
        <w:autoSpaceDE/>
        <w:autoSpaceDN/>
        <w:adjustRightInd/>
        <w:spacing w:line="240" w:lineRule="auto"/>
        <w:textAlignment w:val="auto"/>
        <w:rPr>
          <w:rFonts w:ascii="Arial" w:hAnsi="Arial" w:cs="Arial"/>
          <w:sz w:val="22"/>
          <w:szCs w:val="22"/>
        </w:rPr>
      </w:pPr>
    </w:p>
    <w:p w14:paraId="707480E6" w14:textId="77777777" w:rsidR="00D2334B" w:rsidRPr="00D2334B" w:rsidRDefault="00D2334B" w:rsidP="00D2334B">
      <w:pPr>
        <w:overflowPunct/>
        <w:spacing w:line="240" w:lineRule="auto"/>
        <w:textAlignment w:val="auto"/>
        <w:rPr>
          <w:rFonts w:ascii="Arial" w:hAnsi="Arial" w:cs="Arial"/>
          <w:b/>
          <w:bCs/>
          <w:sz w:val="20"/>
        </w:rPr>
      </w:pPr>
      <w:r w:rsidRPr="00D2334B">
        <w:rPr>
          <w:rFonts w:ascii="Arial" w:hAnsi="Arial" w:cs="Arial"/>
          <w:b/>
          <w:bCs/>
          <w:sz w:val="20"/>
        </w:rPr>
        <w:t xml:space="preserve">I) </w:t>
      </w:r>
      <w:r w:rsidRPr="00D2334B">
        <w:rPr>
          <w:rFonts w:ascii="Arial" w:hAnsi="Arial" w:cs="Arial"/>
          <w:b/>
          <w:bCs/>
          <w:sz w:val="20"/>
        </w:rPr>
        <w:tab/>
        <w:t>Im Abschnitt 4.2 „Werkseigene Produktionskontrolle“</w:t>
      </w:r>
    </w:p>
    <w:p w14:paraId="4081F5E2" w14:textId="77777777" w:rsidR="00D2334B" w:rsidRDefault="00D2334B" w:rsidP="00D2334B">
      <w:pPr>
        <w:overflowPunct/>
        <w:spacing w:line="240" w:lineRule="auto"/>
        <w:textAlignment w:val="auto"/>
        <w:rPr>
          <w:rFonts w:ascii="Arial" w:hAnsi="Arial" w:cs="Arial"/>
          <w:sz w:val="20"/>
        </w:rPr>
      </w:pPr>
      <w:r w:rsidRPr="00D2334B">
        <w:rPr>
          <w:rFonts w:ascii="Arial" w:hAnsi="Arial" w:cs="Arial"/>
          <w:sz w:val="20"/>
        </w:rPr>
        <w:tab/>
        <w:t>ist die vorhandene Tabelle 15 durch die folgende Version zu ersetzen</w:t>
      </w:r>
    </w:p>
    <w:p w14:paraId="54C2C288" w14:textId="77777777" w:rsidR="00D2334B" w:rsidRPr="00D2334B" w:rsidRDefault="00D2334B" w:rsidP="00D2334B">
      <w:pPr>
        <w:overflowPunct/>
        <w:spacing w:line="240" w:lineRule="auto"/>
        <w:textAlignment w:val="auto"/>
        <w:rPr>
          <w:rFonts w:ascii="Arial" w:hAnsi="Arial" w:cs="Arial"/>
          <w:sz w:val="20"/>
        </w:rPr>
      </w:pPr>
    </w:p>
    <w:p w14:paraId="4EADB6AB" w14:textId="77777777" w:rsidR="00D2334B" w:rsidRPr="00D2334B" w:rsidRDefault="00D2334B" w:rsidP="00D2334B">
      <w:pPr>
        <w:overflowPunct/>
        <w:spacing w:line="240" w:lineRule="auto"/>
        <w:textAlignment w:val="auto"/>
        <w:rPr>
          <w:rFonts w:ascii="Arial" w:hAnsi="Arial" w:cs="Arial"/>
          <w:b/>
          <w:bCs/>
          <w:sz w:val="20"/>
        </w:rPr>
      </w:pPr>
      <w:r w:rsidRPr="00D2334B">
        <w:rPr>
          <w:rFonts w:ascii="Arial" w:hAnsi="Arial" w:cs="Arial"/>
          <w:b/>
          <w:bCs/>
          <w:sz w:val="20"/>
        </w:rPr>
        <w:tab/>
        <w:t>Tabelle 15: Zusätzliche Prüfungen ausgewählter Bindemittelarten und -sorten bei</w:t>
      </w:r>
    </w:p>
    <w:p w14:paraId="7945A119" w14:textId="77777777" w:rsidR="00D2334B" w:rsidRPr="00D2334B" w:rsidRDefault="00D2334B" w:rsidP="00D2334B">
      <w:pPr>
        <w:overflowPunct/>
        <w:autoSpaceDE/>
        <w:autoSpaceDN/>
        <w:adjustRightInd/>
        <w:spacing w:line="240" w:lineRule="auto"/>
        <w:textAlignment w:val="auto"/>
        <w:rPr>
          <w:rFonts w:ascii="Arial" w:hAnsi="Arial" w:cs="Arial"/>
          <w:sz w:val="28"/>
        </w:rPr>
      </w:pPr>
      <w:r w:rsidRPr="00D2334B">
        <w:rPr>
          <w:rFonts w:ascii="Arial" w:hAnsi="Arial" w:cs="Arial"/>
          <w:b/>
          <w:bCs/>
          <w:sz w:val="20"/>
        </w:rPr>
        <w:tab/>
        <w:t>Anlieferung</w:t>
      </w:r>
      <w:r w:rsidRPr="00D2334B">
        <w:rPr>
          <w:rFonts w:ascii="Arial" w:hAnsi="Arial" w:cs="Arial"/>
          <w:b/>
          <w:bCs/>
          <w:sz w:val="13"/>
          <w:szCs w:val="13"/>
        </w:rPr>
        <w:t>1)</w:t>
      </w:r>
    </w:p>
    <w:p w14:paraId="7F423A42" w14:textId="77777777" w:rsidR="00D2334B" w:rsidRPr="00081502" w:rsidRDefault="00D2334B">
      <w:pPr>
        <w:overflowPunct/>
        <w:autoSpaceDE/>
        <w:autoSpaceDN/>
        <w:adjustRightInd/>
        <w:spacing w:line="240" w:lineRule="auto"/>
        <w:textAlignment w:val="auto"/>
        <w:rPr>
          <w:rFonts w:ascii="Arial" w:hAnsi="Arial" w:cs="Arial"/>
          <w:sz w:val="28"/>
        </w:rPr>
      </w:pPr>
      <w:r>
        <w:rPr>
          <w:noProof/>
        </w:rPr>
        <w:drawing>
          <wp:inline distT="0" distB="0" distL="0" distR="0" wp14:anchorId="0CBB22A9" wp14:editId="684EE2D9">
            <wp:extent cx="4315113" cy="692150"/>
            <wp:effectExtent l="0" t="0" r="9525"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424849" cy="709752"/>
                    </a:xfrm>
                    <a:prstGeom prst="rect">
                      <a:avLst/>
                    </a:prstGeom>
                  </pic:spPr>
                </pic:pic>
              </a:graphicData>
            </a:graphic>
          </wp:inline>
        </w:drawing>
      </w:r>
    </w:p>
    <w:p w14:paraId="2AC1F1AF" w14:textId="77777777" w:rsidR="00D2334B" w:rsidRDefault="00662EB7">
      <w:pPr>
        <w:overflowPunct/>
        <w:autoSpaceDE/>
        <w:autoSpaceDN/>
        <w:adjustRightInd/>
        <w:spacing w:line="240" w:lineRule="auto"/>
        <w:textAlignment w:val="auto"/>
        <w:rPr>
          <w:rFonts w:ascii="Arial" w:hAnsi="Arial" w:cs="Arial"/>
          <w:b/>
          <w:sz w:val="28"/>
        </w:rPr>
      </w:pPr>
      <w:r>
        <w:rPr>
          <w:noProof/>
        </w:rPr>
        <w:drawing>
          <wp:inline distT="0" distB="0" distL="0" distR="0" wp14:anchorId="24786B67" wp14:editId="28435602">
            <wp:extent cx="4343400" cy="2028825"/>
            <wp:effectExtent l="0" t="0" r="0" b="9525"/>
            <wp:docPr id="34"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343400" cy="2028825"/>
                    </a:xfrm>
                    <a:prstGeom prst="rect">
                      <a:avLst/>
                    </a:prstGeom>
                  </pic:spPr>
                </pic:pic>
              </a:graphicData>
            </a:graphic>
          </wp:inline>
        </w:drawing>
      </w:r>
    </w:p>
    <w:p w14:paraId="6D619C37" w14:textId="77777777" w:rsidR="00F30462" w:rsidRPr="00662EB7" w:rsidRDefault="00F30462" w:rsidP="00F30462">
      <w:pPr>
        <w:spacing w:after="120"/>
        <w:jc w:val="both"/>
        <w:rPr>
          <w:noProof/>
          <w:sz w:val="16"/>
          <w:szCs w:val="16"/>
        </w:rPr>
      </w:pPr>
      <w:r w:rsidRPr="00662EB7">
        <w:rPr>
          <w:noProof/>
          <w:sz w:val="16"/>
          <w:szCs w:val="16"/>
        </w:rPr>
        <w:t>1) Die Prüfergebnisse sind für eine zentrale Auswertung unter</w:t>
      </w:r>
    </w:p>
    <w:p w14:paraId="54B2DB6C" w14:textId="77777777" w:rsidR="00D2334B" w:rsidRDefault="00F30462">
      <w:pPr>
        <w:overflowPunct/>
        <w:autoSpaceDE/>
        <w:autoSpaceDN/>
        <w:adjustRightInd/>
        <w:spacing w:line="240" w:lineRule="auto"/>
        <w:textAlignment w:val="auto"/>
        <w:rPr>
          <w:rFonts w:ascii="Arial" w:hAnsi="Arial" w:cs="Arial"/>
          <w:b/>
          <w:sz w:val="28"/>
        </w:rPr>
      </w:pPr>
      <w:r>
        <w:rPr>
          <w:noProof/>
        </w:rPr>
        <w:drawing>
          <wp:inline distT="0" distB="0" distL="0" distR="0" wp14:anchorId="584C5D65" wp14:editId="74C1236B">
            <wp:extent cx="4222750" cy="359383"/>
            <wp:effectExtent l="0" t="0" r="0" b="3175"/>
            <wp:docPr id="36"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419684" cy="376143"/>
                    </a:xfrm>
                    <a:prstGeom prst="rect">
                      <a:avLst/>
                    </a:prstGeom>
                  </pic:spPr>
                </pic:pic>
              </a:graphicData>
            </a:graphic>
          </wp:inline>
        </w:drawing>
      </w:r>
    </w:p>
    <w:p w14:paraId="6C98985F" w14:textId="77777777" w:rsidR="00F30462" w:rsidRPr="00662EB7" w:rsidRDefault="00F30462" w:rsidP="00F30462">
      <w:pPr>
        <w:spacing w:after="120"/>
        <w:jc w:val="both"/>
        <w:rPr>
          <w:noProof/>
          <w:sz w:val="16"/>
          <w:szCs w:val="16"/>
        </w:rPr>
      </w:pPr>
      <w:r w:rsidRPr="00662EB7">
        <w:rPr>
          <w:noProof/>
          <w:sz w:val="16"/>
          <w:szCs w:val="16"/>
        </w:rPr>
        <w:t>2) bei Prüftemperatur 100 °C und Prüfdauer 20 h</w:t>
      </w:r>
    </w:p>
    <w:p w14:paraId="351A620F" w14:textId="77777777" w:rsidR="00F30462" w:rsidRDefault="00F30462">
      <w:pPr>
        <w:overflowPunct/>
        <w:autoSpaceDE/>
        <w:autoSpaceDN/>
        <w:adjustRightInd/>
        <w:spacing w:line="240" w:lineRule="auto"/>
        <w:textAlignment w:val="auto"/>
        <w:rPr>
          <w:rFonts w:ascii="Arial" w:hAnsi="Arial" w:cs="Arial"/>
          <w:b/>
          <w:sz w:val="28"/>
        </w:rPr>
      </w:pPr>
    </w:p>
    <w:p w14:paraId="5030A281" w14:textId="77777777" w:rsidR="00D2334B" w:rsidRPr="00D2334B" w:rsidRDefault="00D2334B" w:rsidP="00D2334B">
      <w:pPr>
        <w:overflowPunct/>
        <w:spacing w:line="240" w:lineRule="auto"/>
        <w:textAlignment w:val="auto"/>
        <w:rPr>
          <w:rFonts w:ascii="Arial" w:hAnsi="Arial" w:cs="Arial"/>
          <w:b/>
          <w:bCs/>
          <w:sz w:val="20"/>
          <w:u w:val="single"/>
        </w:rPr>
      </w:pPr>
      <w:r w:rsidRPr="00D2334B">
        <w:rPr>
          <w:rFonts w:ascii="Arial" w:hAnsi="Arial" w:cs="Arial"/>
          <w:b/>
          <w:bCs/>
          <w:sz w:val="20"/>
          <w:u w:val="single"/>
        </w:rPr>
        <w:t>Wenn die Prüfung des Verformungsverhaltens nach der AL DSR-Prüfung (T-Sweep)</w:t>
      </w:r>
    </w:p>
    <w:p w14:paraId="74D70C85" w14:textId="77777777" w:rsidR="00D2334B" w:rsidRPr="00D2334B" w:rsidRDefault="00D2334B" w:rsidP="00D2334B">
      <w:pPr>
        <w:overflowPunct/>
        <w:spacing w:line="240" w:lineRule="auto"/>
        <w:textAlignment w:val="auto"/>
        <w:rPr>
          <w:rFonts w:ascii="Arial" w:hAnsi="Arial" w:cs="Arial"/>
          <w:b/>
          <w:bCs/>
          <w:sz w:val="20"/>
          <w:u w:val="single"/>
        </w:rPr>
      </w:pPr>
      <w:r w:rsidRPr="00D2334B">
        <w:rPr>
          <w:rFonts w:ascii="Arial" w:hAnsi="Arial" w:cs="Arial"/>
          <w:b/>
          <w:bCs/>
          <w:sz w:val="20"/>
          <w:u w:val="single"/>
        </w:rPr>
        <w:t>erfolgt ist zu beachten, dass die Prüfung nur im linear-viskoelastischen-Bereich (</w:t>
      </w:r>
      <w:proofErr w:type="spellStart"/>
      <w:r w:rsidRPr="00D2334B">
        <w:rPr>
          <w:rFonts w:ascii="Arial" w:hAnsi="Arial" w:cs="Arial"/>
          <w:b/>
          <w:bCs/>
          <w:sz w:val="20"/>
          <w:u w:val="single"/>
        </w:rPr>
        <w:t>LVEBe</w:t>
      </w:r>
      <w:proofErr w:type="spellEnd"/>
      <w:r w:rsidRPr="00D2334B">
        <w:rPr>
          <w:rFonts w:ascii="Arial" w:hAnsi="Arial" w:cs="Arial"/>
          <w:b/>
          <w:bCs/>
          <w:sz w:val="20"/>
        </w:rPr>
        <w:tab/>
      </w:r>
      <w:r w:rsidRPr="00D2334B">
        <w:rPr>
          <w:rFonts w:ascii="Arial" w:hAnsi="Arial" w:cs="Arial"/>
          <w:b/>
          <w:bCs/>
          <w:sz w:val="20"/>
          <w:u w:val="single"/>
        </w:rPr>
        <w:t>reich) durchgeführt werden darf (insbesondere bei gealterten Bindemitteln).</w:t>
      </w:r>
    </w:p>
    <w:p w14:paraId="79084C77" w14:textId="77777777" w:rsidR="00D2334B" w:rsidRPr="00D2334B" w:rsidRDefault="00D2334B" w:rsidP="00D2334B">
      <w:pPr>
        <w:overflowPunct/>
        <w:spacing w:line="240" w:lineRule="auto"/>
        <w:textAlignment w:val="auto"/>
        <w:rPr>
          <w:rFonts w:ascii="Arial" w:hAnsi="Arial" w:cs="Arial"/>
          <w:b/>
          <w:bCs/>
          <w:sz w:val="20"/>
        </w:rPr>
      </w:pPr>
    </w:p>
    <w:p w14:paraId="4E6A5EB3" w14:textId="77777777" w:rsidR="00D2334B" w:rsidRPr="00D2334B" w:rsidRDefault="00D2334B" w:rsidP="00D2334B">
      <w:pPr>
        <w:overflowPunct/>
        <w:spacing w:line="240" w:lineRule="auto"/>
        <w:textAlignment w:val="auto"/>
        <w:rPr>
          <w:rFonts w:ascii="Arial" w:hAnsi="Arial" w:cs="Arial"/>
          <w:b/>
          <w:bCs/>
          <w:sz w:val="20"/>
        </w:rPr>
      </w:pPr>
      <w:r w:rsidRPr="00D2334B">
        <w:rPr>
          <w:rFonts w:ascii="Arial" w:hAnsi="Arial" w:cs="Arial"/>
          <w:b/>
          <w:bCs/>
          <w:sz w:val="20"/>
        </w:rPr>
        <w:t>Bei der Anwendung der AL DSR-Prüfung (BTSV) sind zusätzlich zu den dort</w:t>
      </w:r>
    </w:p>
    <w:p w14:paraId="61BFE167" w14:textId="77777777" w:rsidR="00D2334B" w:rsidRPr="00D2334B" w:rsidRDefault="00D2334B" w:rsidP="00D2334B">
      <w:pPr>
        <w:overflowPunct/>
        <w:spacing w:line="240" w:lineRule="auto"/>
        <w:textAlignment w:val="auto"/>
        <w:rPr>
          <w:rFonts w:ascii="Arial" w:hAnsi="Arial" w:cs="Arial"/>
          <w:b/>
          <w:bCs/>
          <w:sz w:val="20"/>
        </w:rPr>
      </w:pPr>
      <w:r w:rsidRPr="00D2334B">
        <w:rPr>
          <w:rFonts w:ascii="Arial" w:hAnsi="Arial" w:cs="Arial"/>
          <w:b/>
          <w:bCs/>
          <w:sz w:val="20"/>
        </w:rPr>
        <w:t xml:space="preserve">geforderten Angaben die Temperatur anzugeben, bei der der komplexe Schermodul </w:t>
      </w:r>
      <w:r w:rsidRPr="00D2334B">
        <w:rPr>
          <w:rFonts w:ascii="Arial" w:hAnsi="Arial" w:cs="Arial"/>
          <w:b/>
          <w:bCs/>
          <w:sz w:val="20"/>
          <w:u w:val="single"/>
        </w:rPr>
        <w:t>G*</w:t>
      </w:r>
    </w:p>
    <w:p w14:paraId="1937073C" w14:textId="77777777" w:rsidR="00D2334B" w:rsidRDefault="00D2334B" w:rsidP="00D2334B">
      <w:pPr>
        <w:overflowPunct/>
        <w:spacing w:line="240" w:lineRule="auto"/>
        <w:textAlignment w:val="auto"/>
        <w:rPr>
          <w:rFonts w:ascii="Arial" w:hAnsi="Arial" w:cs="Arial"/>
          <w:b/>
          <w:bCs/>
          <w:sz w:val="20"/>
        </w:rPr>
      </w:pPr>
      <w:r w:rsidRPr="00D2334B">
        <w:rPr>
          <w:rFonts w:ascii="Arial" w:hAnsi="Arial" w:cs="Arial"/>
          <w:b/>
          <w:bCs/>
          <w:sz w:val="20"/>
          <w:u w:val="single"/>
        </w:rPr>
        <w:t xml:space="preserve">50 kPa beträgt, und der bei dieser Temperatur gemessene Phasenwinkel </w:t>
      </w:r>
      <w:r>
        <w:rPr>
          <w:noProof/>
        </w:rPr>
        <w:drawing>
          <wp:inline distT="0" distB="0" distL="0" distR="0" wp14:anchorId="45664FEC" wp14:editId="1AE7DAEB">
            <wp:extent cx="74140" cy="99456"/>
            <wp:effectExtent l="0" t="0" r="2540"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85181" cy="114268"/>
                    </a:xfrm>
                    <a:prstGeom prst="rect">
                      <a:avLst/>
                    </a:prstGeom>
                  </pic:spPr>
                </pic:pic>
              </a:graphicData>
            </a:graphic>
          </wp:inline>
        </w:drawing>
      </w:r>
      <w:r w:rsidRPr="00D2334B">
        <w:rPr>
          <w:rFonts w:ascii="Arial" w:hAnsi="Arial" w:cs="Arial"/>
          <w:b/>
          <w:bCs/>
          <w:sz w:val="20"/>
        </w:rPr>
        <w:t>.</w:t>
      </w:r>
    </w:p>
    <w:p w14:paraId="6F1D41F7" w14:textId="77777777" w:rsidR="00D2334B" w:rsidRDefault="00D2334B" w:rsidP="00D2334B">
      <w:pPr>
        <w:overflowPunct/>
        <w:spacing w:line="240" w:lineRule="auto"/>
        <w:textAlignment w:val="auto"/>
        <w:rPr>
          <w:rFonts w:ascii="Arial" w:hAnsi="Arial" w:cs="Arial"/>
          <w:b/>
          <w:bCs/>
          <w:sz w:val="20"/>
        </w:rPr>
      </w:pPr>
    </w:p>
    <w:p w14:paraId="50789146" w14:textId="77777777" w:rsidR="00F30462" w:rsidRPr="00D2334B" w:rsidRDefault="00F30462" w:rsidP="00D2334B">
      <w:pPr>
        <w:overflowPunct/>
        <w:spacing w:line="240" w:lineRule="auto"/>
        <w:textAlignment w:val="auto"/>
        <w:rPr>
          <w:rFonts w:ascii="Arial" w:hAnsi="Arial" w:cs="Arial"/>
          <w:b/>
          <w:bCs/>
          <w:sz w:val="20"/>
        </w:rPr>
      </w:pPr>
    </w:p>
    <w:p w14:paraId="3C69FDAD" w14:textId="77777777" w:rsidR="00D2334B" w:rsidRPr="00D2334B" w:rsidRDefault="00D2334B" w:rsidP="00D2334B">
      <w:pPr>
        <w:overflowPunct/>
        <w:spacing w:line="240" w:lineRule="auto"/>
        <w:textAlignment w:val="auto"/>
        <w:rPr>
          <w:rFonts w:ascii="Arial" w:hAnsi="Arial" w:cs="Arial"/>
          <w:b/>
          <w:bCs/>
          <w:sz w:val="20"/>
        </w:rPr>
      </w:pPr>
      <w:r w:rsidRPr="00D2334B">
        <w:rPr>
          <w:rFonts w:ascii="Arial" w:hAnsi="Arial" w:cs="Arial"/>
          <w:b/>
          <w:bCs/>
          <w:sz w:val="20"/>
        </w:rPr>
        <w:t xml:space="preserve">II) </w:t>
      </w:r>
      <w:r w:rsidRPr="00D2334B">
        <w:rPr>
          <w:rFonts w:ascii="Arial" w:hAnsi="Arial" w:cs="Arial"/>
          <w:b/>
          <w:bCs/>
          <w:sz w:val="20"/>
        </w:rPr>
        <w:tab/>
        <w:t>Im Anhang F „Abkürzungen und Regelwerke“</w:t>
      </w:r>
    </w:p>
    <w:p w14:paraId="4935A81E" w14:textId="77777777" w:rsidR="00D2334B" w:rsidRDefault="00D2334B" w:rsidP="00D2334B">
      <w:pPr>
        <w:overflowPunct/>
        <w:autoSpaceDE/>
        <w:autoSpaceDN/>
        <w:adjustRightInd/>
        <w:spacing w:line="240" w:lineRule="auto"/>
        <w:textAlignment w:val="auto"/>
        <w:rPr>
          <w:rFonts w:ascii="Arial" w:hAnsi="Arial" w:cs="Arial"/>
          <w:sz w:val="20"/>
        </w:rPr>
      </w:pPr>
      <w:r>
        <w:rPr>
          <w:rFonts w:ascii="Arial" w:hAnsi="Arial" w:cs="Arial"/>
          <w:sz w:val="20"/>
        </w:rPr>
        <w:tab/>
      </w:r>
      <w:r w:rsidRPr="00D2334B">
        <w:rPr>
          <w:rFonts w:ascii="Arial" w:hAnsi="Arial" w:cs="Arial"/>
          <w:sz w:val="20"/>
        </w:rPr>
        <w:t>sind in der Auflistung folgende Ergänzungen vorzunehmen:</w:t>
      </w:r>
    </w:p>
    <w:p w14:paraId="2A7F71AC" w14:textId="77777777" w:rsidR="00D2334B" w:rsidRDefault="00D2334B" w:rsidP="00D2334B">
      <w:pPr>
        <w:overflowPunct/>
        <w:autoSpaceDE/>
        <w:autoSpaceDN/>
        <w:adjustRightInd/>
        <w:spacing w:line="240" w:lineRule="auto"/>
        <w:textAlignment w:val="auto"/>
        <w:rPr>
          <w:rFonts w:ascii="Arial" w:hAnsi="Arial" w:cs="Arial"/>
          <w:sz w:val="20"/>
        </w:rPr>
      </w:pPr>
    </w:p>
    <w:p w14:paraId="7638A71A" w14:textId="77777777" w:rsidR="00F832F5" w:rsidRDefault="00F832F5" w:rsidP="00D2334B">
      <w:pPr>
        <w:overflowPunct/>
        <w:autoSpaceDE/>
        <w:autoSpaceDN/>
        <w:adjustRightInd/>
        <w:spacing w:line="240" w:lineRule="auto"/>
        <w:textAlignment w:val="auto"/>
        <w:rPr>
          <w:rFonts w:ascii="Arial" w:hAnsi="Arial" w:cs="Arial"/>
          <w:sz w:val="20"/>
        </w:rPr>
      </w:pPr>
      <w:r>
        <w:rPr>
          <w:noProof/>
        </w:rPr>
        <w:lastRenderedPageBreak/>
        <w:drawing>
          <wp:inline distT="0" distB="0" distL="0" distR="0" wp14:anchorId="719BC2BC" wp14:editId="4BD7A878">
            <wp:extent cx="4296147" cy="3022600"/>
            <wp:effectExtent l="0" t="0" r="9525" b="635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318998" cy="3038677"/>
                    </a:xfrm>
                    <a:prstGeom prst="rect">
                      <a:avLst/>
                    </a:prstGeom>
                  </pic:spPr>
                </pic:pic>
              </a:graphicData>
            </a:graphic>
          </wp:inline>
        </w:drawing>
      </w:r>
    </w:p>
    <w:p w14:paraId="766F858E" w14:textId="77777777" w:rsidR="00F832F5" w:rsidRDefault="00F832F5" w:rsidP="00D2334B">
      <w:pPr>
        <w:overflowPunct/>
        <w:autoSpaceDE/>
        <w:autoSpaceDN/>
        <w:adjustRightInd/>
        <w:spacing w:line="240" w:lineRule="auto"/>
        <w:textAlignment w:val="auto"/>
        <w:rPr>
          <w:rFonts w:ascii="Arial" w:hAnsi="Arial" w:cs="Arial"/>
          <w:sz w:val="20"/>
        </w:rPr>
      </w:pPr>
    </w:p>
    <w:p w14:paraId="2F639531" w14:textId="77777777" w:rsidR="00D2334B" w:rsidRDefault="00D2334B" w:rsidP="00D2334B">
      <w:pPr>
        <w:overflowPunct/>
        <w:autoSpaceDE/>
        <w:autoSpaceDN/>
        <w:adjustRightInd/>
        <w:spacing w:line="240" w:lineRule="auto"/>
        <w:textAlignment w:val="auto"/>
        <w:rPr>
          <w:rFonts w:ascii="Arial" w:hAnsi="Arial" w:cs="Arial"/>
          <w:sz w:val="20"/>
        </w:rPr>
      </w:pPr>
    </w:p>
    <w:p w14:paraId="1A5F5557" w14:textId="77777777" w:rsidR="00D2334B" w:rsidRPr="00D2334B" w:rsidRDefault="00D2334B" w:rsidP="00D2334B">
      <w:pPr>
        <w:overflowPunct/>
        <w:autoSpaceDE/>
        <w:autoSpaceDN/>
        <w:adjustRightInd/>
        <w:spacing w:line="240" w:lineRule="auto"/>
        <w:textAlignment w:val="auto"/>
        <w:rPr>
          <w:rFonts w:ascii="Arial" w:hAnsi="Arial" w:cs="Arial"/>
          <w:b/>
          <w:sz w:val="28"/>
        </w:rPr>
        <w:sectPr w:rsidR="00D2334B" w:rsidRPr="00D2334B" w:rsidSect="006A2077">
          <w:headerReference w:type="default" r:id="rId29"/>
          <w:footerReference w:type="default" r:id="rId30"/>
          <w:type w:val="continuous"/>
          <w:pgSz w:w="11907" w:h="16840" w:code="9"/>
          <w:pgMar w:top="993" w:right="1418" w:bottom="1134" w:left="1418" w:header="720" w:footer="720" w:gutter="0"/>
          <w:paperSrc w:first="2" w:other="2"/>
          <w:cols w:space="720"/>
        </w:sectPr>
      </w:pPr>
    </w:p>
    <w:p w14:paraId="5659AA98" w14:textId="77777777" w:rsidR="003416D8" w:rsidRPr="00A06210" w:rsidRDefault="00F832F5" w:rsidP="0073603B">
      <w:pPr>
        <w:rPr>
          <w:rFonts w:ascii="Arial" w:hAnsi="Arial" w:cs="Arial"/>
          <w:b/>
          <w:caps/>
          <w:szCs w:val="24"/>
        </w:rPr>
      </w:pPr>
      <w:r>
        <w:rPr>
          <w:rFonts w:ascii="Arial" w:hAnsi="Arial" w:cs="Arial"/>
          <w:b/>
          <w:caps/>
          <w:szCs w:val="24"/>
        </w:rPr>
        <w:lastRenderedPageBreak/>
        <w:t>6.0</w:t>
      </w:r>
      <w:r>
        <w:rPr>
          <w:rFonts w:ascii="Arial" w:hAnsi="Arial" w:cs="Arial"/>
          <w:b/>
          <w:caps/>
          <w:szCs w:val="24"/>
        </w:rPr>
        <w:tab/>
      </w:r>
      <w:r>
        <w:rPr>
          <w:rFonts w:ascii="Arial" w:hAnsi="Arial" w:cs="Arial"/>
          <w:b/>
          <w:caps/>
          <w:szCs w:val="24"/>
        </w:rPr>
        <w:tab/>
      </w:r>
      <w:r w:rsidR="0073603B" w:rsidRPr="00A06210">
        <w:rPr>
          <w:rFonts w:ascii="Arial" w:hAnsi="Arial" w:cs="Arial"/>
          <w:b/>
          <w:caps/>
          <w:szCs w:val="24"/>
        </w:rPr>
        <w:t>E</w:t>
      </w:r>
      <w:r w:rsidR="0073603B" w:rsidRPr="00A06210">
        <w:rPr>
          <w:rFonts w:ascii="Arial" w:hAnsi="Arial" w:cs="Arial"/>
          <w:b/>
          <w:szCs w:val="24"/>
        </w:rPr>
        <w:t>ntfällt</w:t>
      </w:r>
    </w:p>
    <w:p w14:paraId="48F267B4" w14:textId="77777777" w:rsidR="002563F6" w:rsidRDefault="002563F6" w:rsidP="002563F6">
      <w:pPr>
        <w:jc w:val="both"/>
        <w:rPr>
          <w:rFonts w:ascii="Arial" w:hAnsi="Arial" w:cs="Arial"/>
          <w:sz w:val="22"/>
          <w:szCs w:val="22"/>
        </w:rPr>
      </w:pPr>
    </w:p>
    <w:p w14:paraId="1681401B" w14:textId="77777777" w:rsidR="002563F6" w:rsidRPr="00A06210" w:rsidRDefault="002563F6" w:rsidP="002563F6">
      <w:pPr>
        <w:jc w:val="both"/>
        <w:rPr>
          <w:rFonts w:ascii="Arial" w:hAnsi="Arial" w:cs="Arial"/>
          <w:sz w:val="22"/>
          <w:szCs w:val="22"/>
        </w:rPr>
      </w:pPr>
    </w:p>
    <w:p w14:paraId="77850BDF" w14:textId="77777777" w:rsidR="003416D8" w:rsidRPr="00A06210" w:rsidRDefault="00793D35" w:rsidP="0073400B">
      <w:pPr>
        <w:rPr>
          <w:rFonts w:ascii="Arial" w:hAnsi="Arial" w:cs="Arial"/>
          <w:b/>
          <w:caps/>
          <w:szCs w:val="24"/>
        </w:rPr>
      </w:pPr>
      <w:r w:rsidRPr="00A06210">
        <w:rPr>
          <w:rFonts w:ascii="Arial" w:hAnsi="Arial" w:cs="Arial"/>
          <w:b/>
          <w:caps/>
          <w:szCs w:val="24"/>
        </w:rPr>
        <w:t>7.0</w:t>
      </w:r>
      <w:r w:rsidRPr="00A06210">
        <w:rPr>
          <w:rFonts w:ascii="Arial" w:hAnsi="Arial" w:cs="Arial"/>
          <w:b/>
          <w:caps/>
          <w:szCs w:val="24"/>
        </w:rPr>
        <w:tab/>
      </w:r>
      <w:r w:rsidRPr="00A06210">
        <w:rPr>
          <w:rFonts w:ascii="Arial" w:hAnsi="Arial" w:cs="Arial"/>
          <w:b/>
          <w:caps/>
          <w:szCs w:val="24"/>
        </w:rPr>
        <w:tab/>
        <w:t>Ergänzungen</w:t>
      </w:r>
    </w:p>
    <w:p w14:paraId="46254F77" w14:textId="77777777" w:rsidR="003416D8" w:rsidRPr="002563F6" w:rsidRDefault="003416D8">
      <w:pPr>
        <w:rPr>
          <w:rFonts w:ascii="Arial" w:hAnsi="Arial" w:cs="Arial"/>
          <w:sz w:val="22"/>
          <w:szCs w:val="22"/>
        </w:rPr>
      </w:pPr>
    </w:p>
    <w:p w14:paraId="20665FF9" w14:textId="77777777" w:rsidR="002563F6" w:rsidRPr="002563F6" w:rsidRDefault="002563F6">
      <w:pPr>
        <w:rPr>
          <w:rFonts w:ascii="Arial" w:hAnsi="Arial" w:cs="Arial"/>
          <w:sz w:val="22"/>
          <w:szCs w:val="22"/>
        </w:rPr>
      </w:pPr>
    </w:p>
    <w:p w14:paraId="127CA1D6" w14:textId="77777777" w:rsidR="00F832F5" w:rsidRPr="00A06210" w:rsidRDefault="00793D35" w:rsidP="00F832F5">
      <w:pPr>
        <w:rPr>
          <w:rFonts w:ascii="Arial" w:hAnsi="Arial" w:cs="Arial"/>
          <w:b/>
          <w:sz w:val="22"/>
          <w:szCs w:val="22"/>
        </w:rPr>
      </w:pPr>
      <w:r w:rsidRPr="00A06210">
        <w:rPr>
          <w:rFonts w:ascii="Arial" w:hAnsi="Arial" w:cs="Arial"/>
          <w:b/>
          <w:szCs w:val="24"/>
        </w:rPr>
        <w:t>7.1</w:t>
      </w:r>
      <w:r w:rsidRPr="00A06210">
        <w:rPr>
          <w:rFonts w:ascii="Arial" w:hAnsi="Arial" w:cs="Arial"/>
          <w:b/>
          <w:szCs w:val="24"/>
        </w:rPr>
        <w:tab/>
      </w:r>
      <w:r w:rsidRPr="00A06210">
        <w:rPr>
          <w:rFonts w:ascii="Arial" w:hAnsi="Arial" w:cs="Arial"/>
          <w:b/>
          <w:szCs w:val="24"/>
        </w:rPr>
        <w:tab/>
      </w:r>
      <w:r w:rsidR="00F832F5">
        <w:rPr>
          <w:rFonts w:ascii="Arial" w:hAnsi="Arial" w:cs="Arial"/>
          <w:b/>
          <w:sz w:val="22"/>
          <w:szCs w:val="22"/>
        </w:rPr>
        <w:t>Entfällt</w:t>
      </w:r>
    </w:p>
    <w:p w14:paraId="52594211" w14:textId="77777777" w:rsidR="003416D8" w:rsidRDefault="003416D8">
      <w:pPr>
        <w:rPr>
          <w:rFonts w:ascii="Arial" w:hAnsi="Arial" w:cs="Arial"/>
          <w:sz w:val="22"/>
          <w:szCs w:val="22"/>
        </w:rPr>
      </w:pPr>
    </w:p>
    <w:p w14:paraId="45487046" w14:textId="77777777" w:rsidR="002563F6" w:rsidRPr="00A06210" w:rsidRDefault="002563F6">
      <w:pPr>
        <w:rPr>
          <w:rFonts w:ascii="Arial" w:hAnsi="Arial" w:cs="Arial"/>
          <w:sz w:val="22"/>
          <w:szCs w:val="22"/>
        </w:rPr>
      </w:pPr>
    </w:p>
    <w:p w14:paraId="07080F11" w14:textId="77777777" w:rsidR="003416D8" w:rsidRPr="00A06210" w:rsidRDefault="00793D35">
      <w:pPr>
        <w:rPr>
          <w:rFonts w:ascii="Arial" w:hAnsi="Arial" w:cs="Arial"/>
          <w:b/>
          <w:caps/>
          <w:szCs w:val="24"/>
        </w:rPr>
      </w:pPr>
      <w:r w:rsidRPr="00A06210">
        <w:rPr>
          <w:rFonts w:ascii="Arial" w:hAnsi="Arial" w:cs="Arial"/>
          <w:b/>
          <w:caps/>
          <w:szCs w:val="24"/>
        </w:rPr>
        <w:t>7.2</w:t>
      </w:r>
      <w:r w:rsidRPr="00A06210">
        <w:rPr>
          <w:rFonts w:ascii="Arial" w:hAnsi="Arial" w:cs="Arial"/>
          <w:b/>
          <w:caps/>
          <w:szCs w:val="24"/>
        </w:rPr>
        <w:tab/>
      </w:r>
      <w:r w:rsidRPr="00A06210">
        <w:rPr>
          <w:rFonts w:ascii="Arial" w:hAnsi="Arial" w:cs="Arial"/>
          <w:b/>
          <w:caps/>
          <w:szCs w:val="24"/>
        </w:rPr>
        <w:tab/>
        <w:t>Ergänzungen zu den ZTV</w:t>
      </w:r>
      <w:r w:rsidR="0073603B" w:rsidRPr="00A06210">
        <w:rPr>
          <w:rFonts w:ascii="Arial" w:hAnsi="Arial" w:cs="Arial"/>
          <w:b/>
          <w:caps/>
          <w:szCs w:val="24"/>
        </w:rPr>
        <w:t xml:space="preserve"> </w:t>
      </w:r>
      <w:r w:rsidRPr="00A06210">
        <w:rPr>
          <w:rFonts w:ascii="Arial" w:hAnsi="Arial" w:cs="Arial"/>
          <w:b/>
          <w:caps/>
          <w:szCs w:val="24"/>
        </w:rPr>
        <w:t xml:space="preserve">E-StB </w:t>
      </w:r>
      <w:r w:rsidR="0073603B" w:rsidRPr="00A06210">
        <w:rPr>
          <w:rFonts w:ascii="Arial" w:hAnsi="Arial" w:cs="Arial"/>
          <w:b/>
          <w:caps/>
          <w:szCs w:val="24"/>
        </w:rPr>
        <w:t>17</w:t>
      </w:r>
    </w:p>
    <w:p w14:paraId="5B36A649" w14:textId="77777777" w:rsidR="003416D8" w:rsidRPr="00A06210" w:rsidRDefault="003416D8">
      <w:pPr>
        <w:rPr>
          <w:rFonts w:ascii="Arial" w:hAnsi="Arial" w:cs="Arial"/>
          <w:bCs/>
          <w:sz w:val="22"/>
          <w:szCs w:val="22"/>
        </w:rPr>
      </w:pPr>
    </w:p>
    <w:p w14:paraId="5A9637AD" w14:textId="77777777" w:rsidR="00F832F5" w:rsidRPr="00F832F5" w:rsidRDefault="00F832F5" w:rsidP="00F832F5">
      <w:pPr>
        <w:overflowPunct/>
        <w:spacing w:line="240" w:lineRule="auto"/>
        <w:textAlignment w:val="auto"/>
        <w:rPr>
          <w:rFonts w:ascii="Arial" w:hAnsi="Arial" w:cs="Arial"/>
          <w:b/>
          <w:bCs/>
          <w:sz w:val="20"/>
          <w:u w:val="single"/>
        </w:rPr>
      </w:pPr>
      <w:r w:rsidRPr="00F832F5">
        <w:rPr>
          <w:rFonts w:ascii="Arial" w:hAnsi="Arial" w:cs="Arial"/>
          <w:b/>
          <w:bCs/>
          <w:sz w:val="20"/>
          <w:u w:val="single"/>
        </w:rPr>
        <w:t>Abschnitt 1.4. (Baustoffe)</w:t>
      </w:r>
    </w:p>
    <w:p w14:paraId="4FE2DD09"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Wenn der Einbau von Boden mit Fremdbestandteilen nach Abschnitt 1.4.4 zulässig ist, gelten hierfür</w:t>
      </w:r>
    </w:p>
    <w:p w14:paraId="4D467F68" w14:textId="77777777" w:rsidR="00F832F5" w:rsidRDefault="00F832F5" w:rsidP="00F832F5">
      <w:pPr>
        <w:overflowPunct/>
        <w:spacing w:line="240" w:lineRule="auto"/>
        <w:textAlignment w:val="auto"/>
        <w:rPr>
          <w:rFonts w:ascii="Arial" w:hAnsi="Arial" w:cs="Arial"/>
          <w:sz w:val="20"/>
        </w:rPr>
      </w:pPr>
      <w:r w:rsidRPr="00F832F5">
        <w:rPr>
          <w:rFonts w:ascii="Arial" w:hAnsi="Arial" w:cs="Arial"/>
          <w:sz w:val="20"/>
        </w:rPr>
        <w:t xml:space="preserve">die Regelungen gemäß Abschnitt 2.3 der TL </w:t>
      </w:r>
      <w:proofErr w:type="spellStart"/>
      <w:r w:rsidRPr="00F832F5">
        <w:rPr>
          <w:rFonts w:ascii="Arial" w:hAnsi="Arial" w:cs="Arial"/>
          <w:sz w:val="20"/>
        </w:rPr>
        <w:t>BuB</w:t>
      </w:r>
      <w:proofErr w:type="spellEnd"/>
      <w:r w:rsidRPr="00F832F5">
        <w:rPr>
          <w:rFonts w:ascii="Arial" w:hAnsi="Arial" w:cs="Arial"/>
          <w:sz w:val="20"/>
        </w:rPr>
        <w:t xml:space="preserve"> E-</w:t>
      </w:r>
      <w:proofErr w:type="spellStart"/>
      <w:r w:rsidRPr="00F832F5">
        <w:rPr>
          <w:rFonts w:ascii="Arial" w:hAnsi="Arial" w:cs="Arial"/>
          <w:sz w:val="20"/>
        </w:rPr>
        <w:t>StB</w:t>
      </w:r>
      <w:proofErr w:type="spellEnd"/>
      <w:r w:rsidRPr="00F832F5">
        <w:rPr>
          <w:rFonts w:ascii="Arial" w:hAnsi="Arial" w:cs="Arial"/>
          <w:sz w:val="20"/>
        </w:rPr>
        <w:t xml:space="preserve"> analog.</w:t>
      </w:r>
    </w:p>
    <w:p w14:paraId="24928A28" w14:textId="77777777" w:rsidR="00F832F5" w:rsidRPr="00F832F5" w:rsidRDefault="00F832F5" w:rsidP="00F832F5">
      <w:pPr>
        <w:overflowPunct/>
        <w:spacing w:line="240" w:lineRule="auto"/>
        <w:textAlignment w:val="auto"/>
        <w:rPr>
          <w:rFonts w:ascii="Arial" w:hAnsi="Arial" w:cs="Arial"/>
          <w:sz w:val="20"/>
        </w:rPr>
      </w:pPr>
    </w:p>
    <w:p w14:paraId="24CADE0D" w14:textId="77777777" w:rsidR="00F832F5" w:rsidRPr="00F832F5" w:rsidRDefault="00F832F5" w:rsidP="00F832F5">
      <w:pPr>
        <w:overflowPunct/>
        <w:spacing w:line="240" w:lineRule="auto"/>
        <w:textAlignment w:val="auto"/>
        <w:rPr>
          <w:rFonts w:ascii="Arial" w:hAnsi="Arial" w:cs="Arial"/>
          <w:b/>
          <w:bCs/>
          <w:sz w:val="20"/>
          <w:u w:val="single"/>
        </w:rPr>
      </w:pPr>
      <w:r w:rsidRPr="00F832F5">
        <w:rPr>
          <w:rFonts w:ascii="Arial" w:hAnsi="Arial" w:cs="Arial"/>
          <w:b/>
          <w:bCs/>
          <w:sz w:val="20"/>
          <w:u w:val="single"/>
        </w:rPr>
        <w:t>Abschnitt 1.6.4 (Eigenüberwachungsprüfungen)</w:t>
      </w:r>
    </w:p>
    <w:p w14:paraId="15B55112"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Die Ergebnisse der Probeverdichtung und die Arbeitsanweisung sind unverzüglich nach</w:t>
      </w:r>
    </w:p>
    <w:p w14:paraId="67F3E9CA"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Durchführung der Versuche dem Auftraggeber zu übergeben.</w:t>
      </w:r>
    </w:p>
    <w:p w14:paraId="135CEAD0" w14:textId="77777777" w:rsidR="00F832F5" w:rsidRDefault="00F832F5" w:rsidP="00F832F5">
      <w:pPr>
        <w:overflowPunct/>
        <w:spacing w:line="240" w:lineRule="auto"/>
        <w:textAlignment w:val="auto"/>
        <w:rPr>
          <w:rFonts w:ascii="Arial" w:hAnsi="Arial" w:cs="Arial"/>
          <w:sz w:val="20"/>
        </w:rPr>
      </w:pPr>
    </w:p>
    <w:p w14:paraId="6EA8EDC6"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Die geplante Durchführung der Eigenüberwachungsprüfung zum Nachweis der erzielten Verdichtung</w:t>
      </w:r>
    </w:p>
    <w:p w14:paraId="61B6B851"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bzw. des Verformungsmoduls auf dem Planum ist dem Auftraggeber rechtzeitig vor der Durchführung</w:t>
      </w:r>
    </w:p>
    <w:p w14:paraId="39C9F124"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der Versuche (mindestens 24 Stunden vor Durchführung) bekannt zu geben.</w:t>
      </w:r>
    </w:p>
    <w:p w14:paraId="1334B345" w14:textId="77777777" w:rsidR="00F832F5" w:rsidRDefault="00F832F5" w:rsidP="00F832F5">
      <w:pPr>
        <w:overflowPunct/>
        <w:spacing w:line="240" w:lineRule="auto"/>
        <w:textAlignment w:val="auto"/>
        <w:rPr>
          <w:rFonts w:ascii="Arial" w:hAnsi="Arial" w:cs="Arial"/>
          <w:sz w:val="20"/>
        </w:rPr>
      </w:pPr>
    </w:p>
    <w:p w14:paraId="67CE1297" w14:textId="77777777" w:rsidR="00F832F5" w:rsidRPr="00F832F5" w:rsidRDefault="00F832F5" w:rsidP="00F832F5">
      <w:pPr>
        <w:overflowPunct/>
        <w:spacing w:line="240" w:lineRule="auto"/>
        <w:textAlignment w:val="auto"/>
        <w:rPr>
          <w:rFonts w:ascii="Arial" w:hAnsi="Arial" w:cs="Arial"/>
          <w:sz w:val="20"/>
        </w:rPr>
      </w:pPr>
      <w:r>
        <w:rPr>
          <w:rFonts w:ascii="Arial" w:hAnsi="Arial" w:cs="Arial"/>
          <w:sz w:val="20"/>
        </w:rPr>
        <w:t>Die Versuche mü</w:t>
      </w:r>
      <w:r w:rsidRPr="00F832F5">
        <w:rPr>
          <w:rFonts w:ascii="Arial" w:hAnsi="Arial" w:cs="Arial"/>
          <w:sz w:val="20"/>
        </w:rPr>
        <w:t>ss</w:t>
      </w:r>
      <w:r>
        <w:rPr>
          <w:rFonts w:ascii="Arial" w:hAnsi="Arial" w:cs="Arial"/>
          <w:sz w:val="20"/>
        </w:rPr>
        <w:t>en</w:t>
      </w:r>
      <w:r w:rsidRPr="00F832F5">
        <w:rPr>
          <w:rFonts w:ascii="Arial" w:hAnsi="Arial" w:cs="Arial"/>
          <w:sz w:val="20"/>
        </w:rPr>
        <w:t xml:space="preserve"> ein in den Untersuchungsmethoden der Bodenmechanik geschulter Techniker</w:t>
      </w:r>
    </w:p>
    <w:p w14:paraId="67AC115B" w14:textId="77777777" w:rsidR="00F832F5" w:rsidRPr="00F832F5" w:rsidRDefault="00F832F5" w:rsidP="00F832F5">
      <w:pPr>
        <w:overflowPunct/>
        <w:spacing w:line="240" w:lineRule="auto"/>
        <w:textAlignment w:val="auto"/>
        <w:rPr>
          <w:rFonts w:ascii="Arial" w:hAnsi="Arial" w:cs="Arial"/>
          <w:b/>
          <w:bCs/>
          <w:i/>
          <w:iCs/>
          <w:sz w:val="20"/>
        </w:rPr>
      </w:pPr>
      <w:r w:rsidRPr="00F832F5">
        <w:rPr>
          <w:rFonts w:ascii="Arial" w:hAnsi="Arial" w:cs="Arial"/>
          <w:sz w:val="20"/>
        </w:rPr>
        <w:t>oder ein Baustoffprüfer (Fachrichtung Boden) des Auftragnehmers durchführen</w:t>
      </w:r>
      <w:r w:rsidRPr="00F832F5">
        <w:rPr>
          <w:rFonts w:ascii="Arial" w:hAnsi="Arial" w:cs="Arial"/>
          <w:b/>
          <w:bCs/>
          <w:i/>
          <w:iCs/>
          <w:sz w:val="20"/>
        </w:rPr>
        <w:t>.</w:t>
      </w:r>
    </w:p>
    <w:p w14:paraId="4F22BC7B" w14:textId="77777777" w:rsidR="00F832F5" w:rsidRDefault="00F832F5" w:rsidP="00F832F5">
      <w:pPr>
        <w:overflowPunct/>
        <w:spacing w:line="240" w:lineRule="auto"/>
        <w:textAlignment w:val="auto"/>
        <w:rPr>
          <w:rFonts w:ascii="Arial" w:hAnsi="Arial" w:cs="Arial"/>
          <w:sz w:val="20"/>
        </w:rPr>
      </w:pPr>
    </w:p>
    <w:p w14:paraId="02A58E28"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Die Ergebnisse der Eigenüberwachungsprüfungen mit dem dazugehörigen Versuchsprotokoll sind</w:t>
      </w:r>
    </w:p>
    <w:p w14:paraId="244B5559"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 xml:space="preserve">unverzüglich nach Durchführung der Versuche dem Auftraggeber zu übergeben, damit das </w:t>
      </w:r>
      <w:proofErr w:type="spellStart"/>
      <w:r w:rsidRPr="00F832F5">
        <w:rPr>
          <w:rFonts w:ascii="Arial" w:hAnsi="Arial" w:cs="Arial"/>
          <w:sz w:val="20"/>
        </w:rPr>
        <w:t>Prüflos</w:t>
      </w:r>
      <w:proofErr w:type="spellEnd"/>
    </w:p>
    <w:p w14:paraId="7915EF61"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durch den Auftraggeber angenommen bzw. zurückgewiesen werden kann. Das Tagesprotokollheft ist</w:t>
      </w:r>
    </w:p>
    <w:p w14:paraId="598D47FC"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dem Auftraggeber vorzulegen.</w:t>
      </w:r>
    </w:p>
    <w:p w14:paraId="1C0F702E" w14:textId="77777777" w:rsidR="00F832F5" w:rsidRDefault="00F832F5" w:rsidP="00F832F5">
      <w:pPr>
        <w:overflowPunct/>
        <w:spacing w:line="240" w:lineRule="auto"/>
        <w:textAlignment w:val="auto"/>
        <w:rPr>
          <w:rFonts w:ascii="Arial" w:hAnsi="Arial" w:cs="Arial"/>
          <w:sz w:val="20"/>
        </w:rPr>
      </w:pPr>
    </w:p>
    <w:p w14:paraId="174F6231"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Zusammen mit diesen Unterlagen ist dem Auftraggeber eine Liste entsprechend dem Muster nach</w:t>
      </w:r>
    </w:p>
    <w:p w14:paraId="5B769E3B"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 xml:space="preserve">Anlage </w:t>
      </w:r>
      <w:r w:rsidRPr="00F832F5">
        <w:rPr>
          <w:rFonts w:ascii="Arial" w:hAnsi="Arial" w:cs="Arial"/>
          <w:b/>
          <w:bCs/>
          <w:sz w:val="20"/>
        </w:rPr>
        <w:t>„</w:t>
      </w:r>
      <w:r w:rsidRPr="00F832F5">
        <w:rPr>
          <w:rFonts w:ascii="Arial" w:hAnsi="Arial" w:cs="Arial"/>
          <w:b/>
          <w:bCs/>
          <w:i/>
          <w:iCs/>
          <w:sz w:val="20"/>
        </w:rPr>
        <w:t>Verdichtungswerte</w:t>
      </w:r>
      <w:r w:rsidRPr="00F832F5">
        <w:rPr>
          <w:rFonts w:ascii="Arial" w:hAnsi="Arial" w:cs="Arial"/>
          <w:b/>
          <w:bCs/>
          <w:sz w:val="20"/>
        </w:rPr>
        <w:t xml:space="preserve">“ </w:t>
      </w:r>
      <w:r w:rsidRPr="00F832F5">
        <w:rPr>
          <w:rFonts w:ascii="Arial" w:hAnsi="Arial" w:cs="Arial"/>
          <w:sz w:val="20"/>
        </w:rPr>
        <w:t>über die durchgeführten Versuche vorzulegen.</w:t>
      </w:r>
    </w:p>
    <w:p w14:paraId="70A1329E" w14:textId="77777777" w:rsidR="00F832F5" w:rsidRDefault="00F832F5" w:rsidP="00F832F5">
      <w:pPr>
        <w:overflowPunct/>
        <w:spacing w:line="240" w:lineRule="auto"/>
        <w:textAlignment w:val="auto"/>
        <w:rPr>
          <w:rFonts w:ascii="Arial" w:hAnsi="Arial" w:cs="Arial"/>
          <w:b/>
          <w:bCs/>
          <w:sz w:val="20"/>
        </w:rPr>
      </w:pPr>
    </w:p>
    <w:p w14:paraId="731FDAE5" w14:textId="77777777" w:rsidR="00F832F5" w:rsidRPr="00F832F5" w:rsidRDefault="00F832F5" w:rsidP="00F832F5">
      <w:pPr>
        <w:overflowPunct/>
        <w:spacing w:line="240" w:lineRule="auto"/>
        <w:textAlignment w:val="auto"/>
        <w:rPr>
          <w:rFonts w:ascii="Arial" w:hAnsi="Arial" w:cs="Arial"/>
          <w:b/>
          <w:bCs/>
          <w:sz w:val="20"/>
          <w:u w:val="single"/>
        </w:rPr>
      </w:pPr>
      <w:r w:rsidRPr="00F832F5">
        <w:rPr>
          <w:rFonts w:ascii="Arial" w:hAnsi="Arial" w:cs="Arial"/>
          <w:b/>
          <w:bCs/>
          <w:sz w:val="20"/>
          <w:u w:val="single"/>
        </w:rPr>
        <w:t>Abschnitt 1.9 (Abrechnung)</w:t>
      </w:r>
    </w:p>
    <w:p w14:paraId="281D7B01"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 Bodenaustauschmaterial -</w:t>
      </w:r>
    </w:p>
    <w:p w14:paraId="0E0499ED"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Bei einer Abrechnung von Bodenaustauschmaterial nach Einbauprofilen in m</w:t>
      </w:r>
      <w:r w:rsidRPr="00F832F5">
        <w:rPr>
          <w:rFonts w:ascii="Arial" w:hAnsi="Arial" w:cs="Arial"/>
          <w:sz w:val="13"/>
          <w:szCs w:val="13"/>
        </w:rPr>
        <w:t xml:space="preserve">3 </w:t>
      </w:r>
      <w:r w:rsidRPr="00F832F5">
        <w:rPr>
          <w:rFonts w:ascii="Arial" w:hAnsi="Arial" w:cs="Arial"/>
          <w:sz w:val="20"/>
        </w:rPr>
        <w:t>wird ein eventuell</w:t>
      </w:r>
    </w:p>
    <w:p w14:paraId="6191D44A"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entstehender Mehrverbrauch durch Eindrücken des Bodenaustauschmaterials in den Untergrund</w:t>
      </w:r>
    </w:p>
    <w:p w14:paraId="328A07C1"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nicht berücksichtigt.</w:t>
      </w:r>
    </w:p>
    <w:p w14:paraId="74584E07" w14:textId="77777777" w:rsidR="00F832F5" w:rsidRDefault="00F832F5" w:rsidP="00F832F5">
      <w:pPr>
        <w:overflowPunct/>
        <w:spacing w:line="240" w:lineRule="auto"/>
        <w:textAlignment w:val="auto"/>
        <w:rPr>
          <w:rFonts w:ascii="Arial" w:hAnsi="Arial" w:cs="Arial"/>
          <w:sz w:val="20"/>
        </w:rPr>
      </w:pPr>
    </w:p>
    <w:p w14:paraId="7AB6575A"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 Verfüllen, Hinterfüllen, Überschütten -</w:t>
      </w:r>
    </w:p>
    <w:p w14:paraId="40421ECB"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Sofern in der Leistungsbeschreibung nichts anderes festgelegt ist, gilt:</w:t>
      </w:r>
    </w:p>
    <w:p w14:paraId="43A41867"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Das Hinterfüllen und Überschütten von Bauwerken und Rohrleitungen wird nicht als eine gesonderte</w:t>
      </w:r>
    </w:p>
    <w:p w14:paraId="09490C46"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 xml:space="preserve">Teilleistung vergütet; die Massen werden als Auftragsmassen mit </w:t>
      </w:r>
      <w:proofErr w:type="spellStart"/>
      <w:r w:rsidRPr="00F832F5">
        <w:rPr>
          <w:rFonts w:ascii="Arial" w:hAnsi="Arial" w:cs="Arial"/>
          <w:sz w:val="20"/>
        </w:rPr>
        <w:t>aufgemessen</w:t>
      </w:r>
      <w:proofErr w:type="spellEnd"/>
      <w:r w:rsidRPr="00F832F5">
        <w:rPr>
          <w:rFonts w:ascii="Arial" w:hAnsi="Arial" w:cs="Arial"/>
          <w:sz w:val="20"/>
        </w:rPr>
        <w:t>.</w:t>
      </w:r>
    </w:p>
    <w:p w14:paraId="52689FA3" w14:textId="77777777" w:rsidR="00F832F5" w:rsidRDefault="00F832F5" w:rsidP="00F832F5">
      <w:pPr>
        <w:overflowPunct/>
        <w:spacing w:line="240" w:lineRule="auto"/>
        <w:textAlignment w:val="auto"/>
        <w:rPr>
          <w:rFonts w:ascii="Arial" w:hAnsi="Arial" w:cs="Arial"/>
          <w:sz w:val="20"/>
        </w:rPr>
      </w:pPr>
    </w:p>
    <w:p w14:paraId="12C111A0"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 Grabenaushub -</w:t>
      </w:r>
    </w:p>
    <w:p w14:paraId="13CDDFB3"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 xml:space="preserve">Bei der Verlegung von </w:t>
      </w:r>
      <w:proofErr w:type="spellStart"/>
      <w:r w:rsidRPr="00F832F5">
        <w:rPr>
          <w:rFonts w:ascii="Arial" w:hAnsi="Arial" w:cs="Arial"/>
          <w:sz w:val="20"/>
        </w:rPr>
        <w:t>Glockenmuffenrohren</w:t>
      </w:r>
      <w:proofErr w:type="spellEnd"/>
      <w:r w:rsidRPr="00F832F5">
        <w:rPr>
          <w:rFonts w:ascii="Arial" w:hAnsi="Arial" w:cs="Arial"/>
          <w:sz w:val="20"/>
        </w:rPr>
        <w:t xml:space="preserve"> wird bei der Abrechnung ein Arbeitsraum für die</w:t>
      </w:r>
    </w:p>
    <w:p w14:paraId="5C0B8ED2"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Rohrverbindungen, abweichend von Abschnitt 4.2.8 der DIN 18 300 nicht berücksichtigt.</w:t>
      </w:r>
    </w:p>
    <w:p w14:paraId="4273025A" w14:textId="77777777" w:rsidR="00F832F5" w:rsidRDefault="00F832F5" w:rsidP="00F832F5">
      <w:pPr>
        <w:overflowPunct/>
        <w:spacing w:line="240" w:lineRule="auto"/>
        <w:textAlignment w:val="auto"/>
        <w:rPr>
          <w:rFonts w:ascii="Arial" w:hAnsi="Arial" w:cs="Arial"/>
          <w:sz w:val="20"/>
        </w:rPr>
      </w:pPr>
    </w:p>
    <w:p w14:paraId="512E1E65"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 Rohrleitungen -</w:t>
      </w:r>
    </w:p>
    <w:p w14:paraId="7150F183"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Für Rohrleitungen in Dämmen mit einer Rohrgrabentiefe unter dem Planum bis zu 1,25 m gilt:</w:t>
      </w:r>
    </w:p>
    <w:p w14:paraId="494E3336"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Der Erdkörper ist bis zur Höhe des Planums vor dem Verlegen der Rohrleitung herzustellen. Als</w:t>
      </w:r>
    </w:p>
    <w:p w14:paraId="580F8BF0"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Abrechnungstiefe für den Rohrgrabenaushub gilt die tatsächliche Aushubtiefe von Oberkante</w:t>
      </w:r>
    </w:p>
    <w:p w14:paraId="6778508D"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Erdplanum bis zur Rohrgrabensohle.</w:t>
      </w:r>
    </w:p>
    <w:p w14:paraId="0DB70D50"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Für Rohrleitungen in Dämmen mit einer Rohrgrabentiefe unter dem Planum von mehr als 1,25 m gilt:</w:t>
      </w:r>
    </w:p>
    <w:p w14:paraId="4286729B"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Der Bodenauftrag ist im Leitungsbereich vor der Rohrverlegung zunächst bis mindestens 0,30 m über</w:t>
      </w:r>
    </w:p>
    <w:p w14:paraId="3AE77528"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den späteren Rohrscheitel durchzuführen. Als Abrechnungstiefe des Rohrgrabens gilt der Abstand</w:t>
      </w:r>
    </w:p>
    <w:p w14:paraId="5C8658FF"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von Rohrgrabensohle bis max. 0,30 m über dem Rohrscheitel.</w:t>
      </w:r>
    </w:p>
    <w:p w14:paraId="291103D5" w14:textId="77777777" w:rsidR="00F832F5" w:rsidRDefault="00F832F5" w:rsidP="00F832F5">
      <w:pPr>
        <w:overflowPunct/>
        <w:spacing w:line="240" w:lineRule="auto"/>
        <w:textAlignment w:val="auto"/>
        <w:rPr>
          <w:rFonts w:ascii="Arial" w:hAnsi="Arial" w:cs="Arial"/>
          <w:b/>
          <w:bCs/>
          <w:sz w:val="20"/>
        </w:rPr>
      </w:pPr>
    </w:p>
    <w:p w14:paraId="0CCCCA04" w14:textId="77777777" w:rsidR="00F832F5" w:rsidRPr="00F832F5" w:rsidRDefault="00F832F5" w:rsidP="00F832F5">
      <w:pPr>
        <w:overflowPunct/>
        <w:spacing w:line="240" w:lineRule="auto"/>
        <w:textAlignment w:val="auto"/>
        <w:rPr>
          <w:rFonts w:ascii="Arial" w:hAnsi="Arial" w:cs="Arial"/>
          <w:b/>
          <w:bCs/>
          <w:sz w:val="20"/>
          <w:u w:val="single"/>
        </w:rPr>
      </w:pPr>
      <w:r w:rsidRPr="00F832F5">
        <w:rPr>
          <w:rFonts w:ascii="Arial" w:hAnsi="Arial" w:cs="Arial"/>
          <w:b/>
          <w:bCs/>
          <w:sz w:val="20"/>
          <w:u w:val="single"/>
        </w:rPr>
        <w:t>Abschnitt 1.9.3</w:t>
      </w:r>
    </w:p>
    <w:p w14:paraId="276EA172"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 xml:space="preserve">Messungen zur Setzung des Untergrundes sind </w:t>
      </w:r>
      <w:r w:rsidRPr="00F832F5">
        <w:rPr>
          <w:rFonts w:ascii="Arial" w:hAnsi="Arial" w:cs="Arial"/>
          <w:b/>
          <w:bCs/>
          <w:sz w:val="20"/>
          <w:u w:val="single"/>
        </w:rPr>
        <w:t>rechtzeitig</w:t>
      </w:r>
      <w:r w:rsidRPr="00F832F5">
        <w:rPr>
          <w:rFonts w:ascii="Arial" w:hAnsi="Arial" w:cs="Arial"/>
          <w:b/>
          <w:bCs/>
          <w:sz w:val="20"/>
        </w:rPr>
        <w:t xml:space="preserve"> </w:t>
      </w:r>
      <w:r w:rsidRPr="00F832F5">
        <w:rPr>
          <w:rFonts w:ascii="Arial" w:hAnsi="Arial" w:cs="Arial"/>
          <w:sz w:val="20"/>
        </w:rPr>
        <w:t>mit dem Auftraggeber abzustimmen.</w:t>
      </w:r>
    </w:p>
    <w:p w14:paraId="5A344969" w14:textId="77777777" w:rsidR="00F832F5" w:rsidRDefault="00F832F5" w:rsidP="00F832F5">
      <w:pPr>
        <w:overflowPunct/>
        <w:spacing w:line="240" w:lineRule="auto"/>
        <w:textAlignment w:val="auto"/>
        <w:rPr>
          <w:rFonts w:ascii="Arial" w:hAnsi="Arial" w:cs="Arial"/>
          <w:b/>
          <w:bCs/>
          <w:sz w:val="20"/>
        </w:rPr>
      </w:pPr>
    </w:p>
    <w:p w14:paraId="22F1276C" w14:textId="77777777" w:rsidR="00F832F5" w:rsidRPr="00F832F5" w:rsidRDefault="00F832F5" w:rsidP="00F832F5">
      <w:pPr>
        <w:overflowPunct/>
        <w:spacing w:line="240" w:lineRule="auto"/>
        <w:textAlignment w:val="auto"/>
        <w:rPr>
          <w:rFonts w:ascii="Arial" w:hAnsi="Arial" w:cs="Arial"/>
          <w:b/>
          <w:bCs/>
          <w:sz w:val="20"/>
          <w:u w:val="single"/>
        </w:rPr>
      </w:pPr>
      <w:r w:rsidRPr="00F832F5">
        <w:rPr>
          <w:rFonts w:ascii="Arial" w:hAnsi="Arial" w:cs="Arial"/>
          <w:b/>
          <w:bCs/>
          <w:sz w:val="20"/>
          <w:u w:val="single"/>
        </w:rPr>
        <w:lastRenderedPageBreak/>
        <w:t xml:space="preserve">Abschnitt 3.2 (Bodenmaterial und Baustoffe nach den TL </w:t>
      </w:r>
      <w:proofErr w:type="spellStart"/>
      <w:r w:rsidRPr="00F832F5">
        <w:rPr>
          <w:rFonts w:ascii="Arial" w:hAnsi="Arial" w:cs="Arial"/>
          <w:b/>
          <w:bCs/>
          <w:sz w:val="20"/>
          <w:u w:val="single"/>
        </w:rPr>
        <w:t>BuB</w:t>
      </w:r>
      <w:proofErr w:type="spellEnd"/>
      <w:r w:rsidRPr="00F832F5">
        <w:rPr>
          <w:rFonts w:ascii="Arial" w:hAnsi="Arial" w:cs="Arial"/>
          <w:b/>
          <w:bCs/>
          <w:sz w:val="20"/>
          <w:u w:val="single"/>
        </w:rPr>
        <w:t xml:space="preserve"> E-</w:t>
      </w:r>
      <w:proofErr w:type="spellStart"/>
      <w:r w:rsidRPr="00F832F5">
        <w:rPr>
          <w:rFonts w:ascii="Arial" w:hAnsi="Arial" w:cs="Arial"/>
          <w:b/>
          <w:bCs/>
          <w:sz w:val="20"/>
          <w:u w:val="single"/>
        </w:rPr>
        <w:t>StB</w:t>
      </w:r>
      <w:proofErr w:type="spellEnd"/>
      <w:r w:rsidRPr="00F832F5">
        <w:rPr>
          <w:rFonts w:ascii="Arial" w:hAnsi="Arial" w:cs="Arial"/>
          <w:b/>
          <w:bCs/>
          <w:sz w:val="20"/>
          <w:u w:val="single"/>
        </w:rPr>
        <w:t>)</w:t>
      </w:r>
    </w:p>
    <w:p w14:paraId="188231C1"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 xml:space="preserve">Die TL </w:t>
      </w:r>
      <w:proofErr w:type="spellStart"/>
      <w:r w:rsidRPr="00F832F5">
        <w:rPr>
          <w:rFonts w:ascii="Arial" w:hAnsi="Arial" w:cs="Arial"/>
          <w:sz w:val="20"/>
        </w:rPr>
        <w:t>BuB</w:t>
      </w:r>
      <w:proofErr w:type="spellEnd"/>
      <w:r w:rsidRPr="00F832F5">
        <w:rPr>
          <w:rFonts w:ascii="Arial" w:hAnsi="Arial" w:cs="Arial"/>
          <w:sz w:val="20"/>
        </w:rPr>
        <w:t xml:space="preserve"> E-</w:t>
      </w:r>
      <w:proofErr w:type="spellStart"/>
      <w:r w:rsidRPr="00F832F5">
        <w:rPr>
          <w:rFonts w:ascii="Arial" w:hAnsi="Arial" w:cs="Arial"/>
          <w:sz w:val="20"/>
        </w:rPr>
        <w:t>StB</w:t>
      </w:r>
      <w:proofErr w:type="spellEnd"/>
      <w:r w:rsidRPr="00F832F5">
        <w:rPr>
          <w:rFonts w:ascii="Arial" w:hAnsi="Arial" w:cs="Arial"/>
          <w:sz w:val="20"/>
        </w:rPr>
        <w:t xml:space="preserve"> gelten nicht für wasserwirtschaftliche Merkmale.</w:t>
      </w:r>
    </w:p>
    <w:p w14:paraId="55BB7295"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 xml:space="preserve">Es </w:t>
      </w:r>
      <w:r>
        <w:rPr>
          <w:rFonts w:ascii="Arial" w:hAnsi="Arial" w:cs="Arial"/>
          <w:sz w:val="20"/>
        </w:rPr>
        <w:t>gelten die Anforderungen der „Gü</w:t>
      </w:r>
      <w:r w:rsidRPr="00F832F5">
        <w:rPr>
          <w:rFonts w:ascii="Arial" w:hAnsi="Arial" w:cs="Arial"/>
          <w:sz w:val="20"/>
        </w:rPr>
        <w:t>te</w:t>
      </w:r>
      <w:r>
        <w:rPr>
          <w:rFonts w:ascii="Arial" w:hAnsi="Arial" w:cs="Arial"/>
          <w:sz w:val="20"/>
        </w:rPr>
        <w:t>ü</w:t>
      </w:r>
      <w:r w:rsidRPr="00F832F5">
        <w:rPr>
          <w:rFonts w:ascii="Arial" w:hAnsi="Arial" w:cs="Arial"/>
          <w:sz w:val="20"/>
        </w:rPr>
        <w:t>berwachung vo</w:t>
      </w:r>
      <w:r>
        <w:rPr>
          <w:rFonts w:ascii="Arial" w:hAnsi="Arial" w:cs="Arial"/>
          <w:sz w:val="20"/>
        </w:rPr>
        <w:t>n mineralischen Stoffen im Straß</w:t>
      </w:r>
      <w:r w:rsidRPr="00F832F5">
        <w:rPr>
          <w:rFonts w:ascii="Arial" w:hAnsi="Arial" w:cs="Arial"/>
          <w:sz w:val="20"/>
        </w:rPr>
        <w:t>en- und</w:t>
      </w:r>
    </w:p>
    <w:p w14:paraId="1327A42F" w14:textId="77777777" w:rsidR="00F832F5" w:rsidRPr="00F832F5" w:rsidRDefault="00F832F5" w:rsidP="00F832F5">
      <w:pPr>
        <w:overflowPunct/>
        <w:spacing w:line="240" w:lineRule="auto"/>
        <w:textAlignment w:val="auto"/>
        <w:rPr>
          <w:rFonts w:ascii="Arial" w:hAnsi="Arial" w:cs="Arial"/>
          <w:sz w:val="20"/>
        </w:rPr>
      </w:pPr>
      <w:r>
        <w:rPr>
          <w:rFonts w:ascii="Arial" w:hAnsi="Arial" w:cs="Arial"/>
          <w:sz w:val="20"/>
        </w:rPr>
        <w:t>Erdbau“ gemäß</w:t>
      </w:r>
      <w:r w:rsidRPr="00F832F5">
        <w:rPr>
          <w:rFonts w:ascii="Arial" w:hAnsi="Arial" w:cs="Arial"/>
          <w:sz w:val="20"/>
        </w:rPr>
        <w:t xml:space="preserve"> dem </w:t>
      </w:r>
      <w:proofErr w:type="spellStart"/>
      <w:r w:rsidRPr="00F832F5">
        <w:rPr>
          <w:rFonts w:ascii="Arial" w:hAnsi="Arial" w:cs="Arial"/>
          <w:sz w:val="20"/>
        </w:rPr>
        <w:t>Gem.Rd.Erl</w:t>
      </w:r>
      <w:proofErr w:type="spellEnd"/>
      <w:r w:rsidRPr="00F832F5">
        <w:rPr>
          <w:rFonts w:ascii="Arial" w:hAnsi="Arial" w:cs="Arial"/>
          <w:sz w:val="20"/>
        </w:rPr>
        <w:t>. d. Ministeriums f</w:t>
      </w:r>
      <w:r>
        <w:rPr>
          <w:rFonts w:ascii="Arial" w:hAnsi="Arial" w:cs="Arial"/>
          <w:sz w:val="20"/>
        </w:rPr>
        <w:t>ü</w:t>
      </w:r>
      <w:r w:rsidRPr="00F832F5">
        <w:rPr>
          <w:rFonts w:ascii="Arial" w:hAnsi="Arial" w:cs="Arial"/>
          <w:sz w:val="20"/>
        </w:rPr>
        <w:t>r Wirtschaft und Mittelstand, Energie und Verkehr</w:t>
      </w:r>
    </w:p>
    <w:p w14:paraId="72D261AF"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 VI A 3 –32-40/45 – und des Ministeriums für Umwelt und Naturschutz, Landwirtschaft und</w:t>
      </w:r>
    </w:p>
    <w:p w14:paraId="0BFA62C6"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Verbraucherschutz IV – 3 – 953-26308 – IV – 8 – 1573-30052 – v. 09.10.2001 (Quelle: SMBI. NRW.</w:t>
      </w:r>
    </w:p>
    <w:p w14:paraId="1FAC047F" w14:textId="77777777" w:rsidR="00F83A3D" w:rsidRPr="00F832F5" w:rsidRDefault="00F832F5" w:rsidP="00F832F5">
      <w:pPr>
        <w:rPr>
          <w:rFonts w:ascii="Arial" w:hAnsi="Arial" w:cs="Arial"/>
          <w:sz w:val="22"/>
          <w:szCs w:val="22"/>
        </w:rPr>
      </w:pPr>
      <w:r w:rsidRPr="00F832F5">
        <w:rPr>
          <w:rFonts w:ascii="Arial" w:hAnsi="Arial" w:cs="Arial"/>
          <w:sz w:val="20"/>
        </w:rPr>
        <w:t>Gliederungs-Nr. 913, Vertrieb: A. Bagel Verlag).</w:t>
      </w:r>
    </w:p>
    <w:p w14:paraId="25354951" w14:textId="77777777" w:rsidR="00F832F5" w:rsidRPr="00F832F5" w:rsidRDefault="00F832F5" w:rsidP="00C91C66">
      <w:pPr>
        <w:rPr>
          <w:rFonts w:ascii="Arial" w:hAnsi="Arial" w:cs="Arial"/>
          <w:sz w:val="22"/>
          <w:szCs w:val="22"/>
        </w:rPr>
      </w:pPr>
    </w:p>
    <w:p w14:paraId="084A5F5A"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F</w:t>
      </w:r>
      <w:r>
        <w:rPr>
          <w:rFonts w:ascii="Arial" w:hAnsi="Arial" w:cs="Arial"/>
          <w:sz w:val="20"/>
        </w:rPr>
        <w:t>ü</w:t>
      </w:r>
      <w:r w:rsidRPr="00F832F5">
        <w:rPr>
          <w:rFonts w:ascii="Arial" w:hAnsi="Arial" w:cs="Arial"/>
          <w:sz w:val="20"/>
        </w:rPr>
        <w:t>r rezyklierte Baustoffe (RC) gelten die „Anforderungen an den Einsatz von mineralischen Stoffen</w:t>
      </w:r>
    </w:p>
    <w:p w14:paraId="2838B8A5"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aus Bautätigkeiten (Recycling-Baustoffe) im Straßen- und Erdbau“ gem</w:t>
      </w:r>
      <w:r>
        <w:rPr>
          <w:rFonts w:ascii="Arial" w:hAnsi="Arial" w:cs="Arial"/>
          <w:sz w:val="20"/>
        </w:rPr>
        <w:t>äß</w:t>
      </w:r>
      <w:r w:rsidRPr="00F832F5">
        <w:rPr>
          <w:rFonts w:ascii="Arial" w:hAnsi="Arial" w:cs="Arial"/>
          <w:sz w:val="20"/>
        </w:rPr>
        <w:t xml:space="preserve"> dem </w:t>
      </w:r>
      <w:proofErr w:type="spellStart"/>
      <w:r w:rsidRPr="00F832F5">
        <w:rPr>
          <w:rFonts w:ascii="Arial" w:hAnsi="Arial" w:cs="Arial"/>
          <w:sz w:val="20"/>
        </w:rPr>
        <w:t>Gem.RdErl</w:t>
      </w:r>
      <w:proofErr w:type="spellEnd"/>
      <w:r w:rsidRPr="00F832F5">
        <w:rPr>
          <w:rFonts w:ascii="Arial" w:hAnsi="Arial" w:cs="Arial"/>
          <w:sz w:val="20"/>
        </w:rPr>
        <w:t>. d.</w:t>
      </w:r>
    </w:p>
    <w:p w14:paraId="23104738"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Ministeriums für Umwelt und Naturschutz, Landwirtschaft und Verbraucherschutz IV – 3 – 953-26308</w:t>
      </w:r>
    </w:p>
    <w:p w14:paraId="4288E870"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 IV – 8 – 1573 – 30052 – und d. Ministeriums für Wirtschaft und Mittelstand, Energie und Verkehr –</w:t>
      </w:r>
    </w:p>
    <w:p w14:paraId="1949FA44"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VI A 3 – 32-40/45 – v. 09.10.2001 (Quelle: SMBI. NRW. Gliederungs-Nr. 74, Vertrieb: A. Bagel</w:t>
      </w:r>
    </w:p>
    <w:p w14:paraId="4612B38E"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Verlag, Grafenberger Allee 82, 40237 Düsseldorf).</w:t>
      </w:r>
    </w:p>
    <w:p w14:paraId="567F38E8" w14:textId="77777777" w:rsidR="00F832F5" w:rsidRDefault="00F832F5" w:rsidP="00F832F5">
      <w:pPr>
        <w:overflowPunct/>
        <w:spacing w:line="240" w:lineRule="auto"/>
        <w:textAlignment w:val="auto"/>
        <w:rPr>
          <w:rFonts w:ascii="Arial" w:hAnsi="Arial" w:cs="Arial"/>
          <w:sz w:val="20"/>
        </w:rPr>
      </w:pPr>
    </w:p>
    <w:p w14:paraId="69B712D1"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F</w:t>
      </w:r>
      <w:r>
        <w:rPr>
          <w:rFonts w:ascii="Arial" w:hAnsi="Arial" w:cs="Arial"/>
          <w:sz w:val="20"/>
        </w:rPr>
        <w:t>ü</w:t>
      </w:r>
      <w:r w:rsidRPr="00F832F5">
        <w:rPr>
          <w:rFonts w:ascii="Arial" w:hAnsi="Arial" w:cs="Arial"/>
          <w:sz w:val="20"/>
        </w:rPr>
        <w:t>r industrielle Nebenprodukte gelten die „Anforderungen an den Einsatz von mineralischen Stoffen</w:t>
      </w:r>
    </w:p>
    <w:p w14:paraId="2F59C367"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 xml:space="preserve">aus industriellen Prozessen im Straßen- und Erdbau“ </w:t>
      </w:r>
      <w:proofErr w:type="spellStart"/>
      <w:r w:rsidRPr="00F832F5">
        <w:rPr>
          <w:rFonts w:ascii="Arial" w:hAnsi="Arial" w:cs="Arial"/>
          <w:sz w:val="20"/>
        </w:rPr>
        <w:t>gemas</w:t>
      </w:r>
      <w:proofErr w:type="spellEnd"/>
      <w:r w:rsidRPr="00F832F5">
        <w:rPr>
          <w:rFonts w:ascii="Arial" w:hAnsi="Arial" w:cs="Arial"/>
          <w:sz w:val="20"/>
        </w:rPr>
        <w:t xml:space="preserve"> dem </w:t>
      </w:r>
      <w:proofErr w:type="spellStart"/>
      <w:r w:rsidRPr="00F832F5">
        <w:rPr>
          <w:rFonts w:ascii="Arial" w:hAnsi="Arial" w:cs="Arial"/>
          <w:sz w:val="20"/>
        </w:rPr>
        <w:t>Gem.RdErl</w:t>
      </w:r>
      <w:proofErr w:type="spellEnd"/>
      <w:r w:rsidRPr="00F832F5">
        <w:rPr>
          <w:rFonts w:ascii="Arial" w:hAnsi="Arial" w:cs="Arial"/>
          <w:sz w:val="20"/>
        </w:rPr>
        <w:t xml:space="preserve">. d. Ministeriums </w:t>
      </w:r>
      <w:proofErr w:type="spellStart"/>
      <w:r w:rsidRPr="00F832F5">
        <w:rPr>
          <w:rFonts w:ascii="Arial" w:hAnsi="Arial" w:cs="Arial"/>
          <w:sz w:val="20"/>
        </w:rPr>
        <w:t>fur</w:t>
      </w:r>
      <w:proofErr w:type="spellEnd"/>
    </w:p>
    <w:p w14:paraId="21AA1A57"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Umwelt und Naturschutz, Landwirtschaft und Verbraucherschutz IV – 3 – 953-26308 – IV – B – 1573-</w:t>
      </w:r>
    </w:p>
    <w:p w14:paraId="15C13FDE"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30052 – und d. Ministeriums für Wirtschaft und Mittelstand, Energie und Verkehr – VI A 3 – 32-40/45</w:t>
      </w:r>
    </w:p>
    <w:p w14:paraId="31BBED55"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 v. 09.10.2001 (Quelle: SMBI. NRW. Gliederungs-Nr. 74, Vertrieb: A. Bagel Verlag).</w:t>
      </w:r>
    </w:p>
    <w:p w14:paraId="118CACE0" w14:textId="77777777" w:rsidR="00F832F5" w:rsidRDefault="00F832F5" w:rsidP="00F832F5">
      <w:pPr>
        <w:overflowPunct/>
        <w:spacing w:line="240" w:lineRule="auto"/>
        <w:textAlignment w:val="auto"/>
        <w:rPr>
          <w:rFonts w:ascii="Arial" w:hAnsi="Arial" w:cs="Arial"/>
          <w:sz w:val="20"/>
        </w:rPr>
      </w:pPr>
    </w:p>
    <w:p w14:paraId="5CD0BC6E" w14:textId="77777777" w:rsidR="00F832F5" w:rsidRPr="00F832F5" w:rsidRDefault="00F832F5" w:rsidP="00F832F5">
      <w:pPr>
        <w:overflowPunct/>
        <w:spacing w:line="240" w:lineRule="auto"/>
        <w:textAlignment w:val="auto"/>
        <w:rPr>
          <w:rFonts w:ascii="Arial" w:hAnsi="Arial" w:cs="Arial"/>
          <w:sz w:val="20"/>
        </w:rPr>
      </w:pPr>
      <w:r>
        <w:rPr>
          <w:rFonts w:ascii="Arial" w:hAnsi="Arial" w:cs="Arial"/>
          <w:sz w:val="20"/>
        </w:rPr>
        <w:t>Fü</w:t>
      </w:r>
      <w:r w:rsidRPr="00F832F5">
        <w:rPr>
          <w:rFonts w:ascii="Arial" w:hAnsi="Arial" w:cs="Arial"/>
          <w:sz w:val="20"/>
        </w:rPr>
        <w:t>r Hausmullverbrennungsaschen gelten die „Anforderungen an die G</w:t>
      </w:r>
      <w:r>
        <w:rPr>
          <w:rFonts w:ascii="Arial" w:hAnsi="Arial" w:cs="Arial"/>
          <w:sz w:val="20"/>
        </w:rPr>
        <w:t>ü</w:t>
      </w:r>
      <w:r w:rsidRPr="00F832F5">
        <w:rPr>
          <w:rFonts w:ascii="Arial" w:hAnsi="Arial" w:cs="Arial"/>
          <w:sz w:val="20"/>
        </w:rPr>
        <w:t>te</w:t>
      </w:r>
      <w:r>
        <w:rPr>
          <w:rFonts w:ascii="Arial" w:hAnsi="Arial" w:cs="Arial"/>
          <w:sz w:val="20"/>
        </w:rPr>
        <w:t>ü</w:t>
      </w:r>
      <w:r w:rsidRPr="00F832F5">
        <w:rPr>
          <w:rFonts w:ascii="Arial" w:hAnsi="Arial" w:cs="Arial"/>
          <w:sz w:val="20"/>
        </w:rPr>
        <w:t>berwachung und den</w:t>
      </w:r>
    </w:p>
    <w:p w14:paraId="4ED9A47F"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Einsatz von Hausmüllverbrennungsaschen im Straßen- und Erdbau“ gem</w:t>
      </w:r>
      <w:r>
        <w:rPr>
          <w:rFonts w:ascii="Arial" w:hAnsi="Arial" w:cs="Arial"/>
          <w:sz w:val="20"/>
        </w:rPr>
        <w:t>äß</w:t>
      </w:r>
      <w:r w:rsidRPr="00F832F5">
        <w:rPr>
          <w:rFonts w:ascii="Arial" w:hAnsi="Arial" w:cs="Arial"/>
          <w:sz w:val="20"/>
        </w:rPr>
        <w:t xml:space="preserve"> dem </w:t>
      </w:r>
      <w:proofErr w:type="spellStart"/>
      <w:r w:rsidRPr="00F832F5">
        <w:rPr>
          <w:rFonts w:ascii="Arial" w:hAnsi="Arial" w:cs="Arial"/>
          <w:sz w:val="20"/>
        </w:rPr>
        <w:t>Gem.RdErl</w:t>
      </w:r>
      <w:proofErr w:type="spellEnd"/>
      <w:r w:rsidRPr="00F832F5">
        <w:rPr>
          <w:rFonts w:ascii="Arial" w:hAnsi="Arial" w:cs="Arial"/>
          <w:sz w:val="20"/>
        </w:rPr>
        <w:t>. d.</w:t>
      </w:r>
    </w:p>
    <w:p w14:paraId="0E88827E"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Ministeriums für Umwelt und Naturschutz, Landwirtschaft und Verbraucherschutz IV – 3 – 953-26308</w:t>
      </w:r>
    </w:p>
    <w:p w14:paraId="2602D3E6"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 IV – 8 – 1573-30052 – und d. Ministeriums für Wirtschaft und Mittelstand, Energie und Verkehr – VI</w:t>
      </w:r>
    </w:p>
    <w:p w14:paraId="5587D3E7"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A 3 – 32-40/45 – v. 09.10.2001 (Quelle: SMBI. NRW. Gliederungs-Nr. 74, Vertrieb: A. Bagel Verlag).</w:t>
      </w:r>
    </w:p>
    <w:p w14:paraId="56D92B58"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Die Anlage 1 „Einsatz/Verwertungsgebiete“ f</w:t>
      </w:r>
      <w:r w:rsidR="00C836D5">
        <w:rPr>
          <w:rFonts w:ascii="Arial" w:hAnsi="Arial" w:cs="Arial"/>
          <w:sz w:val="20"/>
        </w:rPr>
        <w:t>ü</w:t>
      </w:r>
      <w:r w:rsidRPr="00F832F5">
        <w:rPr>
          <w:rFonts w:ascii="Arial" w:hAnsi="Arial" w:cs="Arial"/>
          <w:sz w:val="20"/>
        </w:rPr>
        <w:t>r HMVA I wird ausgesetzt und gilt nicht.</w:t>
      </w:r>
    </w:p>
    <w:p w14:paraId="6460B46B" w14:textId="77777777" w:rsidR="00C836D5" w:rsidRDefault="00C836D5" w:rsidP="00F832F5">
      <w:pPr>
        <w:overflowPunct/>
        <w:spacing w:line="240" w:lineRule="auto"/>
        <w:textAlignment w:val="auto"/>
        <w:rPr>
          <w:rFonts w:ascii="Arial" w:hAnsi="Arial" w:cs="Arial"/>
          <w:sz w:val="20"/>
        </w:rPr>
      </w:pPr>
    </w:p>
    <w:p w14:paraId="6CF66AD3"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F</w:t>
      </w:r>
      <w:r w:rsidR="00C836D5">
        <w:rPr>
          <w:rFonts w:ascii="Arial" w:hAnsi="Arial" w:cs="Arial"/>
          <w:sz w:val="20"/>
        </w:rPr>
        <w:t>ü</w:t>
      </w:r>
      <w:r w:rsidRPr="00F832F5">
        <w:rPr>
          <w:rFonts w:ascii="Arial" w:hAnsi="Arial" w:cs="Arial"/>
          <w:sz w:val="20"/>
        </w:rPr>
        <w:t>r Metallh</w:t>
      </w:r>
      <w:r w:rsidR="00C836D5">
        <w:rPr>
          <w:rFonts w:ascii="Arial" w:hAnsi="Arial" w:cs="Arial"/>
          <w:sz w:val="20"/>
        </w:rPr>
        <w:t>ü</w:t>
      </w:r>
      <w:r w:rsidRPr="00F832F5">
        <w:rPr>
          <w:rFonts w:ascii="Arial" w:hAnsi="Arial" w:cs="Arial"/>
          <w:sz w:val="20"/>
        </w:rPr>
        <w:t>ttenschlacken gelten die „Anforderungen an die G</w:t>
      </w:r>
      <w:r w:rsidR="00C836D5">
        <w:rPr>
          <w:rFonts w:ascii="Arial" w:hAnsi="Arial" w:cs="Arial"/>
          <w:sz w:val="20"/>
        </w:rPr>
        <w:t>ü</w:t>
      </w:r>
      <w:r w:rsidRPr="00F832F5">
        <w:rPr>
          <w:rFonts w:ascii="Arial" w:hAnsi="Arial" w:cs="Arial"/>
          <w:sz w:val="20"/>
        </w:rPr>
        <w:t>te</w:t>
      </w:r>
      <w:r w:rsidR="00C836D5">
        <w:rPr>
          <w:rFonts w:ascii="Arial" w:hAnsi="Arial" w:cs="Arial"/>
          <w:sz w:val="20"/>
        </w:rPr>
        <w:t>ü</w:t>
      </w:r>
      <w:r w:rsidRPr="00F832F5">
        <w:rPr>
          <w:rFonts w:ascii="Arial" w:hAnsi="Arial" w:cs="Arial"/>
          <w:sz w:val="20"/>
        </w:rPr>
        <w:t>berwachung und den Einsatz von</w:t>
      </w:r>
    </w:p>
    <w:p w14:paraId="446D0774"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Metallhüttenschlacken im Straßen- und Erdbau“ gem</w:t>
      </w:r>
      <w:r w:rsidR="00C836D5">
        <w:rPr>
          <w:rFonts w:ascii="Arial" w:hAnsi="Arial" w:cs="Arial"/>
          <w:sz w:val="20"/>
        </w:rPr>
        <w:t>äß</w:t>
      </w:r>
      <w:r w:rsidRPr="00F832F5">
        <w:rPr>
          <w:rFonts w:ascii="Arial" w:hAnsi="Arial" w:cs="Arial"/>
          <w:sz w:val="20"/>
        </w:rPr>
        <w:t xml:space="preserve"> dem </w:t>
      </w:r>
      <w:proofErr w:type="spellStart"/>
      <w:r w:rsidRPr="00F832F5">
        <w:rPr>
          <w:rFonts w:ascii="Arial" w:hAnsi="Arial" w:cs="Arial"/>
          <w:sz w:val="20"/>
        </w:rPr>
        <w:t>Gem.RdErl</w:t>
      </w:r>
      <w:proofErr w:type="spellEnd"/>
      <w:r w:rsidRPr="00F832F5">
        <w:rPr>
          <w:rFonts w:ascii="Arial" w:hAnsi="Arial" w:cs="Arial"/>
          <w:sz w:val="20"/>
        </w:rPr>
        <w:t>. d. Ministeriums f</w:t>
      </w:r>
      <w:r w:rsidR="00C836D5">
        <w:rPr>
          <w:rFonts w:ascii="Arial" w:hAnsi="Arial" w:cs="Arial"/>
          <w:sz w:val="20"/>
        </w:rPr>
        <w:t>ü</w:t>
      </w:r>
      <w:r w:rsidRPr="00F832F5">
        <w:rPr>
          <w:rFonts w:ascii="Arial" w:hAnsi="Arial" w:cs="Arial"/>
          <w:sz w:val="20"/>
        </w:rPr>
        <w:t>r Umwelt</w:t>
      </w:r>
    </w:p>
    <w:p w14:paraId="25C3CF13"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und Naturschutz, Landwirtschaft und Verbraucherschutz IV – 3 – 95326308 – IV – 8 – 1573-30052 –</w:t>
      </w:r>
    </w:p>
    <w:p w14:paraId="63EBCEE3"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und d. Ministeriums für Verkehr, Energie und Landesplanung – III A 3 – 32-40/45 - v. 14.9.2004 mit</w:t>
      </w:r>
    </w:p>
    <w:p w14:paraId="686CC323"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 xml:space="preserve">Änderungen gemäß </w:t>
      </w:r>
      <w:proofErr w:type="spellStart"/>
      <w:r w:rsidRPr="00F832F5">
        <w:rPr>
          <w:rFonts w:ascii="Arial" w:hAnsi="Arial" w:cs="Arial"/>
          <w:sz w:val="20"/>
        </w:rPr>
        <w:t>Gem.RdErl</w:t>
      </w:r>
      <w:proofErr w:type="spellEnd"/>
      <w:r w:rsidR="00C836D5">
        <w:rPr>
          <w:rFonts w:ascii="Arial" w:hAnsi="Arial" w:cs="Arial"/>
          <w:sz w:val="20"/>
        </w:rPr>
        <w:t>.</w:t>
      </w:r>
      <w:r w:rsidRPr="00F832F5">
        <w:rPr>
          <w:rFonts w:ascii="Arial" w:hAnsi="Arial" w:cs="Arial"/>
          <w:sz w:val="20"/>
        </w:rPr>
        <w:t xml:space="preserve"> vom 08.04.2005 (Quelle: </w:t>
      </w:r>
      <w:proofErr w:type="spellStart"/>
      <w:r w:rsidRPr="00F832F5">
        <w:rPr>
          <w:rFonts w:ascii="Arial" w:hAnsi="Arial" w:cs="Arial"/>
          <w:sz w:val="20"/>
        </w:rPr>
        <w:t>SMBl</w:t>
      </w:r>
      <w:proofErr w:type="spellEnd"/>
      <w:r w:rsidRPr="00F832F5">
        <w:rPr>
          <w:rFonts w:ascii="Arial" w:hAnsi="Arial" w:cs="Arial"/>
          <w:sz w:val="20"/>
        </w:rPr>
        <w:t>. NRW. Gliederungsnummer-Nr. 74,</w:t>
      </w:r>
    </w:p>
    <w:p w14:paraId="2F870C67"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Vertrieb: A. Bagel Verlag).</w:t>
      </w:r>
    </w:p>
    <w:p w14:paraId="6AF39A77" w14:textId="77777777" w:rsidR="00C836D5" w:rsidRDefault="00C836D5" w:rsidP="00F832F5">
      <w:pPr>
        <w:overflowPunct/>
        <w:spacing w:line="240" w:lineRule="auto"/>
        <w:textAlignment w:val="auto"/>
        <w:rPr>
          <w:rFonts w:ascii="Arial" w:hAnsi="Arial" w:cs="Arial"/>
          <w:sz w:val="20"/>
        </w:rPr>
      </w:pPr>
    </w:p>
    <w:p w14:paraId="1E79B946"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 xml:space="preserve">Für Straßendämme ist nur die Bauweise gemäß Bild 2 (Kernbauweise) der </w:t>
      </w:r>
      <w:proofErr w:type="spellStart"/>
      <w:r w:rsidRPr="00F832F5">
        <w:rPr>
          <w:rFonts w:ascii="Arial" w:hAnsi="Arial" w:cs="Arial"/>
          <w:sz w:val="20"/>
        </w:rPr>
        <w:t>v.g</w:t>
      </w:r>
      <w:proofErr w:type="spellEnd"/>
      <w:r w:rsidRPr="00F832F5">
        <w:rPr>
          <w:rFonts w:ascii="Arial" w:hAnsi="Arial" w:cs="Arial"/>
          <w:sz w:val="20"/>
        </w:rPr>
        <w:t xml:space="preserve">. Gem. </w:t>
      </w:r>
      <w:proofErr w:type="spellStart"/>
      <w:r w:rsidRPr="00F832F5">
        <w:rPr>
          <w:rFonts w:ascii="Arial" w:hAnsi="Arial" w:cs="Arial"/>
          <w:sz w:val="20"/>
        </w:rPr>
        <w:t>RdErlasse</w:t>
      </w:r>
      <w:proofErr w:type="spellEnd"/>
    </w:p>
    <w:p w14:paraId="3EC57797"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zugelassen. Der Einbau des Bodens im Bereich der seitlichen Stützkörper (außerhalb des Kerns)</w:t>
      </w:r>
    </w:p>
    <w:p w14:paraId="3889A86F"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erfolgt fortlaufend parallel zum Einbau des Materials im Kernbereich.</w:t>
      </w:r>
    </w:p>
    <w:p w14:paraId="140F763B"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Der Durchlässigkeitsbeiwert des Bodens muss mindestens das 50-Fache des</w:t>
      </w:r>
    </w:p>
    <w:p w14:paraId="303768FC"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Durchlässigkeitsbeiwertes des Baustoffes im Kernbereich betragen. Die Durchlässigkeitsbeiwerte</w:t>
      </w:r>
    </w:p>
    <w:p w14:paraId="58C36430"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sind durch Eignungsprüfungen nachzuweisen.</w:t>
      </w:r>
    </w:p>
    <w:p w14:paraId="5AE75AB4"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Die Bauweisen gemäß Bild 1 und Bild 3 sind nicht zugelassen.</w:t>
      </w:r>
    </w:p>
    <w:p w14:paraId="788FA05A" w14:textId="77777777" w:rsidR="00C836D5" w:rsidRDefault="00C836D5" w:rsidP="00F832F5">
      <w:pPr>
        <w:overflowPunct/>
        <w:spacing w:line="240" w:lineRule="auto"/>
        <w:textAlignment w:val="auto"/>
        <w:rPr>
          <w:rFonts w:ascii="Arial" w:hAnsi="Arial" w:cs="Arial"/>
          <w:sz w:val="20"/>
        </w:rPr>
      </w:pPr>
    </w:p>
    <w:p w14:paraId="39078B4A"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Für den Nachweis der Eignung der Materialien sind die Ergebnisse der Güteüberwachung</w:t>
      </w:r>
    </w:p>
    <w:p w14:paraId="7177739E"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(Prüfzeugnisse der Fremdüberwachung) heranzuziehen.</w:t>
      </w:r>
    </w:p>
    <w:p w14:paraId="0E9B5728"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Maßgebend ist das letzte Prüfzeugnis bzw. sind die letzten Prüfzeugnisse der Fremdüberwachung,</w:t>
      </w:r>
    </w:p>
    <w:p w14:paraId="786B5C97"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welche(s) die Ergebnisse aller maßgebenden bautechnischen und wasserwirtschaftlichen</w:t>
      </w:r>
    </w:p>
    <w:p w14:paraId="49CBFC80"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Prüfparameter enthalten müssen/muss.</w:t>
      </w:r>
    </w:p>
    <w:p w14:paraId="31A286DA" w14:textId="77777777" w:rsidR="002A3E47" w:rsidRDefault="002A3E47" w:rsidP="00F832F5">
      <w:pPr>
        <w:overflowPunct/>
        <w:spacing w:line="240" w:lineRule="auto"/>
        <w:textAlignment w:val="auto"/>
        <w:rPr>
          <w:rFonts w:ascii="Arial" w:hAnsi="Arial" w:cs="Arial"/>
          <w:sz w:val="20"/>
        </w:rPr>
      </w:pPr>
    </w:p>
    <w:p w14:paraId="431C368E"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Stahlwerkschlacken müssen die Anforderungen an die Volumenzunahme der Kategorie 1 gemäß</w:t>
      </w:r>
    </w:p>
    <w:p w14:paraId="2C65CBDD"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 xml:space="preserve">Tabelle 4 der TL </w:t>
      </w:r>
      <w:proofErr w:type="spellStart"/>
      <w:r w:rsidRPr="00F832F5">
        <w:rPr>
          <w:rFonts w:ascii="Arial" w:hAnsi="Arial" w:cs="Arial"/>
          <w:sz w:val="20"/>
        </w:rPr>
        <w:t>BuB</w:t>
      </w:r>
      <w:proofErr w:type="spellEnd"/>
      <w:r w:rsidRPr="00F832F5">
        <w:rPr>
          <w:rFonts w:ascii="Arial" w:hAnsi="Arial" w:cs="Arial"/>
          <w:sz w:val="20"/>
        </w:rPr>
        <w:t xml:space="preserve"> E-</w:t>
      </w:r>
      <w:proofErr w:type="spellStart"/>
      <w:r w:rsidRPr="00F832F5">
        <w:rPr>
          <w:rFonts w:ascii="Arial" w:hAnsi="Arial" w:cs="Arial"/>
          <w:sz w:val="20"/>
        </w:rPr>
        <w:t>StB</w:t>
      </w:r>
      <w:proofErr w:type="spellEnd"/>
      <w:r w:rsidRPr="00F832F5">
        <w:rPr>
          <w:rFonts w:ascii="Arial" w:hAnsi="Arial" w:cs="Arial"/>
          <w:sz w:val="20"/>
        </w:rPr>
        <w:t xml:space="preserve"> 20 erfüllen.</w:t>
      </w:r>
    </w:p>
    <w:p w14:paraId="584AB4CD" w14:textId="77777777" w:rsidR="002A3E47" w:rsidRDefault="002A3E47" w:rsidP="00F832F5">
      <w:pPr>
        <w:overflowPunct/>
        <w:spacing w:line="240" w:lineRule="auto"/>
        <w:textAlignment w:val="auto"/>
        <w:rPr>
          <w:rFonts w:ascii="Arial" w:hAnsi="Arial" w:cs="Arial"/>
          <w:sz w:val="20"/>
        </w:rPr>
      </w:pPr>
    </w:p>
    <w:p w14:paraId="4506FC4E"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 xml:space="preserve">Bodenmaterial und Baustoffe nach TL </w:t>
      </w:r>
      <w:proofErr w:type="spellStart"/>
      <w:r w:rsidRPr="00F832F5">
        <w:rPr>
          <w:rFonts w:ascii="Arial" w:hAnsi="Arial" w:cs="Arial"/>
          <w:sz w:val="20"/>
        </w:rPr>
        <w:t>BuB</w:t>
      </w:r>
      <w:proofErr w:type="spellEnd"/>
      <w:r w:rsidRPr="00F832F5">
        <w:rPr>
          <w:rFonts w:ascii="Arial" w:hAnsi="Arial" w:cs="Arial"/>
          <w:sz w:val="20"/>
        </w:rPr>
        <w:t xml:space="preserve"> E-</w:t>
      </w:r>
      <w:proofErr w:type="spellStart"/>
      <w:r w:rsidRPr="00F832F5">
        <w:rPr>
          <w:rFonts w:ascii="Arial" w:hAnsi="Arial" w:cs="Arial"/>
          <w:sz w:val="20"/>
        </w:rPr>
        <w:t>StB</w:t>
      </w:r>
      <w:proofErr w:type="spellEnd"/>
      <w:r w:rsidRPr="00F832F5">
        <w:rPr>
          <w:rFonts w:ascii="Arial" w:hAnsi="Arial" w:cs="Arial"/>
          <w:sz w:val="20"/>
        </w:rPr>
        <w:t xml:space="preserve"> sind hinsichtlich ihrer Lage im Bauwerk zu</w:t>
      </w:r>
    </w:p>
    <w:p w14:paraId="380A2264"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dokumentieren siehe Abschnitt 15 ZTV E-</w:t>
      </w:r>
      <w:proofErr w:type="spellStart"/>
      <w:r w:rsidRPr="00F832F5">
        <w:rPr>
          <w:rFonts w:ascii="Arial" w:hAnsi="Arial" w:cs="Arial"/>
          <w:sz w:val="20"/>
        </w:rPr>
        <w:t>StB</w:t>
      </w:r>
      <w:proofErr w:type="spellEnd"/>
      <w:r w:rsidRPr="00F832F5">
        <w:rPr>
          <w:rFonts w:ascii="Arial" w:hAnsi="Arial" w:cs="Arial"/>
          <w:sz w:val="20"/>
        </w:rPr>
        <w:t xml:space="preserve"> 17.</w:t>
      </w:r>
    </w:p>
    <w:p w14:paraId="77D618F0" w14:textId="77777777" w:rsidR="002A3E47" w:rsidRDefault="002A3E47" w:rsidP="00F832F5">
      <w:pPr>
        <w:overflowPunct/>
        <w:spacing w:line="240" w:lineRule="auto"/>
        <w:textAlignment w:val="auto"/>
        <w:rPr>
          <w:rFonts w:ascii="Arial" w:hAnsi="Arial" w:cs="Arial"/>
          <w:b/>
          <w:bCs/>
          <w:sz w:val="20"/>
        </w:rPr>
      </w:pPr>
    </w:p>
    <w:p w14:paraId="6B879B62" w14:textId="77777777" w:rsidR="00F832F5" w:rsidRPr="002A3E47" w:rsidRDefault="00F832F5" w:rsidP="00F832F5">
      <w:pPr>
        <w:overflowPunct/>
        <w:spacing w:line="240" w:lineRule="auto"/>
        <w:textAlignment w:val="auto"/>
        <w:rPr>
          <w:rFonts w:ascii="Arial" w:hAnsi="Arial" w:cs="Arial"/>
          <w:b/>
          <w:bCs/>
          <w:sz w:val="20"/>
          <w:u w:val="single"/>
        </w:rPr>
      </w:pPr>
      <w:r w:rsidRPr="002A3E47">
        <w:rPr>
          <w:rFonts w:ascii="Arial" w:hAnsi="Arial" w:cs="Arial"/>
          <w:b/>
          <w:bCs/>
          <w:sz w:val="20"/>
          <w:u w:val="single"/>
        </w:rPr>
        <w:t>Abschnitt 4.1 (Lösen und Laden)</w:t>
      </w:r>
    </w:p>
    <w:p w14:paraId="4C60E388"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Der Einbau von Boden darf erst erfolgen, wenn die Eignungsprüfung, die Ergebnisse der</w:t>
      </w:r>
    </w:p>
    <w:p w14:paraId="3C05A5A8"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Probeverdichtung und die Arbeitsanweisung vorliegen.</w:t>
      </w:r>
    </w:p>
    <w:p w14:paraId="3FB10249" w14:textId="77777777" w:rsidR="002A3E47" w:rsidRDefault="002A3E47" w:rsidP="00F832F5">
      <w:pPr>
        <w:overflowPunct/>
        <w:spacing w:line="240" w:lineRule="auto"/>
        <w:textAlignment w:val="auto"/>
        <w:rPr>
          <w:rFonts w:ascii="Arial" w:hAnsi="Arial" w:cs="Arial"/>
          <w:sz w:val="20"/>
        </w:rPr>
      </w:pPr>
    </w:p>
    <w:p w14:paraId="04B185B6"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Mit der Abfuhr des Überschussbodens darf vom Auftragnehmer erst begonnen werden, wenn</w:t>
      </w:r>
    </w:p>
    <w:p w14:paraId="29634CC4"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sichergestellt ist, dass im Zuge der Baumaßnahme noch in genügender Menge einbaufähiger Boden</w:t>
      </w:r>
    </w:p>
    <w:p w14:paraId="6184D723"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für die Herstellung der Auftragsstrecken gewonnen werden kann.</w:t>
      </w:r>
    </w:p>
    <w:p w14:paraId="403E550C" w14:textId="77777777" w:rsidR="002A3E47" w:rsidRDefault="002A3E47" w:rsidP="00F832F5">
      <w:pPr>
        <w:overflowPunct/>
        <w:spacing w:line="240" w:lineRule="auto"/>
        <w:textAlignment w:val="auto"/>
        <w:rPr>
          <w:rFonts w:ascii="Arial" w:hAnsi="Arial" w:cs="Arial"/>
          <w:b/>
          <w:bCs/>
          <w:sz w:val="20"/>
        </w:rPr>
      </w:pPr>
    </w:p>
    <w:p w14:paraId="32518673" w14:textId="77777777" w:rsidR="00F832F5" w:rsidRPr="002A3E47" w:rsidRDefault="00F832F5" w:rsidP="00F832F5">
      <w:pPr>
        <w:overflowPunct/>
        <w:spacing w:line="240" w:lineRule="auto"/>
        <w:textAlignment w:val="auto"/>
        <w:rPr>
          <w:rFonts w:ascii="Arial" w:hAnsi="Arial" w:cs="Arial"/>
          <w:b/>
          <w:bCs/>
          <w:sz w:val="20"/>
          <w:u w:val="single"/>
        </w:rPr>
      </w:pPr>
      <w:r w:rsidRPr="002A3E47">
        <w:rPr>
          <w:rFonts w:ascii="Arial" w:hAnsi="Arial" w:cs="Arial"/>
          <w:b/>
          <w:bCs/>
          <w:sz w:val="20"/>
          <w:u w:val="single"/>
        </w:rPr>
        <w:lastRenderedPageBreak/>
        <w:t>Abschnitt 4.3.2 (Anforderungen an das Verdichten)</w:t>
      </w:r>
    </w:p>
    <w:p w14:paraId="7C9FC27D"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Beim Einbau von wasserempfindlichem, gemischt- und feinkörnigen Boden, der nicht verfestigt oder</w:t>
      </w:r>
    </w:p>
    <w:p w14:paraId="17F53803" w14:textId="77777777" w:rsidR="00F832F5" w:rsidRPr="00F832F5" w:rsidRDefault="00F832F5" w:rsidP="00F832F5">
      <w:pPr>
        <w:overflowPunct/>
        <w:spacing w:line="240" w:lineRule="auto"/>
        <w:textAlignment w:val="auto"/>
        <w:rPr>
          <w:rFonts w:ascii="Arial" w:hAnsi="Arial" w:cs="Arial"/>
          <w:sz w:val="13"/>
          <w:szCs w:val="13"/>
        </w:rPr>
      </w:pPr>
      <w:r w:rsidRPr="00F832F5">
        <w:rPr>
          <w:rFonts w:ascii="Arial" w:hAnsi="Arial" w:cs="Arial"/>
          <w:sz w:val="20"/>
        </w:rPr>
        <w:t>qualifiziert verbessert wird, gilt die Anforderung an das 10 %-Höchstquantil für den Luftporenanteil n</w:t>
      </w:r>
      <w:r w:rsidRPr="00F832F5">
        <w:rPr>
          <w:rFonts w:ascii="Arial" w:hAnsi="Arial" w:cs="Arial"/>
          <w:sz w:val="13"/>
          <w:szCs w:val="13"/>
        </w:rPr>
        <w:t>a</w:t>
      </w:r>
    </w:p>
    <w:p w14:paraId="357295A5"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von 8 Vol.-%.</w:t>
      </w:r>
    </w:p>
    <w:p w14:paraId="07E3AA85"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Beim Einbau von veränderlich festen Gesteinen gilt die Anforderung an das 10 %-Höchstquantil für</w:t>
      </w:r>
    </w:p>
    <w:p w14:paraId="4411600C" w14:textId="77777777" w:rsidR="00F832F5" w:rsidRPr="00F832F5" w:rsidRDefault="00F832F5" w:rsidP="00F832F5">
      <w:pPr>
        <w:overflowPunct/>
        <w:spacing w:line="240" w:lineRule="auto"/>
        <w:textAlignment w:val="auto"/>
        <w:rPr>
          <w:rFonts w:ascii="Arial" w:hAnsi="Arial" w:cs="Arial"/>
          <w:sz w:val="20"/>
        </w:rPr>
      </w:pPr>
      <w:r w:rsidRPr="00F832F5">
        <w:rPr>
          <w:rFonts w:ascii="Arial" w:hAnsi="Arial" w:cs="Arial"/>
          <w:sz w:val="20"/>
        </w:rPr>
        <w:t>den Luftporenanteil n</w:t>
      </w:r>
      <w:r w:rsidRPr="00F832F5">
        <w:rPr>
          <w:rFonts w:ascii="Arial" w:hAnsi="Arial" w:cs="Arial"/>
          <w:sz w:val="13"/>
          <w:szCs w:val="13"/>
        </w:rPr>
        <w:t xml:space="preserve">a </w:t>
      </w:r>
      <w:r w:rsidRPr="00F832F5">
        <w:rPr>
          <w:rFonts w:ascii="Arial" w:hAnsi="Arial" w:cs="Arial"/>
          <w:sz w:val="20"/>
        </w:rPr>
        <w:t>von 6 Vol.-%.</w:t>
      </w:r>
    </w:p>
    <w:p w14:paraId="699E7AE2" w14:textId="77777777" w:rsidR="002A3E47" w:rsidRDefault="002A3E47" w:rsidP="00F832F5">
      <w:pPr>
        <w:rPr>
          <w:rFonts w:ascii="Arial" w:hAnsi="Arial" w:cs="Arial"/>
          <w:b/>
          <w:bCs/>
          <w:sz w:val="20"/>
        </w:rPr>
      </w:pPr>
    </w:p>
    <w:p w14:paraId="7FDD17B9" w14:textId="77777777" w:rsidR="00F832F5" w:rsidRPr="002A3E47" w:rsidRDefault="00F832F5" w:rsidP="00F832F5">
      <w:pPr>
        <w:rPr>
          <w:rFonts w:ascii="Arial" w:hAnsi="Arial" w:cs="Arial"/>
          <w:sz w:val="22"/>
          <w:szCs w:val="22"/>
          <w:u w:val="single"/>
        </w:rPr>
      </w:pPr>
      <w:r w:rsidRPr="002A3E47">
        <w:rPr>
          <w:rFonts w:ascii="Arial" w:hAnsi="Arial" w:cs="Arial"/>
          <w:b/>
          <w:bCs/>
          <w:sz w:val="20"/>
          <w:u w:val="single"/>
        </w:rPr>
        <w:t>Abschnitt 4.7 (Bankett)</w:t>
      </w:r>
    </w:p>
    <w:p w14:paraId="5FE41C6D"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Gesteinskörnungen für Bankettbefestigungen müssen verwitterungsbeständig sein und dürfen keine</w:t>
      </w:r>
    </w:p>
    <w:p w14:paraId="4D236421"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zerfallsempfindlichen Bestandteile enthalten.</w:t>
      </w:r>
    </w:p>
    <w:p w14:paraId="61C51A5B"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Für den Nachweis der Verdichtung von Bankettbefestigungen mit dem statischen</w:t>
      </w:r>
    </w:p>
    <w:p w14:paraId="61910320"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Plattendruckversuch als indirektes Prüfverfahren müssen der Verformungsmodul Ev2 ³ 80 MPa und</w:t>
      </w:r>
    </w:p>
    <w:p w14:paraId="1331DC50" w14:textId="77777777" w:rsidR="002A3E47" w:rsidRDefault="002A3E47" w:rsidP="002A3E47">
      <w:pPr>
        <w:overflowPunct/>
        <w:spacing w:line="240" w:lineRule="auto"/>
        <w:textAlignment w:val="auto"/>
        <w:rPr>
          <w:rFonts w:ascii="Arial" w:hAnsi="Arial" w:cs="Arial"/>
          <w:sz w:val="20"/>
        </w:rPr>
      </w:pPr>
      <w:r w:rsidRPr="002A3E47">
        <w:rPr>
          <w:rFonts w:ascii="Arial" w:hAnsi="Arial" w:cs="Arial"/>
          <w:sz w:val="20"/>
        </w:rPr>
        <w:t>der Verh</w:t>
      </w:r>
      <w:r w:rsidR="00C66CE2">
        <w:rPr>
          <w:rFonts w:ascii="Arial" w:hAnsi="Arial" w:cs="Arial"/>
          <w:sz w:val="20"/>
        </w:rPr>
        <w:t>ä</w:t>
      </w:r>
      <w:r w:rsidRPr="002A3E47">
        <w:rPr>
          <w:rFonts w:ascii="Arial" w:hAnsi="Arial" w:cs="Arial"/>
          <w:sz w:val="20"/>
        </w:rPr>
        <w:t>ltniswert Ev2 /Ev1 ≤ 2,3 eingehalten werden.</w:t>
      </w:r>
    </w:p>
    <w:p w14:paraId="7ADD9BF0" w14:textId="77777777" w:rsidR="00C66CE2" w:rsidRPr="002A3E47" w:rsidRDefault="00C66CE2" w:rsidP="002A3E47">
      <w:pPr>
        <w:overflowPunct/>
        <w:spacing w:line="240" w:lineRule="auto"/>
        <w:textAlignment w:val="auto"/>
        <w:rPr>
          <w:rFonts w:ascii="Arial" w:hAnsi="Arial" w:cs="Arial"/>
          <w:sz w:val="20"/>
        </w:rPr>
      </w:pPr>
    </w:p>
    <w:p w14:paraId="22B42CD7" w14:textId="77777777" w:rsidR="002A3E47" w:rsidRPr="00C66CE2" w:rsidRDefault="002A3E47" w:rsidP="002A3E47">
      <w:pPr>
        <w:overflowPunct/>
        <w:spacing w:line="240" w:lineRule="auto"/>
        <w:textAlignment w:val="auto"/>
        <w:rPr>
          <w:rFonts w:ascii="Arial" w:hAnsi="Arial" w:cs="Arial"/>
          <w:b/>
          <w:bCs/>
          <w:sz w:val="20"/>
          <w:u w:val="single"/>
        </w:rPr>
      </w:pPr>
      <w:r w:rsidRPr="00C66CE2">
        <w:rPr>
          <w:rFonts w:ascii="Arial" w:hAnsi="Arial" w:cs="Arial"/>
          <w:b/>
          <w:bCs/>
          <w:sz w:val="20"/>
          <w:u w:val="single"/>
        </w:rPr>
        <w:t>Abschnitt 5 (Oberbodenarbeiten)</w:t>
      </w:r>
    </w:p>
    <w:p w14:paraId="7529083F"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Stark unterschiedliche Oberböden, z.B. von Acker-, Feuchtwiesen oder Waldflächen, sind getrennt zu</w:t>
      </w:r>
    </w:p>
    <w:p w14:paraId="422E586A"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lagern.</w:t>
      </w:r>
    </w:p>
    <w:p w14:paraId="0702BA58"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Die zur Wiederverwendung vorgesehenen Oberbodenmieten sind im Einvernehmen mit dem</w:t>
      </w:r>
    </w:p>
    <w:p w14:paraId="0EB381A9"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 xml:space="preserve">Auftraggeber vor Beginn der </w:t>
      </w:r>
      <w:proofErr w:type="spellStart"/>
      <w:r w:rsidRPr="002A3E47">
        <w:rPr>
          <w:rFonts w:ascii="Arial" w:hAnsi="Arial" w:cs="Arial"/>
          <w:sz w:val="20"/>
        </w:rPr>
        <w:t>Oberbodenandeckung</w:t>
      </w:r>
      <w:proofErr w:type="spellEnd"/>
      <w:r w:rsidRPr="002A3E47">
        <w:rPr>
          <w:rFonts w:ascii="Arial" w:hAnsi="Arial" w:cs="Arial"/>
          <w:sz w:val="20"/>
        </w:rPr>
        <w:t xml:space="preserve"> festzulegen.</w:t>
      </w:r>
    </w:p>
    <w:p w14:paraId="1781F302" w14:textId="77777777" w:rsidR="00C66CE2" w:rsidRDefault="00C66CE2" w:rsidP="002A3E47">
      <w:pPr>
        <w:overflowPunct/>
        <w:spacing w:line="240" w:lineRule="auto"/>
        <w:textAlignment w:val="auto"/>
        <w:rPr>
          <w:rFonts w:ascii="Arial" w:hAnsi="Arial" w:cs="Arial"/>
          <w:b/>
          <w:bCs/>
          <w:sz w:val="20"/>
        </w:rPr>
      </w:pPr>
    </w:p>
    <w:p w14:paraId="6F54598F" w14:textId="77777777" w:rsidR="002A3E47" w:rsidRPr="00C66CE2" w:rsidRDefault="002A3E47" w:rsidP="002A3E47">
      <w:pPr>
        <w:overflowPunct/>
        <w:spacing w:line="240" w:lineRule="auto"/>
        <w:textAlignment w:val="auto"/>
        <w:rPr>
          <w:rFonts w:ascii="Arial" w:hAnsi="Arial" w:cs="Arial"/>
          <w:b/>
          <w:bCs/>
          <w:sz w:val="20"/>
          <w:u w:val="single"/>
        </w:rPr>
      </w:pPr>
      <w:r w:rsidRPr="00C66CE2">
        <w:rPr>
          <w:rFonts w:ascii="Arial" w:hAnsi="Arial" w:cs="Arial"/>
          <w:b/>
          <w:bCs/>
          <w:sz w:val="20"/>
          <w:u w:val="single"/>
        </w:rPr>
        <w:t>Abschnitt 6 (Böschungen)</w:t>
      </w:r>
    </w:p>
    <w:p w14:paraId="11FCA7E1"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 xml:space="preserve">Die Damm- und </w:t>
      </w:r>
      <w:proofErr w:type="spellStart"/>
      <w:r w:rsidRPr="002A3E47">
        <w:rPr>
          <w:rFonts w:ascii="Arial" w:hAnsi="Arial" w:cs="Arial"/>
          <w:sz w:val="20"/>
        </w:rPr>
        <w:t>Einschnittsböschungen</w:t>
      </w:r>
      <w:proofErr w:type="spellEnd"/>
      <w:r w:rsidRPr="002A3E47">
        <w:rPr>
          <w:rFonts w:ascii="Arial" w:hAnsi="Arial" w:cs="Arial"/>
          <w:sz w:val="20"/>
        </w:rPr>
        <w:t xml:space="preserve"> sind mit einer Plangenauigkeit von +/- 5,0 cm, ausgenommen</w:t>
      </w:r>
    </w:p>
    <w:p w14:paraId="24C12FFE"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bei Fels, auszuführen.</w:t>
      </w:r>
    </w:p>
    <w:p w14:paraId="225AE12B" w14:textId="77777777" w:rsidR="00C66CE2" w:rsidRDefault="00C66CE2" w:rsidP="002A3E47">
      <w:pPr>
        <w:overflowPunct/>
        <w:spacing w:line="240" w:lineRule="auto"/>
        <w:textAlignment w:val="auto"/>
        <w:rPr>
          <w:rFonts w:ascii="Arial" w:hAnsi="Arial" w:cs="Arial"/>
          <w:b/>
          <w:bCs/>
          <w:sz w:val="20"/>
        </w:rPr>
      </w:pPr>
    </w:p>
    <w:p w14:paraId="137CE373" w14:textId="77777777" w:rsidR="002A3E47" w:rsidRPr="00C66CE2" w:rsidRDefault="002A3E47" w:rsidP="002A3E47">
      <w:pPr>
        <w:overflowPunct/>
        <w:spacing w:line="240" w:lineRule="auto"/>
        <w:textAlignment w:val="auto"/>
        <w:rPr>
          <w:rFonts w:ascii="Arial" w:hAnsi="Arial" w:cs="Arial"/>
          <w:b/>
          <w:bCs/>
          <w:sz w:val="20"/>
          <w:u w:val="single"/>
        </w:rPr>
      </w:pPr>
      <w:r w:rsidRPr="00C66CE2">
        <w:rPr>
          <w:rFonts w:ascii="Arial" w:hAnsi="Arial" w:cs="Arial"/>
          <w:b/>
          <w:bCs/>
          <w:sz w:val="20"/>
          <w:u w:val="single"/>
        </w:rPr>
        <w:t>Abschnitt 12.4.2.2 (Bodenbehandlungen mit Bindemitteln)</w:t>
      </w:r>
    </w:p>
    <w:p w14:paraId="392E686D"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Bodenverfestigungen mit Kalk sind nicht zugelassen.</w:t>
      </w:r>
    </w:p>
    <w:p w14:paraId="4468F989" w14:textId="77777777" w:rsidR="00C66CE2" w:rsidRDefault="00C66CE2" w:rsidP="002A3E47">
      <w:pPr>
        <w:overflowPunct/>
        <w:spacing w:line="240" w:lineRule="auto"/>
        <w:textAlignment w:val="auto"/>
        <w:rPr>
          <w:rFonts w:ascii="Arial" w:hAnsi="Arial" w:cs="Arial"/>
          <w:b/>
          <w:bCs/>
          <w:sz w:val="20"/>
        </w:rPr>
      </w:pPr>
    </w:p>
    <w:p w14:paraId="0A39D1BE" w14:textId="77777777" w:rsidR="002A3E47" w:rsidRPr="00C66CE2" w:rsidRDefault="002A3E47" w:rsidP="002A3E47">
      <w:pPr>
        <w:overflowPunct/>
        <w:spacing w:line="240" w:lineRule="auto"/>
        <w:textAlignment w:val="auto"/>
        <w:rPr>
          <w:rFonts w:ascii="Arial" w:hAnsi="Arial" w:cs="Arial"/>
          <w:b/>
          <w:bCs/>
          <w:sz w:val="20"/>
          <w:u w:val="single"/>
        </w:rPr>
      </w:pPr>
      <w:r w:rsidRPr="00C66CE2">
        <w:rPr>
          <w:rFonts w:ascii="Arial" w:hAnsi="Arial" w:cs="Arial"/>
          <w:b/>
          <w:bCs/>
          <w:sz w:val="20"/>
          <w:u w:val="single"/>
        </w:rPr>
        <w:t>Abschnitt 14 (Prüfung der erzielten Qualität)</w:t>
      </w:r>
    </w:p>
    <w:p w14:paraId="673018BF"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Sofern in der Leistungsbeschreibung nichts anderes festgelegt wird, gilt die Methode 3 als vereinbart.</w:t>
      </w:r>
    </w:p>
    <w:p w14:paraId="3B325677"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Dabei ist grundsätzlich eine Probeverdichtung zur Festlegung der Arbeitsanweisung durchzuführen.</w:t>
      </w:r>
    </w:p>
    <w:p w14:paraId="152BEF78" w14:textId="77777777" w:rsidR="00C66CE2" w:rsidRDefault="00C66CE2" w:rsidP="002A3E47">
      <w:pPr>
        <w:overflowPunct/>
        <w:spacing w:line="240" w:lineRule="auto"/>
        <w:textAlignment w:val="auto"/>
        <w:rPr>
          <w:rFonts w:ascii="Arial" w:hAnsi="Arial" w:cs="Arial"/>
          <w:b/>
          <w:bCs/>
          <w:sz w:val="20"/>
          <w:u w:val="single"/>
        </w:rPr>
      </w:pPr>
    </w:p>
    <w:p w14:paraId="518E9912" w14:textId="77777777" w:rsidR="002A3E47" w:rsidRPr="00C66CE2" w:rsidRDefault="002A3E47" w:rsidP="002A3E47">
      <w:pPr>
        <w:overflowPunct/>
        <w:spacing w:line="240" w:lineRule="auto"/>
        <w:textAlignment w:val="auto"/>
        <w:rPr>
          <w:rFonts w:ascii="Arial" w:hAnsi="Arial" w:cs="Arial"/>
          <w:b/>
          <w:bCs/>
          <w:sz w:val="20"/>
          <w:u w:val="single"/>
        </w:rPr>
      </w:pPr>
      <w:r w:rsidRPr="00C66CE2">
        <w:rPr>
          <w:rFonts w:ascii="Arial" w:hAnsi="Arial" w:cs="Arial"/>
          <w:b/>
          <w:bCs/>
          <w:sz w:val="20"/>
          <w:u w:val="single"/>
        </w:rPr>
        <w:t>Abschnitt 14.2.4 der ZTV E-</w:t>
      </w:r>
      <w:proofErr w:type="spellStart"/>
      <w:r w:rsidRPr="00C66CE2">
        <w:rPr>
          <w:rFonts w:ascii="Arial" w:hAnsi="Arial" w:cs="Arial"/>
          <w:b/>
          <w:bCs/>
          <w:sz w:val="20"/>
          <w:u w:val="single"/>
        </w:rPr>
        <w:t>StB</w:t>
      </w:r>
      <w:proofErr w:type="spellEnd"/>
      <w:r w:rsidRPr="00C66CE2">
        <w:rPr>
          <w:rFonts w:ascii="Arial" w:hAnsi="Arial" w:cs="Arial"/>
          <w:b/>
          <w:bCs/>
          <w:sz w:val="20"/>
          <w:u w:val="single"/>
        </w:rPr>
        <w:t xml:space="preserve"> 17 (Methode M3)</w:t>
      </w:r>
    </w:p>
    <w:p w14:paraId="66933681"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Die Mindestanzahl der Eigenüberwachungsprüfungen in der "Zusammenstellung der Mindestanzahl</w:t>
      </w:r>
    </w:p>
    <w:p w14:paraId="389EF371"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der vom Auftragnehmer als Eigenüberwachungsprüfung vorzulegenden Verdichtungsnachweise" ist</w:t>
      </w:r>
    </w:p>
    <w:p w14:paraId="44EE0433"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maßgebend für den Nachweis der Verdichtung und ersetzt die in Tabelle 9 der ZTVE-</w:t>
      </w:r>
      <w:proofErr w:type="spellStart"/>
      <w:r w:rsidRPr="002A3E47">
        <w:rPr>
          <w:rFonts w:ascii="Arial" w:hAnsi="Arial" w:cs="Arial"/>
          <w:sz w:val="20"/>
        </w:rPr>
        <w:t>StB</w:t>
      </w:r>
      <w:proofErr w:type="spellEnd"/>
      <w:r w:rsidRPr="002A3E47">
        <w:rPr>
          <w:rFonts w:ascii="Arial" w:hAnsi="Arial" w:cs="Arial"/>
          <w:sz w:val="20"/>
        </w:rPr>
        <w:t xml:space="preserve"> 17</w:t>
      </w:r>
    </w:p>
    <w:p w14:paraId="7A2403AC"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vorgesehene Anzahl der Verdichtungsnachweise.</w:t>
      </w:r>
    </w:p>
    <w:p w14:paraId="52ADD3F2"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Wenn die vorgenannte Zusammenstellung nicht ausgefüllt wurde oder in der Leistungsbeschreibung</w:t>
      </w:r>
    </w:p>
    <w:p w14:paraId="71A8CB7E"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nicht enthalten ist, gilt die in den ZTV E-</w:t>
      </w:r>
      <w:proofErr w:type="spellStart"/>
      <w:r w:rsidRPr="002A3E47">
        <w:rPr>
          <w:rFonts w:ascii="Arial" w:hAnsi="Arial" w:cs="Arial"/>
          <w:sz w:val="20"/>
        </w:rPr>
        <w:t>StB</w:t>
      </w:r>
      <w:proofErr w:type="spellEnd"/>
      <w:r w:rsidRPr="002A3E47">
        <w:rPr>
          <w:rFonts w:ascii="Arial" w:hAnsi="Arial" w:cs="Arial"/>
          <w:sz w:val="20"/>
        </w:rPr>
        <w:t xml:space="preserve"> vorgesehene Anzahl der Eigenüberwachungsprüfungen.</w:t>
      </w:r>
    </w:p>
    <w:p w14:paraId="7393A625" w14:textId="77777777" w:rsidR="00C66CE2" w:rsidRDefault="00C66CE2" w:rsidP="002A3E47">
      <w:pPr>
        <w:overflowPunct/>
        <w:spacing w:line="240" w:lineRule="auto"/>
        <w:textAlignment w:val="auto"/>
        <w:rPr>
          <w:rFonts w:ascii="Arial" w:hAnsi="Arial" w:cs="Arial"/>
          <w:b/>
          <w:bCs/>
          <w:sz w:val="20"/>
        </w:rPr>
      </w:pPr>
    </w:p>
    <w:p w14:paraId="0259BF93" w14:textId="77777777" w:rsidR="002A3E47" w:rsidRPr="00C66CE2" w:rsidRDefault="002A3E47" w:rsidP="002A3E47">
      <w:pPr>
        <w:overflowPunct/>
        <w:spacing w:line="240" w:lineRule="auto"/>
        <w:textAlignment w:val="auto"/>
        <w:rPr>
          <w:rFonts w:ascii="Arial" w:hAnsi="Arial" w:cs="Arial"/>
          <w:b/>
          <w:bCs/>
          <w:sz w:val="20"/>
          <w:u w:val="single"/>
        </w:rPr>
      </w:pPr>
      <w:r w:rsidRPr="00C66CE2">
        <w:rPr>
          <w:rFonts w:ascii="Arial" w:hAnsi="Arial" w:cs="Arial"/>
          <w:b/>
          <w:bCs/>
          <w:sz w:val="20"/>
          <w:u w:val="single"/>
        </w:rPr>
        <w:t>Abschnitt 14.3 (Prüfverfahren zur Ermittlung von Verdichtungskenngrößen)</w:t>
      </w:r>
    </w:p>
    <w:p w14:paraId="48170DB2"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 xml:space="preserve">Die ausreichende Verdichtung ist generell durch den Verdichtungsgrad </w:t>
      </w:r>
      <w:proofErr w:type="spellStart"/>
      <w:r w:rsidRPr="002A3E47">
        <w:rPr>
          <w:rFonts w:ascii="Arial" w:hAnsi="Arial" w:cs="Arial"/>
          <w:sz w:val="20"/>
        </w:rPr>
        <w:t>D</w:t>
      </w:r>
      <w:r w:rsidRPr="002A3E47">
        <w:rPr>
          <w:rFonts w:ascii="Arial" w:hAnsi="Arial" w:cs="Arial"/>
          <w:sz w:val="13"/>
          <w:szCs w:val="13"/>
        </w:rPr>
        <w:t>Pr</w:t>
      </w:r>
      <w:proofErr w:type="spellEnd"/>
      <w:r w:rsidRPr="002A3E47">
        <w:rPr>
          <w:rFonts w:ascii="Arial" w:hAnsi="Arial" w:cs="Arial"/>
          <w:sz w:val="13"/>
          <w:szCs w:val="13"/>
        </w:rPr>
        <w:t xml:space="preserve"> </w:t>
      </w:r>
      <w:r w:rsidRPr="002A3E47">
        <w:rPr>
          <w:rFonts w:ascii="Arial" w:hAnsi="Arial" w:cs="Arial"/>
          <w:sz w:val="20"/>
        </w:rPr>
        <w:t>nachzuweisen.</w:t>
      </w:r>
    </w:p>
    <w:p w14:paraId="37752E59"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Nur bei grobkörnigen Bodengruppen kann für den Nachweis der Verdichtung der statische</w:t>
      </w:r>
    </w:p>
    <w:p w14:paraId="257FDE28"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Plattendruckversuch angewendet werden. Hierbei gelten die Richtwerte der Tabelle 10 sowie die</w:t>
      </w:r>
    </w:p>
    <w:p w14:paraId="357A657F"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Richtwerte für die Verhältniswerte E</w:t>
      </w:r>
      <w:r w:rsidRPr="002A3E47">
        <w:rPr>
          <w:rFonts w:ascii="Arial" w:hAnsi="Arial" w:cs="Arial"/>
          <w:sz w:val="13"/>
          <w:szCs w:val="13"/>
        </w:rPr>
        <w:t>V2</w:t>
      </w:r>
      <w:r w:rsidRPr="002A3E47">
        <w:rPr>
          <w:rFonts w:ascii="Arial" w:hAnsi="Arial" w:cs="Arial"/>
          <w:sz w:val="20"/>
        </w:rPr>
        <w:t>/E</w:t>
      </w:r>
      <w:r w:rsidRPr="002A3E47">
        <w:rPr>
          <w:rFonts w:ascii="Arial" w:hAnsi="Arial" w:cs="Arial"/>
          <w:sz w:val="13"/>
          <w:szCs w:val="13"/>
        </w:rPr>
        <w:t xml:space="preserve">V1 </w:t>
      </w:r>
      <w:r w:rsidRPr="002A3E47">
        <w:rPr>
          <w:rFonts w:ascii="Arial" w:hAnsi="Arial" w:cs="Arial"/>
          <w:sz w:val="20"/>
        </w:rPr>
        <w:t>als Vertragsbestandteil.</w:t>
      </w:r>
    </w:p>
    <w:p w14:paraId="33947F1F"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Anstelle des statischen Plattendruckversuches ist auch der dynamische Plattendruckversuch</w:t>
      </w:r>
    </w:p>
    <w:p w14:paraId="62DD94C3"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zugelassen. Hierbei gelten die Richtwerte der Tabelle 11 für die Bodengruppen GW, GI, SW und SI</w:t>
      </w:r>
    </w:p>
    <w:p w14:paraId="69A0E823" w14:textId="77777777" w:rsidR="00A36575" w:rsidRDefault="002A3E47" w:rsidP="002A3E47">
      <w:pPr>
        <w:overflowPunct/>
        <w:spacing w:line="240" w:lineRule="auto"/>
        <w:textAlignment w:val="auto"/>
        <w:rPr>
          <w:rFonts w:ascii="Arial" w:hAnsi="Arial" w:cs="Arial"/>
          <w:sz w:val="20"/>
        </w:rPr>
      </w:pPr>
      <w:r w:rsidRPr="002A3E47">
        <w:rPr>
          <w:rFonts w:ascii="Arial" w:hAnsi="Arial" w:cs="Arial"/>
          <w:sz w:val="20"/>
        </w:rPr>
        <w:t>als Vertragsbestandteil.</w:t>
      </w:r>
    </w:p>
    <w:p w14:paraId="5CF664C0"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Bei Anwendung des dynamischen Plattendruckversuches ist der Prüfumfang zu verdoppeln.</w:t>
      </w:r>
    </w:p>
    <w:p w14:paraId="7383F203" w14:textId="77777777" w:rsidR="00A36575" w:rsidRDefault="00A36575" w:rsidP="002A3E47">
      <w:pPr>
        <w:overflowPunct/>
        <w:spacing w:line="240" w:lineRule="auto"/>
        <w:textAlignment w:val="auto"/>
        <w:rPr>
          <w:rFonts w:ascii="Arial" w:hAnsi="Arial" w:cs="Arial"/>
          <w:sz w:val="20"/>
        </w:rPr>
      </w:pPr>
    </w:p>
    <w:p w14:paraId="27E85C3F"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Bei Bodenaustausch mit Material der Körnung 0/100 bzw. 0/200 mit mehr als 35 M.-% Körner &gt; 63</w:t>
      </w:r>
    </w:p>
    <w:p w14:paraId="182799CE"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mm sind die erforderlichen Einbauparameter zur Erzielung einer ausreichenden Verdichtung in</w:t>
      </w:r>
    </w:p>
    <w:p w14:paraId="4244412A"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Probefeldern zu ermitteln und in einer Arbeitsanweisung festzulegen.</w:t>
      </w:r>
    </w:p>
    <w:p w14:paraId="4F84AD1E"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 xml:space="preserve">Es ist entsprechend dem „Merkblatt </w:t>
      </w:r>
      <w:proofErr w:type="spellStart"/>
      <w:r w:rsidRPr="002A3E47">
        <w:rPr>
          <w:rFonts w:ascii="Arial" w:hAnsi="Arial" w:cs="Arial"/>
          <w:sz w:val="20"/>
        </w:rPr>
        <w:t>uber</w:t>
      </w:r>
      <w:proofErr w:type="spellEnd"/>
      <w:r w:rsidRPr="002A3E47">
        <w:rPr>
          <w:rFonts w:ascii="Arial" w:hAnsi="Arial" w:cs="Arial"/>
          <w:sz w:val="20"/>
        </w:rPr>
        <w:t xml:space="preserve"> das Bauen mit und in Fels“, Ausgabe 2015 (FGSV 532),</w:t>
      </w:r>
    </w:p>
    <w:p w14:paraId="2FF22EF7" w14:textId="77777777" w:rsidR="002A3E47" w:rsidRPr="002A3E47" w:rsidRDefault="002A3E47" w:rsidP="002A3E47">
      <w:pPr>
        <w:overflowPunct/>
        <w:spacing w:line="240" w:lineRule="auto"/>
        <w:textAlignment w:val="auto"/>
        <w:rPr>
          <w:rFonts w:ascii="Arial" w:hAnsi="Arial" w:cs="Arial"/>
          <w:i/>
          <w:iCs/>
          <w:sz w:val="20"/>
        </w:rPr>
      </w:pPr>
      <w:r w:rsidRPr="002A3E47">
        <w:rPr>
          <w:rFonts w:ascii="Arial" w:hAnsi="Arial" w:cs="Arial"/>
          <w:sz w:val="20"/>
        </w:rPr>
        <w:t>Abschnitt 6.3 vorzugehen</w:t>
      </w:r>
      <w:r w:rsidRPr="002A3E47">
        <w:rPr>
          <w:rFonts w:ascii="Arial" w:hAnsi="Arial" w:cs="Arial"/>
          <w:i/>
          <w:iCs/>
          <w:sz w:val="20"/>
        </w:rPr>
        <w:t>.</w:t>
      </w:r>
    </w:p>
    <w:p w14:paraId="7900961D" w14:textId="77777777" w:rsidR="00A36575" w:rsidRDefault="00A36575" w:rsidP="002A3E47">
      <w:pPr>
        <w:overflowPunct/>
        <w:spacing w:line="240" w:lineRule="auto"/>
        <w:textAlignment w:val="auto"/>
        <w:rPr>
          <w:rFonts w:ascii="Arial" w:hAnsi="Arial" w:cs="Arial"/>
          <w:b/>
          <w:bCs/>
          <w:sz w:val="20"/>
        </w:rPr>
      </w:pPr>
    </w:p>
    <w:p w14:paraId="268BD551" w14:textId="77777777" w:rsidR="002A3E47" w:rsidRPr="00A36575" w:rsidRDefault="002A3E47" w:rsidP="002A3E47">
      <w:pPr>
        <w:overflowPunct/>
        <w:spacing w:line="240" w:lineRule="auto"/>
        <w:textAlignment w:val="auto"/>
        <w:rPr>
          <w:rFonts w:ascii="Arial" w:hAnsi="Arial" w:cs="Arial"/>
          <w:b/>
          <w:bCs/>
          <w:sz w:val="20"/>
          <w:u w:val="single"/>
        </w:rPr>
      </w:pPr>
      <w:r w:rsidRPr="00A36575">
        <w:rPr>
          <w:rFonts w:ascii="Arial" w:hAnsi="Arial" w:cs="Arial"/>
          <w:b/>
          <w:bCs/>
          <w:sz w:val="20"/>
          <w:u w:val="single"/>
        </w:rPr>
        <w:t>Abschnitt 14.4 (Prüfen des Verformungsmoduls, …)</w:t>
      </w:r>
    </w:p>
    <w:p w14:paraId="5D8344CA"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Anstelle des statischen Plattendruckversuches ist auch der dynamische Plattendruckversuch</w:t>
      </w:r>
    </w:p>
    <w:p w14:paraId="0FF2D459"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zugelassen. Hierbei gilt:</w:t>
      </w:r>
    </w:p>
    <w:p w14:paraId="71C92170"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 Bei einem geforderten E</w:t>
      </w:r>
      <w:r w:rsidRPr="002A3E47">
        <w:rPr>
          <w:rFonts w:ascii="Arial" w:hAnsi="Arial" w:cs="Arial"/>
          <w:sz w:val="13"/>
          <w:szCs w:val="13"/>
        </w:rPr>
        <w:t>V2</w:t>
      </w:r>
      <w:r w:rsidRPr="002A3E47">
        <w:rPr>
          <w:rFonts w:ascii="Arial" w:hAnsi="Arial" w:cs="Arial"/>
          <w:sz w:val="20"/>
        </w:rPr>
        <w:t xml:space="preserve">-Wert von 45 MPa gilt: </w:t>
      </w:r>
      <w:proofErr w:type="spellStart"/>
      <w:r w:rsidRPr="002A3E47">
        <w:rPr>
          <w:rFonts w:ascii="Arial" w:hAnsi="Arial" w:cs="Arial"/>
          <w:sz w:val="20"/>
        </w:rPr>
        <w:t>E</w:t>
      </w:r>
      <w:r w:rsidRPr="002A3E47">
        <w:rPr>
          <w:rFonts w:ascii="Arial" w:hAnsi="Arial" w:cs="Arial"/>
          <w:sz w:val="13"/>
          <w:szCs w:val="13"/>
        </w:rPr>
        <w:t>vd</w:t>
      </w:r>
      <w:proofErr w:type="spellEnd"/>
      <w:r w:rsidRPr="002A3E47">
        <w:rPr>
          <w:rFonts w:ascii="Arial" w:hAnsi="Arial" w:cs="Arial"/>
          <w:sz w:val="13"/>
          <w:szCs w:val="13"/>
        </w:rPr>
        <w:t xml:space="preserve"> </w:t>
      </w:r>
      <w:r w:rsidRPr="002A3E47">
        <w:rPr>
          <w:rFonts w:ascii="Arial" w:hAnsi="Arial" w:cs="Arial"/>
          <w:sz w:val="20"/>
        </w:rPr>
        <w:t>≥ 25 MPa.</w:t>
      </w:r>
    </w:p>
    <w:p w14:paraId="4C14ADFD" w14:textId="77777777" w:rsidR="002A3E47" w:rsidRPr="002A3E47" w:rsidRDefault="002A3E47" w:rsidP="002A3E47">
      <w:pPr>
        <w:overflowPunct/>
        <w:spacing w:line="240" w:lineRule="auto"/>
        <w:textAlignment w:val="auto"/>
        <w:rPr>
          <w:rFonts w:ascii="Arial" w:hAnsi="Arial" w:cs="Arial"/>
          <w:sz w:val="20"/>
        </w:rPr>
      </w:pPr>
      <w:r w:rsidRPr="002A3E47">
        <w:rPr>
          <w:rFonts w:ascii="Arial" w:hAnsi="Arial" w:cs="Arial"/>
          <w:sz w:val="20"/>
        </w:rPr>
        <w:t>- Bei einem geforderten E</w:t>
      </w:r>
      <w:r w:rsidRPr="002A3E47">
        <w:rPr>
          <w:rFonts w:ascii="Arial" w:hAnsi="Arial" w:cs="Arial"/>
          <w:sz w:val="13"/>
          <w:szCs w:val="13"/>
        </w:rPr>
        <w:t>V2</w:t>
      </w:r>
      <w:r w:rsidRPr="002A3E47">
        <w:rPr>
          <w:rFonts w:ascii="Arial" w:hAnsi="Arial" w:cs="Arial"/>
          <w:sz w:val="20"/>
        </w:rPr>
        <w:t xml:space="preserve">-Wert von 70 MPa gilt: </w:t>
      </w:r>
      <w:proofErr w:type="spellStart"/>
      <w:r w:rsidRPr="002A3E47">
        <w:rPr>
          <w:rFonts w:ascii="Arial" w:hAnsi="Arial" w:cs="Arial"/>
          <w:sz w:val="20"/>
        </w:rPr>
        <w:t>E</w:t>
      </w:r>
      <w:r w:rsidRPr="002A3E47">
        <w:rPr>
          <w:rFonts w:ascii="Arial" w:hAnsi="Arial" w:cs="Arial"/>
          <w:sz w:val="13"/>
          <w:szCs w:val="13"/>
        </w:rPr>
        <w:t>vd</w:t>
      </w:r>
      <w:proofErr w:type="spellEnd"/>
      <w:r w:rsidRPr="002A3E47">
        <w:rPr>
          <w:rFonts w:ascii="Arial" w:hAnsi="Arial" w:cs="Arial"/>
          <w:sz w:val="13"/>
          <w:szCs w:val="13"/>
        </w:rPr>
        <w:t xml:space="preserve"> </w:t>
      </w:r>
      <w:r w:rsidRPr="002A3E47">
        <w:rPr>
          <w:rFonts w:ascii="Arial" w:hAnsi="Arial" w:cs="Arial"/>
          <w:sz w:val="20"/>
        </w:rPr>
        <w:t>≥ 35 MPa.</w:t>
      </w:r>
    </w:p>
    <w:p w14:paraId="506396C1" w14:textId="77777777" w:rsidR="00F832F5" w:rsidRPr="002A3E47" w:rsidRDefault="002A3E47" w:rsidP="002A3E47">
      <w:pPr>
        <w:rPr>
          <w:rFonts w:ascii="Arial" w:hAnsi="Arial" w:cs="Arial"/>
          <w:sz w:val="22"/>
          <w:szCs w:val="22"/>
        </w:rPr>
      </w:pPr>
      <w:r w:rsidRPr="002A3E47">
        <w:rPr>
          <w:rFonts w:ascii="Arial" w:hAnsi="Arial" w:cs="Arial"/>
          <w:sz w:val="20"/>
        </w:rPr>
        <w:t>- Der Prüfumfang ist zu verdoppeln.</w:t>
      </w:r>
    </w:p>
    <w:p w14:paraId="179B4DC5" w14:textId="77777777" w:rsidR="00F832F5" w:rsidRDefault="00F832F5" w:rsidP="00C91C66">
      <w:pPr>
        <w:rPr>
          <w:rFonts w:ascii="Arial" w:hAnsi="Arial" w:cs="Arial"/>
          <w:sz w:val="22"/>
          <w:szCs w:val="22"/>
        </w:rPr>
      </w:pPr>
    </w:p>
    <w:p w14:paraId="3C03485F" w14:textId="77777777" w:rsidR="00A36575" w:rsidRPr="00A36575" w:rsidRDefault="00A36575">
      <w:pPr>
        <w:rPr>
          <w:rFonts w:ascii="Arial" w:hAnsi="Arial" w:cs="Arial"/>
          <w:caps/>
          <w:szCs w:val="24"/>
        </w:rPr>
      </w:pPr>
    </w:p>
    <w:p w14:paraId="64FC3B20" w14:textId="77777777" w:rsidR="00D43CAB" w:rsidRPr="00A06210" w:rsidRDefault="00793D35">
      <w:pPr>
        <w:rPr>
          <w:rFonts w:ascii="Arial" w:hAnsi="Arial" w:cs="Arial"/>
          <w:b/>
          <w:caps/>
          <w:szCs w:val="24"/>
        </w:rPr>
      </w:pPr>
      <w:r w:rsidRPr="00A06210">
        <w:rPr>
          <w:rFonts w:ascii="Arial" w:hAnsi="Arial" w:cs="Arial"/>
          <w:b/>
          <w:caps/>
          <w:szCs w:val="24"/>
        </w:rPr>
        <w:lastRenderedPageBreak/>
        <w:t>7.3</w:t>
      </w:r>
      <w:r w:rsidRPr="00A06210">
        <w:rPr>
          <w:rFonts w:ascii="Arial" w:hAnsi="Arial" w:cs="Arial"/>
          <w:b/>
          <w:caps/>
          <w:szCs w:val="24"/>
        </w:rPr>
        <w:tab/>
      </w:r>
      <w:r w:rsidRPr="00A06210">
        <w:rPr>
          <w:rFonts w:ascii="Arial" w:hAnsi="Arial" w:cs="Arial"/>
          <w:b/>
          <w:caps/>
          <w:szCs w:val="24"/>
        </w:rPr>
        <w:tab/>
      </w:r>
      <w:r w:rsidR="006528F5" w:rsidRPr="00A06210">
        <w:rPr>
          <w:rFonts w:ascii="Arial" w:hAnsi="Arial" w:cs="Arial"/>
          <w:b/>
          <w:caps/>
          <w:szCs w:val="24"/>
        </w:rPr>
        <w:t>Ergänzungen zu den ZTV EW-StB 91</w:t>
      </w:r>
    </w:p>
    <w:p w14:paraId="3B7539EE" w14:textId="77777777" w:rsidR="00D43CAB" w:rsidRDefault="00D43CAB">
      <w:pPr>
        <w:rPr>
          <w:rFonts w:ascii="Arial" w:hAnsi="Arial" w:cs="Arial"/>
          <w:sz w:val="22"/>
          <w:szCs w:val="22"/>
        </w:rPr>
      </w:pPr>
    </w:p>
    <w:p w14:paraId="1B3C2A3E" w14:textId="77777777" w:rsidR="00A36575" w:rsidRPr="00A36575" w:rsidRDefault="00A36575" w:rsidP="00A36575">
      <w:pPr>
        <w:overflowPunct/>
        <w:spacing w:line="240" w:lineRule="auto"/>
        <w:textAlignment w:val="auto"/>
        <w:rPr>
          <w:rFonts w:ascii="Arial" w:hAnsi="Arial" w:cs="Arial"/>
          <w:b/>
          <w:bCs/>
          <w:sz w:val="20"/>
          <w:u w:val="single"/>
        </w:rPr>
      </w:pPr>
      <w:r w:rsidRPr="00A36575">
        <w:rPr>
          <w:rFonts w:ascii="Arial" w:hAnsi="Arial" w:cs="Arial"/>
          <w:b/>
          <w:bCs/>
          <w:sz w:val="20"/>
          <w:u w:val="single"/>
        </w:rPr>
        <w:t>Abschnitt 1.6.5.2</w:t>
      </w:r>
    </w:p>
    <w:p w14:paraId="6E2D4AA3"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Die Dichtheitsprüfung ist nur in Anwesenheit des Auftraggebers durchzuführen.</w:t>
      </w:r>
    </w:p>
    <w:p w14:paraId="5A953F4E" w14:textId="77777777" w:rsidR="00A36575" w:rsidRPr="00A36575" w:rsidRDefault="00A36575" w:rsidP="00A36575">
      <w:pPr>
        <w:rPr>
          <w:rFonts w:ascii="Arial" w:hAnsi="Arial" w:cs="Arial"/>
          <w:sz w:val="22"/>
          <w:szCs w:val="22"/>
        </w:rPr>
      </w:pPr>
      <w:r w:rsidRPr="00A36575">
        <w:rPr>
          <w:rFonts w:ascii="Arial" w:hAnsi="Arial" w:cs="Arial"/>
          <w:sz w:val="20"/>
        </w:rPr>
        <w:t>Ergänzend zur Dichtheitsprüfung nach DIN EN 1610 gilt das Arbeitspapier DWA-A 139</w:t>
      </w:r>
    </w:p>
    <w:p w14:paraId="2AAA895A" w14:textId="77777777" w:rsidR="00A36575" w:rsidRDefault="00A36575">
      <w:pPr>
        <w:rPr>
          <w:rFonts w:ascii="Arial" w:hAnsi="Arial" w:cs="Arial"/>
          <w:sz w:val="22"/>
          <w:szCs w:val="22"/>
        </w:rPr>
      </w:pPr>
    </w:p>
    <w:p w14:paraId="6B63F864" w14:textId="77777777" w:rsidR="00A36575" w:rsidRPr="00A36575" w:rsidRDefault="00A36575" w:rsidP="00A36575">
      <w:pPr>
        <w:overflowPunct/>
        <w:spacing w:line="240" w:lineRule="auto"/>
        <w:textAlignment w:val="auto"/>
        <w:rPr>
          <w:rFonts w:ascii="Arial" w:hAnsi="Arial" w:cs="Arial"/>
          <w:b/>
          <w:bCs/>
          <w:sz w:val="20"/>
          <w:u w:val="single"/>
        </w:rPr>
      </w:pPr>
      <w:r w:rsidRPr="00A36575">
        <w:rPr>
          <w:rFonts w:ascii="Arial" w:hAnsi="Arial" w:cs="Arial"/>
          <w:b/>
          <w:bCs/>
          <w:sz w:val="20"/>
          <w:u w:val="single"/>
        </w:rPr>
        <w:t>Abschnitt 7.1 und 10.1</w:t>
      </w:r>
    </w:p>
    <w:p w14:paraId="753D0518" w14:textId="77777777" w:rsidR="00A36575" w:rsidRPr="00A36575" w:rsidRDefault="00A36575" w:rsidP="00A36575">
      <w:pPr>
        <w:rPr>
          <w:rFonts w:ascii="Arial" w:hAnsi="Arial" w:cs="Arial"/>
          <w:sz w:val="22"/>
          <w:szCs w:val="22"/>
        </w:rPr>
      </w:pPr>
      <w:r w:rsidRPr="00A36575">
        <w:rPr>
          <w:rFonts w:ascii="Arial" w:hAnsi="Arial" w:cs="Arial"/>
          <w:sz w:val="20"/>
        </w:rPr>
        <w:t>Bei der statischen Berechnung ist ein Böschungswinkel von Null (Dammleitung) zu Grunde zu legen.</w:t>
      </w:r>
    </w:p>
    <w:p w14:paraId="40F951CB" w14:textId="77777777" w:rsidR="00A36575" w:rsidRDefault="00A36575">
      <w:pPr>
        <w:rPr>
          <w:rFonts w:ascii="Arial" w:hAnsi="Arial" w:cs="Arial"/>
          <w:sz w:val="22"/>
          <w:szCs w:val="22"/>
        </w:rPr>
      </w:pPr>
    </w:p>
    <w:p w14:paraId="37C3BE20" w14:textId="77777777" w:rsidR="00677A9E" w:rsidRPr="00A06210" w:rsidRDefault="00677A9E">
      <w:pPr>
        <w:rPr>
          <w:rFonts w:ascii="Arial" w:hAnsi="Arial" w:cs="Arial"/>
          <w:sz w:val="22"/>
          <w:szCs w:val="22"/>
        </w:rPr>
      </w:pPr>
    </w:p>
    <w:p w14:paraId="6B61A23F" w14:textId="77777777" w:rsidR="003416D8" w:rsidRPr="00A06210" w:rsidRDefault="00793D35">
      <w:pPr>
        <w:rPr>
          <w:rFonts w:ascii="Arial" w:hAnsi="Arial" w:cs="Arial"/>
          <w:b/>
          <w:caps/>
          <w:szCs w:val="24"/>
        </w:rPr>
      </w:pPr>
      <w:r w:rsidRPr="00A06210">
        <w:rPr>
          <w:rFonts w:ascii="Arial" w:hAnsi="Arial" w:cs="Arial"/>
          <w:b/>
          <w:caps/>
          <w:szCs w:val="24"/>
        </w:rPr>
        <w:t>7.4</w:t>
      </w:r>
      <w:r w:rsidRPr="00A06210">
        <w:rPr>
          <w:rFonts w:ascii="Arial" w:hAnsi="Arial" w:cs="Arial"/>
          <w:b/>
          <w:caps/>
          <w:szCs w:val="24"/>
        </w:rPr>
        <w:tab/>
      </w:r>
      <w:r w:rsidRPr="00A06210">
        <w:rPr>
          <w:rFonts w:ascii="Arial" w:hAnsi="Arial" w:cs="Arial"/>
          <w:b/>
          <w:caps/>
          <w:szCs w:val="24"/>
        </w:rPr>
        <w:tab/>
        <w:t xml:space="preserve">Ergänzungen zu den ZTV La-StB </w:t>
      </w:r>
      <w:r w:rsidR="00A36575">
        <w:rPr>
          <w:rFonts w:ascii="Arial" w:hAnsi="Arial" w:cs="Arial"/>
          <w:b/>
          <w:caps/>
          <w:szCs w:val="24"/>
        </w:rPr>
        <w:t>18</w:t>
      </w:r>
    </w:p>
    <w:p w14:paraId="1B9A35D0" w14:textId="77777777" w:rsidR="003416D8" w:rsidRPr="00A06210" w:rsidRDefault="003416D8">
      <w:pPr>
        <w:rPr>
          <w:rFonts w:ascii="Arial" w:hAnsi="Arial" w:cs="Arial"/>
          <w:sz w:val="22"/>
          <w:szCs w:val="22"/>
        </w:rPr>
      </w:pPr>
    </w:p>
    <w:p w14:paraId="060F27D6" w14:textId="77777777" w:rsidR="00A36575" w:rsidRPr="00A36575" w:rsidRDefault="00A36575" w:rsidP="00A36575">
      <w:pPr>
        <w:overflowPunct/>
        <w:spacing w:line="240" w:lineRule="auto"/>
        <w:textAlignment w:val="auto"/>
        <w:rPr>
          <w:rFonts w:ascii="Arial" w:hAnsi="Arial" w:cs="Arial"/>
          <w:b/>
          <w:bCs/>
          <w:sz w:val="20"/>
          <w:u w:val="single"/>
        </w:rPr>
      </w:pPr>
      <w:r w:rsidRPr="00A36575">
        <w:rPr>
          <w:rFonts w:ascii="Arial" w:hAnsi="Arial" w:cs="Arial"/>
          <w:b/>
          <w:bCs/>
          <w:sz w:val="20"/>
          <w:u w:val="single"/>
        </w:rPr>
        <w:t>Abschnitt 4.4.1 Pflanzzeit</w:t>
      </w:r>
    </w:p>
    <w:p w14:paraId="0E77E3DC"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Abweichend sind bei Frühjahrspflanzungen die Pflanzarbeiten spätestens bis zum 31. März zu</w:t>
      </w:r>
    </w:p>
    <w:p w14:paraId="286D1B5B"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beenden.</w:t>
      </w:r>
    </w:p>
    <w:p w14:paraId="7CBF40E1" w14:textId="77777777" w:rsidR="00A36575" w:rsidRDefault="00A36575" w:rsidP="00A36575">
      <w:pPr>
        <w:overflowPunct/>
        <w:spacing w:line="240" w:lineRule="auto"/>
        <w:textAlignment w:val="auto"/>
        <w:rPr>
          <w:rFonts w:ascii="Arial" w:hAnsi="Arial" w:cs="Arial"/>
          <w:b/>
          <w:bCs/>
          <w:sz w:val="20"/>
          <w:u w:val="single"/>
        </w:rPr>
      </w:pPr>
    </w:p>
    <w:p w14:paraId="5028FB3D" w14:textId="77777777" w:rsidR="00A36575" w:rsidRPr="00A36575" w:rsidRDefault="00A36575" w:rsidP="00A36575">
      <w:pPr>
        <w:overflowPunct/>
        <w:spacing w:line="240" w:lineRule="auto"/>
        <w:textAlignment w:val="auto"/>
        <w:rPr>
          <w:rFonts w:ascii="Arial" w:hAnsi="Arial" w:cs="Arial"/>
          <w:b/>
          <w:bCs/>
          <w:sz w:val="20"/>
          <w:u w:val="single"/>
        </w:rPr>
      </w:pPr>
      <w:r w:rsidRPr="00A36575">
        <w:rPr>
          <w:rFonts w:ascii="Arial" w:hAnsi="Arial" w:cs="Arial"/>
          <w:b/>
          <w:bCs/>
          <w:sz w:val="20"/>
          <w:u w:val="single"/>
        </w:rPr>
        <w:t>Abschnitt 6.4.5 (Verweigerung der Abnahme)</w:t>
      </w:r>
    </w:p>
    <w:p w14:paraId="4F3B249B"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Unabhängig von der Art der Bepflanzung wird die Abnahme bei Gesamtausfällen &gt; 25 % immer</w:t>
      </w:r>
    </w:p>
    <w:p w14:paraId="2AF83928" w14:textId="77777777" w:rsidR="0045413C" w:rsidRDefault="00A36575" w:rsidP="00A36575">
      <w:pPr>
        <w:rPr>
          <w:rFonts w:ascii="Arial" w:hAnsi="Arial" w:cs="Arial"/>
          <w:sz w:val="20"/>
        </w:rPr>
      </w:pPr>
      <w:r w:rsidRPr="00A36575">
        <w:rPr>
          <w:rFonts w:ascii="Arial" w:hAnsi="Arial" w:cs="Arial"/>
          <w:sz w:val="20"/>
        </w:rPr>
        <w:t>verweigert. Diese Regelung gilt auch für Lose und Abschnitte.</w:t>
      </w:r>
    </w:p>
    <w:p w14:paraId="0FB58E1F" w14:textId="77777777" w:rsidR="00A36575" w:rsidRDefault="00A36575" w:rsidP="00A36575">
      <w:pPr>
        <w:rPr>
          <w:rFonts w:ascii="Arial" w:hAnsi="Arial" w:cs="Arial"/>
          <w:sz w:val="20"/>
        </w:rPr>
      </w:pPr>
    </w:p>
    <w:p w14:paraId="431A05E4" w14:textId="77777777" w:rsidR="00A36575" w:rsidRDefault="00A36575" w:rsidP="00A36575">
      <w:pPr>
        <w:rPr>
          <w:rFonts w:ascii="Arial" w:hAnsi="Arial" w:cs="Arial"/>
          <w:sz w:val="20"/>
        </w:rPr>
      </w:pPr>
    </w:p>
    <w:p w14:paraId="5860D25E" w14:textId="77777777" w:rsidR="00EB5250" w:rsidRPr="00A06210" w:rsidRDefault="00EB5250" w:rsidP="00EB5250">
      <w:pPr>
        <w:rPr>
          <w:rFonts w:ascii="Arial" w:hAnsi="Arial" w:cs="Arial"/>
          <w:b/>
          <w:caps/>
          <w:szCs w:val="24"/>
        </w:rPr>
      </w:pPr>
      <w:r w:rsidRPr="00A06210">
        <w:rPr>
          <w:rFonts w:ascii="Arial" w:hAnsi="Arial" w:cs="Arial"/>
          <w:b/>
          <w:caps/>
          <w:szCs w:val="24"/>
        </w:rPr>
        <w:t>7.5</w:t>
      </w:r>
      <w:r w:rsidRPr="00A06210">
        <w:rPr>
          <w:rFonts w:ascii="Arial" w:hAnsi="Arial" w:cs="Arial"/>
          <w:b/>
          <w:caps/>
          <w:szCs w:val="24"/>
        </w:rPr>
        <w:tab/>
      </w:r>
      <w:r w:rsidRPr="00A06210">
        <w:rPr>
          <w:rFonts w:ascii="Arial" w:hAnsi="Arial" w:cs="Arial"/>
          <w:b/>
          <w:caps/>
          <w:szCs w:val="24"/>
        </w:rPr>
        <w:tab/>
        <w:t>Ergänzungen zu den ZTV SoB-StB 04/07</w:t>
      </w:r>
    </w:p>
    <w:p w14:paraId="1573587C" w14:textId="77777777" w:rsidR="00EB5250" w:rsidRPr="002563F6" w:rsidRDefault="00EB5250" w:rsidP="00EB5250">
      <w:pPr>
        <w:rPr>
          <w:rFonts w:ascii="Arial" w:hAnsi="Arial" w:cs="Arial"/>
          <w:sz w:val="22"/>
          <w:szCs w:val="22"/>
        </w:rPr>
      </w:pPr>
    </w:p>
    <w:p w14:paraId="05165BF3" w14:textId="77777777" w:rsidR="00A36575" w:rsidRPr="00A36575" w:rsidRDefault="00A36575" w:rsidP="00A36575">
      <w:pPr>
        <w:overflowPunct/>
        <w:spacing w:line="240" w:lineRule="auto"/>
        <w:textAlignment w:val="auto"/>
        <w:rPr>
          <w:rFonts w:ascii="Arial" w:hAnsi="Arial" w:cs="Arial"/>
          <w:b/>
          <w:bCs/>
          <w:sz w:val="20"/>
          <w:u w:val="single"/>
        </w:rPr>
      </w:pPr>
      <w:r w:rsidRPr="00A36575">
        <w:rPr>
          <w:rFonts w:ascii="Arial" w:hAnsi="Arial" w:cs="Arial"/>
          <w:b/>
          <w:bCs/>
          <w:sz w:val="20"/>
          <w:u w:val="single"/>
        </w:rPr>
        <w:t>Abschnitt 1.4 (Baustoffgemische und Böden)</w:t>
      </w:r>
    </w:p>
    <w:p w14:paraId="45D23705"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Der Nachweis der Widerstandsfähigkeit gegen Zertrümmerung beim Schlagversuch ist auch bei</w:t>
      </w:r>
    </w:p>
    <w:p w14:paraId="2C958812"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natürlichen Gesteinskörnungen und HOS für Frostschutzschichten von Verkehrsflächen, die einer</w:t>
      </w:r>
    </w:p>
    <w:p w14:paraId="7F91D86D"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Belastungsklasse zugeordnet sind, erforderlich. Dabei müssen die Festigkeitsanforderungen der TL</w:t>
      </w:r>
    </w:p>
    <w:p w14:paraId="1928CF27"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Gestein-</w:t>
      </w:r>
      <w:proofErr w:type="spellStart"/>
      <w:r w:rsidRPr="00A36575">
        <w:rPr>
          <w:rFonts w:ascii="Arial" w:hAnsi="Arial" w:cs="Arial"/>
          <w:sz w:val="20"/>
        </w:rPr>
        <w:t>StB</w:t>
      </w:r>
      <w:proofErr w:type="spellEnd"/>
      <w:r w:rsidRPr="00A36575">
        <w:rPr>
          <w:rFonts w:ascii="Arial" w:hAnsi="Arial" w:cs="Arial"/>
          <w:sz w:val="20"/>
        </w:rPr>
        <w:t xml:space="preserve"> 04, (Ausgabe 2004/Fassung 2018) Anhang A erfüllt werden.</w:t>
      </w:r>
    </w:p>
    <w:p w14:paraId="4D9FC0E4" w14:textId="77777777" w:rsidR="00A36575" w:rsidRDefault="00A36575" w:rsidP="00A36575">
      <w:pPr>
        <w:overflowPunct/>
        <w:spacing w:line="240" w:lineRule="auto"/>
        <w:textAlignment w:val="auto"/>
        <w:rPr>
          <w:rFonts w:ascii="Arial" w:hAnsi="Arial" w:cs="Arial"/>
          <w:b/>
          <w:bCs/>
          <w:sz w:val="20"/>
        </w:rPr>
      </w:pPr>
    </w:p>
    <w:p w14:paraId="04B7CDBD" w14:textId="77777777" w:rsidR="00A36575" w:rsidRPr="00A36575" w:rsidRDefault="00A36575" w:rsidP="00A36575">
      <w:pPr>
        <w:overflowPunct/>
        <w:spacing w:line="240" w:lineRule="auto"/>
        <w:textAlignment w:val="auto"/>
        <w:rPr>
          <w:rFonts w:ascii="Arial" w:hAnsi="Arial" w:cs="Arial"/>
          <w:b/>
          <w:bCs/>
          <w:sz w:val="20"/>
          <w:u w:val="single"/>
        </w:rPr>
      </w:pPr>
      <w:r w:rsidRPr="00A36575">
        <w:rPr>
          <w:rFonts w:ascii="Arial" w:hAnsi="Arial" w:cs="Arial"/>
          <w:b/>
          <w:bCs/>
          <w:sz w:val="20"/>
          <w:u w:val="single"/>
        </w:rPr>
        <w:t>Abschnitt 2.3.3 (Frostschutzschicht - Herstellen)</w:t>
      </w:r>
    </w:p>
    <w:p w14:paraId="1A5C7626"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Bei kleineren Flächen und bei schwieriger Profilgestaltung sowie bei zahlreichen Einbauten darf das</w:t>
      </w:r>
    </w:p>
    <w:p w14:paraId="682D42E7"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Baustoffgemisch auch ohne Fertiger eingebaut werden.</w:t>
      </w:r>
    </w:p>
    <w:p w14:paraId="2B6C937A" w14:textId="77777777" w:rsidR="00A36575" w:rsidRDefault="00A36575" w:rsidP="00A36575">
      <w:pPr>
        <w:overflowPunct/>
        <w:spacing w:line="240" w:lineRule="auto"/>
        <w:textAlignment w:val="auto"/>
        <w:rPr>
          <w:rFonts w:ascii="Arial" w:hAnsi="Arial" w:cs="Arial"/>
          <w:b/>
          <w:bCs/>
          <w:sz w:val="20"/>
          <w:u w:val="single"/>
        </w:rPr>
      </w:pPr>
    </w:p>
    <w:p w14:paraId="7F6276F3" w14:textId="77777777" w:rsidR="00A36575" w:rsidRPr="00A36575" w:rsidRDefault="00A36575" w:rsidP="00A36575">
      <w:pPr>
        <w:overflowPunct/>
        <w:spacing w:line="240" w:lineRule="auto"/>
        <w:textAlignment w:val="auto"/>
        <w:rPr>
          <w:rFonts w:ascii="Arial" w:hAnsi="Arial" w:cs="Arial"/>
          <w:b/>
          <w:bCs/>
          <w:sz w:val="20"/>
          <w:u w:val="single"/>
        </w:rPr>
      </w:pPr>
      <w:r w:rsidRPr="00A36575">
        <w:rPr>
          <w:rFonts w:ascii="Arial" w:hAnsi="Arial" w:cs="Arial"/>
          <w:b/>
          <w:bCs/>
          <w:sz w:val="20"/>
          <w:u w:val="single"/>
        </w:rPr>
        <w:t>Abschnitt 1.4 (Baustoffgemische und Böden)</w:t>
      </w:r>
    </w:p>
    <w:p w14:paraId="7F7A3AFD"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Der Nachweis der Widerstandsfähigkeit gegen Zertrümmerung beim Schlagversuch ist auch bei</w:t>
      </w:r>
    </w:p>
    <w:p w14:paraId="0F35FFB6"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natürlichen Gesteinskörnungen und HOS für Frostschutzschichten von Verkehrsflächen, die einer</w:t>
      </w:r>
    </w:p>
    <w:p w14:paraId="259FB014"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Belastungsklasse zugeordnet sind, erforderlich. Dabei müssen die Festigkeitsanforderungen der TL</w:t>
      </w:r>
    </w:p>
    <w:p w14:paraId="7A32A343"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Gestein-</w:t>
      </w:r>
      <w:proofErr w:type="spellStart"/>
      <w:r w:rsidRPr="00A36575">
        <w:rPr>
          <w:rFonts w:ascii="Arial" w:hAnsi="Arial" w:cs="Arial"/>
          <w:sz w:val="20"/>
        </w:rPr>
        <w:t>StB</w:t>
      </w:r>
      <w:proofErr w:type="spellEnd"/>
      <w:r w:rsidRPr="00A36575">
        <w:rPr>
          <w:rFonts w:ascii="Arial" w:hAnsi="Arial" w:cs="Arial"/>
          <w:sz w:val="20"/>
        </w:rPr>
        <w:t xml:space="preserve"> 04, (Ausgabe 2004/Fassung 2018) Anhang A erfüllt werden.</w:t>
      </w:r>
    </w:p>
    <w:p w14:paraId="03AE43CB" w14:textId="77777777" w:rsidR="00A36575" w:rsidRDefault="00A36575" w:rsidP="00A36575">
      <w:pPr>
        <w:overflowPunct/>
        <w:spacing w:line="240" w:lineRule="auto"/>
        <w:textAlignment w:val="auto"/>
        <w:rPr>
          <w:rFonts w:ascii="Arial" w:hAnsi="Arial" w:cs="Arial"/>
          <w:b/>
          <w:bCs/>
          <w:sz w:val="20"/>
          <w:u w:val="single"/>
        </w:rPr>
      </w:pPr>
    </w:p>
    <w:p w14:paraId="4F6B7F5D" w14:textId="77777777" w:rsidR="00A36575" w:rsidRPr="00A36575" w:rsidRDefault="00A36575" w:rsidP="00A36575">
      <w:pPr>
        <w:overflowPunct/>
        <w:spacing w:line="240" w:lineRule="auto"/>
        <w:textAlignment w:val="auto"/>
        <w:rPr>
          <w:rFonts w:ascii="Arial" w:hAnsi="Arial" w:cs="Arial"/>
          <w:b/>
          <w:bCs/>
          <w:sz w:val="20"/>
          <w:u w:val="single"/>
        </w:rPr>
      </w:pPr>
      <w:r w:rsidRPr="00A36575">
        <w:rPr>
          <w:rFonts w:ascii="Arial" w:hAnsi="Arial" w:cs="Arial"/>
          <w:b/>
          <w:bCs/>
          <w:sz w:val="20"/>
          <w:u w:val="single"/>
        </w:rPr>
        <w:t>Abschnitt 3.3 (Eigenüberwachungsprüfungen)</w:t>
      </w:r>
    </w:p>
    <w:p w14:paraId="6A01EA99"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Die Mindestanzahl der Eigen</w:t>
      </w:r>
      <w:r>
        <w:rPr>
          <w:rFonts w:ascii="Arial" w:hAnsi="Arial" w:cs="Arial"/>
          <w:sz w:val="20"/>
        </w:rPr>
        <w:t>ü</w:t>
      </w:r>
      <w:r w:rsidRPr="00A36575">
        <w:rPr>
          <w:rFonts w:ascii="Arial" w:hAnsi="Arial" w:cs="Arial"/>
          <w:sz w:val="20"/>
        </w:rPr>
        <w:t>berwachungspr</w:t>
      </w:r>
      <w:r>
        <w:rPr>
          <w:rFonts w:ascii="Arial" w:hAnsi="Arial" w:cs="Arial"/>
          <w:sz w:val="20"/>
        </w:rPr>
        <w:t>ü</w:t>
      </w:r>
      <w:r w:rsidRPr="00A36575">
        <w:rPr>
          <w:rFonts w:ascii="Arial" w:hAnsi="Arial" w:cs="Arial"/>
          <w:sz w:val="20"/>
        </w:rPr>
        <w:t>fungen in der „Zusammenstellung der Mindestanzahl</w:t>
      </w:r>
    </w:p>
    <w:p w14:paraId="6691EB49"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der vom Auftragnehmer als Eigen</w:t>
      </w:r>
      <w:r>
        <w:rPr>
          <w:rFonts w:ascii="Arial" w:hAnsi="Arial" w:cs="Arial"/>
          <w:sz w:val="20"/>
        </w:rPr>
        <w:t>ü</w:t>
      </w:r>
      <w:r w:rsidRPr="00A36575">
        <w:rPr>
          <w:rFonts w:ascii="Arial" w:hAnsi="Arial" w:cs="Arial"/>
          <w:sz w:val="20"/>
        </w:rPr>
        <w:t>berwachungspr</w:t>
      </w:r>
      <w:r>
        <w:rPr>
          <w:rFonts w:ascii="Arial" w:hAnsi="Arial" w:cs="Arial"/>
          <w:sz w:val="20"/>
        </w:rPr>
        <w:t>ü</w:t>
      </w:r>
      <w:r w:rsidRPr="00A36575">
        <w:rPr>
          <w:rFonts w:ascii="Arial" w:hAnsi="Arial" w:cs="Arial"/>
          <w:sz w:val="20"/>
        </w:rPr>
        <w:t>fung vorzulegende Verdichtungsnachweise“ ist</w:t>
      </w:r>
    </w:p>
    <w:p w14:paraId="06FC4B74"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maßgebend für den Verdichtungsnachweis. Wenn die vorgenannte Zusammenstellung nicht</w:t>
      </w:r>
    </w:p>
    <w:p w14:paraId="17E76541"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 xml:space="preserve">ausgefüllt wurde oder in der Leistungsbeschreibung nicht enthalten ist, gilt die in den ZTV </w:t>
      </w:r>
      <w:proofErr w:type="spellStart"/>
      <w:r w:rsidRPr="00A36575">
        <w:rPr>
          <w:rFonts w:ascii="Arial" w:hAnsi="Arial" w:cs="Arial"/>
          <w:sz w:val="20"/>
        </w:rPr>
        <w:t>SoB-StB</w:t>
      </w:r>
      <w:proofErr w:type="spellEnd"/>
    </w:p>
    <w:p w14:paraId="2324265D"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vorgesehene Anzahl der Eigenüberwachungsprüfungen.</w:t>
      </w:r>
    </w:p>
    <w:p w14:paraId="3CE076A8" w14:textId="77777777" w:rsidR="00A36575" w:rsidRDefault="00A36575" w:rsidP="00A36575">
      <w:pPr>
        <w:overflowPunct/>
        <w:spacing w:line="240" w:lineRule="auto"/>
        <w:textAlignment w:val="auto"/>
        <w:rPr>
          <w:rFonts w:ascii="Arial" w:hAnsi="Arial" w:cs="Arial"/>
          <w:sz w:val="20"/>
        </w:rPr>
      </w:pPr>
    </w:p>
    <w:p w14:paraId="0A34DFB4"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Die geplante Durchführung der Eigenüberwachungsprüfungen zum Nachweis der Verdichtung ist</w:t>
      </w:r>
    </w:p>
    <w:p w14:paraId="2976B99C"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dem AG rechtzeitig vor der Durchführung der Versuche bekannt zu geben. Zur Ausführung der</w:t>
      </w:r>
    </w:p>
    <w:p w14:paraId="4ABB5882"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Versuche muss ein in den Untersuchungsmethoden der Bodenmechanik geschulter Techniker oder</w:t>
      </w:r>
    </w:p>
    <w:p w14:paraId="103F4DF8"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Baustoffprüfer (Fachrichtung Boden) des AN zur Verfügung stehen.</w:t>
      </w:r>
    </w:p>
    <w:p w14:paraId="679ED54B"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Die Ergebnisse der Eigenüberwachungsprüfungen mit dem dazu gehörigen Versuchsprotokoll sind</w:t>
      </w:r>
    </w:p>
    <w:p w14:paraId="536992E9"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unverzüglich nach Durchführung der Versuche dem AG zu übergeben. Die Unterlagen sind dem AG</w:t>
      </w:r>
    </w:p>
    <w:p w14:paraId="1435C75E"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laufend, mindestens jedoch bei jeder 3. Abschlagsrechnung in 3-facher Ausfertigung vorzulegen.</w:t>
      </w:r>
    </w:p>
    <w:p w14:paraId="6E2E2901"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Außerdem ist dem Auftraggeber eine Liste über die durchgeführten Versuche entsprechend Anlage</w:t>
      </w:r>
    </w:p>
    <w:p w14:paraId="7BE7EC9E"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„Verdichtung“ vorzulegen.</w:t>
      </w:r>
    </w:p>
    <w:p w14:paraId="0B6D60EA" w14:textId="77777777" w:rsidR="00A36575" w:rsidRDefault="00A36575" w:rsidP="00A36575">
      <w:pPr>
        <w:overflowPunct/>
        <w:spacing w:line="240" w:lineRule="auto"/>
        <w:textAlignment w:val="auto"/>
        <w:rPr>
          <w:rFonts w:ascii="Arial" w:hAnsi="Arial" w:cs="Arial"/>
          <w:sz w:val="20"/>
        </w:rPr>
      </w:pPr>
    </w:p>
    <w:p w14:paraId="7E2B99B1"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Bei Tragschichten ohne Bindemittel aus gebrochenen Gesteinskörnungen kann für den Nachweis des</w:t>
      </w:r>
    </w:p>
    <w:p w14:paraId="69B40D57"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Verdichtungszustandes als indirektes Prüfverfahren ersatzweise der statische Plattendruckversuch</w:t>
      </w:r>
    </w:p>
    <w:p w14:paraId="3B70AE21"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vorgesehen werden.</w:t>
      </w:r>
    </w:p>
    <w:p w14:paraId="6CD4F490"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Der dynamische Plattendruckversuch mit dem mittelschweren Fallgewichtsgerät wird bei</w:t>
      </w:r>
    </w:p>
    <w:p w14:paraId="40B72A94"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Baumaßnahmen ab einer Größe von 2.500 m² zugelassen, sofern bei jeder Baumaßnahme eine</w:t>
      </w:r>
    </w:p>
    <w:p w14:paraId="4DE949C1"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Korrelation mit einem statischen Plattendruckversuch im Beisein des Auftraggebers vorgenommen</w:t>
      </w:r>
    </w:p>
    <w:p w14:paraId="09BF50BA"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lastRenderedPageBreak/>
        <w:t>wird. Dabei ist der Mittelwert aus vier Einzelversuchen zu bilden, auffällige Ausreißer sind zu verwerfen.</w:t>
      </w:r>
    </w:p>
    <w:p w14:paraId="0B889A5C" w14:textId="77777777" w:rsidR="00A36575" w:rsidRDefault="00A36575" w:rsidP="00A36575">
      <w:pPr>
        <w:overflowPunct/>
        <w:spacing w:line="240" w:lineRule="auto"/>
        <w:textAlignment w:val="auto"/>
        <w:rPr>
          <w:rFonts w:ascii="Arial" w:hAnsi="Arial" w:cs="Arial"/>
          <w:sz w:val="20"/>
        </w:rPr>
      </w:pPr>
    </w:p>
    <w:p w14:paraId="12966409" w14:textId="77777777" w:rsidR="00A36575" w:rsidRPr="00A36575" w:rsidRDefault="00A36575" w:rsidP="00A36575">
      <w:pPr>
        <w:overflowPunct/>
        <w:spacing w:line="240" w:lineRule="auto"/>
        <w:textAlignment w:val="auto"/>
        <w:rPr>
          <w:rFonts w:ascii="Arial" w:hAnsi="Arial" w:cs="Arial"/>
          <w:sz w:val="20"/>
        </w:rPr>
      </w:pPr>
      <w:r w:rsidRPr="00A36575">
        <w:rPr>
          <w:rFonts w:ascii="Arial" w:hAnsi="Arial" w:cs="Arial"/>
          <w:sz w:val="20"/>
        </w:rPr>
        <w:t>Bei Baumaßnahmen unter 2.500 m² gelten die nachfolgend aufgeführten Zuordnungswerte für den</w:t>
      </w:r>
    </w:p>
    <w:p w14:paraId="2E8871FB" w14:textId="77777777" w:rsidR="00220ECA" w:rsidRPr="00A36575" w:rsidRDefault="00A36575" w:rsidP="00A36575">
      <w:pPr>
        <w:jc w:val="both"/>
        <w:rPr>
          <w:rFonts w:ascii="Arial" w:hAnsi="Arial" w:cs="Arial"/>
          <w:sz w:val="22"/>
          <w:szCs w:val="22"/>
        </w:rPr>
      </w:pPr>
      <w:r w:rsidRPr="00A36575">
        <w:rPr>
          <w:rFonts w:ascii="Arial" w:hAnsi="Arial" w:cs="Arial"/>
          <w:sz w:val="20"/>
        </w:rPr>
        <w:t>E</w:t>
      </w:r>
      <w:r w:rsidRPr="00A36575">
        <w:rPr>
          <w:rFonts w:ascii="Arial" w:hAnsi="Arial" w:cs="Arial"/>
          <w:sz w:val="13"/>
          <w:szCs w:val="13"/>
        </w:rPr>
        <w:t>vd1,5</w:t>
      </w:r>
      <w:r w:rsidRPr="00A36575">
        <w:rPr>
          <w:rFonts w:ascii="Arial" w:hAnsi="Arial" w:cs="Arial"/>
          <w:sz w:val="20"/>
        </w:rPr>
        <w:t>-Wert:</w:t>
      </w:r>
    </w:p>
    <w:p w14:paraId="43897350" w14:textId="77777777" w:rsidR="001E0BD6" w:rsidRPr="00A06210" w:rsidRDefault="001E0BD6" w:rsidP="00917968">
      <w:pPr>
        <w:jc w:val="both"/>
        <w:rPr>
          <w:rFonts w:ascii="Arial" w:hAnsi="Arial" w:cs="Arial"/>
          <w:sz w:val="22"/>
          <w:szCs w:val="22"/>
        </w:rPr>
      </w:pPr>
    </w:p>
    <w:tbl>
      <w:tblPr>
        <w:tblW w:w="6570" w:type="dxa"/>
        <w:tblInd w:w="1416"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399"/>
        <w:gridCol w:w="3171"/>
      </w:tblGrid>
      <w:tr w:rsidR="00131574" w:rsidRPr="00A06210" w14:paraId="11A22E4C" w14:textId="77777777" w:rsidTr="00131574">
        <w:tc>
          <w:tcPr>
            <w:tcW w:w="3399" w:type="dxa"/>
            <w:tcBorders>
              <w:top w:val="double" w:sz="4" w:space="0" w:color="auto"/>
              <w:left w:val="double" w:sz="4" w:space="0" w:color="auto"/>
              <w:bottom w:val="single" w:sz="4" w:space="0" w:color="auto"/>
              <w:right w:val="single" w:sz="4" w:space="0" w:color="auto"/>
            </w:tcBorders>
            <w:vAlign w:val="center"/>
            <w:hideMark/>
          </w:tcPr>
          <w:p w14:paraId="0B19A8B2" w14:textId="77777777" w:rsidR="00917968" w:rsidRPr="00A06210" w:rsidRDefault="00917968">
            <w:pPr>
              <w:jc w:val="center"/>
              <w:rPr>
                <w:rFonts w:ascii="Arial" w:hAnsi="Arial" w:cs="Arial"/>
                <w:sz w:val="22"/>
                <w:szCs w:val="22"/>
              </w:rPr>
            </w:pPr>
            <w:r w:rsidRPr="00A06210">
              <w:rPr>
                <w:rFonts w:ascii="Arial" w:hAnsi="Arial" w:cs="Arial"/>
                <w:sz w:val="22"/>
                <w:szCs w:val="22"/>
              </w:rPr>
              <w:t>Ev2</w:t>
            </w:r>
          </w:p>
          <w:p w14:paraId="726965F7" w14:textId="77777777" w:rsidR="00917968" w:rsidRPr="00A06210" w:rsidRDefault="00917968">
            <w:pPr>
              <w:jc w:val="center"/>
              <w:rPr>
                <w:rFonts w:ascii="Arial" w:hAnsi="Arial" w:cs="Arial"/>
                <w:sz w:val="22"/>
                <w:szCs w:val="22"/>
              </w:rPr>
            </w:pPr>
            <w:r w:rsidRPr="00A06210">
              <w:rPr>
                <w:rFonts w:ascii="Arial" w:hAnsi="Arial" w:cs="Arial"/>
                <w:sz w:val="22"/>
                <w:szCs w:val="22"/>
              </w:rPr>
              <w:t>(MN/m2)</w:t>
            </w:r>
          </w:p>
        </w:tc>
        <w:tc>
          <w:tcPr>
            <w:tcW w:w="3171" w:type="dxa"/>
            <w:tcBorders>
              <w:top w:val="double" w:sz="4" w:space="0" w:color="auto"/>
              <w:left w:val="single" w:sz="4" w:space="0" w:color="auto"/>
              <w:bottom w:val="single" w:sz="4" w:space="0" w:color="auto"/>
              <w:right w:val="double" w:sz="4" w:space="0" w:color="auto"/>
            </w:tcBorders>
            <w:vAlign w:val="center"/>
            <w:hideMark/>
          </w:tcPr>
          <w:p w14:paraId="5079A280" w14:textId="77777777" w:rsidR="00917968" w:rsidRPr="00A06210" w:rsidRDefault="00917968">
            <w:pPr>
              <w:jc w:val="center"/>
              <w:rPr>
                <w:rFonts w:ascii="Arial" w:hAnsi="Arial" w:cs="Arial"/>
                <w:sz w:val="22"/>
                <w:szCs w:val="22"/>
              </w:rPr>
            </w:pPr>
            <w:r w:rsidRPr="00A06210">
              <w:rPr>
                <w:rFonts w:ascii="Arial" w:hAnsi="Arial" w:cs="Arial"/>
                <w:sz w:val="22"/>
                <w:szCs w:val="22"/>
              </w:rPr>
              <w:t>Evd1,5</w:t>
            </w:r>
          </w:p>
          <w:p w14:paraId="655BE662" w14:textId="77777777" w:rsidR="00917968" w:rsidRPr="00A06210" w:rsidRDefault="00917968">
            <w:pPr>
              <w:jc w:val="center"/>
              <w:rPr>
                <w:rFonts w:ascii="Arial" w:hAnsi="Arial" w:cs="Arial"/>
                <w:sz w:val="22"/>
                <w:szCs w:val="22"/>
              </w:rPr>
            </w:pPr>
            <w:r w:rsidRPr="00A06210">
              <w:rPr>
                <w:rFonts w:ascii="Arial" w:hAnsi="Arial" w:cs="Arial"/>
                <w:sz w:val="22"/>
                <w:szCs w:val="22"/>
              </w:rPr>
              <w:t>(MN/m2)</w:t>
            </w:r>
          </w:p>
        </w:tc>
      </w:tr>
      <w:tr w:rsidR="00131574" w:rsidRPr="00A06210" w14:paraId="13F14E6D" w14:textId="77777777" w:rsidTr="00131574">
        <w:tc>
          <w:tcPr>
            <w:tcW w:w="3399" w:type="dxa"/>
            <w:tcBorders>
              <w:top w:val="single" w:sz="4" w:space="0" w:color="auto"/>
              <w:left w:val="double" w:sz="4" w:space="0" w:color="auto"/>
              <w:bottom w:val="double" w:sz="4" w:space="0" w:color="auto"/>
              <w:right w:val="single" w:sz="4" w:space="0" w:color="auto"/>
            </w:tcBorders>
            <w:vAlign w:val="center"/>
            <w:hideMark/>
          </w:tcPr>
          <w:p w14:paraId="15D6D448" w14:textId="77777777" w:rsidR="00917968" w:rsidRPr="00A06210" w:rsidRDefault="00917968">
            <w:pPr>
              <w:jc w:val="center"/>
              <w:rPr>
                <w:rFonts w:ascii="Arial" w:hAnsi="Arial" w:cs="Arial"/>
                <w:sz w:val="22"/>
                <w:szCs w:val="22"/>
              </w:rPr>
            </w:pPr>
            <w:r w:rsidRPr="00A06210">
              <w:rPr>
                <w:rFonts w:ascii="Arial" w:hAnsi="Arial" w:cs="Arial"/>
                <w:sz w:val="22"/>
                <w:szCs w:val="22"/>
              </w:rPr>
              <w:t>≥      100</w:t>
            </w:r>
          </w:p>
          <w:p w14:paraId="6D9A8A3F" w14:textId="77777777" w:rsidR="00917968" w:rsidRPr="00A06210" w:rsidRDefault="00917968">
            <w:pPr>
              <w:jc w:val="center"/>
              <w:rPr>
                <w:rFonts w:ascii="Arial" w:hAnsi="Arial" w:cs="Arial"/>
                <w:sz w:val="22"/>
                <w:szCs w:val="22"/>
              </w:rPr>
            </w:pPr>
            <w:r w:rsidRPr="00A06210">
              <w:rPr>
                <w:rFonts w:ascii="Arial" w:hAnsi="Arial" w:cs="Arial"/>
                <w:sz w:val="22"/>
                <w:szCs w:val="22"/>
              </w:rPr>
              <w:t>≥      120</w:t>
            </w:r>
          </w:p>
          <w:p w14:paraId="5CB686A6" w14:textId="77777777" w:rsidR="00131574" w:rsidRPr="00A06210" w:rsidRDefault="002563F6" w:rsidP="002563F6">
            <w:pPr>
              <w:jc w:val="center"/>
              <w:rPr>
                <w:rFonts w:ascii="Arial" w:hAnsi="Arial" w:cs="Arial"/>
                <w:sz w:val="22"/>
                <w:szCs w:val="22"/>
              </w:rPr>
            </w:pPr>
            <w:r>
              <w:rPr>
                <w:rFonts w:ascii="Arial" w:hAnsi="Arial" w:cs="Arial"/>
                <w:sz w:val="22"/>
                <w:szCs w:val="22"/>
              </w:rPr>
              <w:t>≥      150</w:t>
            </w:r>
          </w:p>
        </w:tc>
        <w:tc>
          <w:tcPr>
            <w:tcW w:w="3171" w:type="dxa"/>
            <w:tcBorders>
              <w:top w:val="single" w:sz="4" w:space="0" w:color="auto"/>
              <w:left w:val="single" w:sz="4" w:space="0" w:color="auto"/>
              <w:bottom w:val="double" w:sz="4" w:space="0" w:color="auto"/>
              <w:right w:val="double" w:sz="4" w:space="0" w:color="auto"/>
            </w:tcBorders>
            <w:vAlign w:val="center"/>
            <w:hideMark/>
          </w:tcPr>
          <w:p w14:paraId="61588092" w14:textId="77777777" w:rsidR="00917968" w:rsidRPr="00A06210" w:rsidRDefault="00917968">
            <w:pPr>
              <w:jc w:val="center"/>
              <w:rPr>
                <w:rFonts w:ascii="Arial" w:hAnsi="Arial" w:cs="Arial"/>
                <w:sz w:val="22"/>
                <w:szCs w:val="22"/>
              </w:rPr>
            </w:pPr>
            <w:r w:rsidRPr="00A06210">
              <w:rPr>
                <w:rFonts w:ascii="Arial" w:hAnsi="Arial" w:cs="Arial"/>
                <w:sz w:val="22"/>
                <w:szCs w:val="22"/>
              </w:rPr>
              <w:t>≥     50</w:t>
            </w:r>
          </w:p>
          <w:p w14:paraId="1B493AF5" w14:textId="77777777" w:rsidR="00917968" w:rsidRPr="00A06210" w:rsidRDefault="00917968">
            <w:pPr>
              <w:jc w:val="center"/>
              <w:rPr>
                <w:rFonts w:ascii="Arial" w:hAnsi="Arial" w:cs="Arial"/>
                <w:sz w:val="22"/>
                <w:szCs w:val="22"/>
              </w:rPr>
            </w:pPr>
            <w:r w:rsidRPr="00A06210">
              <w:rPr>
                <w:rFonts w:ascii="Arial" w:hAnsi="Arial" w:cs="Arial"/>
                <w:sz w:val="22"/>
                <w:szCs w:val="22"/>
              </w:rPr>
              <w:t>≥     55</w:t>
            </w:r>
          </w:p>
          <w:p w14:paraId="63677B47" w14:textId="77777777" w:rsidR="00131574" w:rsidRPr="00A06210" w:rsidRDefault="002563F6" w:rsidP="002563F6">
            <w:pPr>
              <w:jc w:val="center"/>
              <w:rPr>
                <w:rFonts w:ascii="Arial" w:hAnsi="Arial" w:cs="Arial"/>
                <w:sz w:val="22"/>
                <w:szCs w:val="22"/>
              </w:rPr>
            </w:pPr>
            <w:r>
              <w:rPr>
                <w:rFonts w:ascii="Arial" w:hAnsi="Arial" w:cs="Arial"/>
                <w:sz w:val="22"/>
                <w:szCs w:val="22"/>
              </w:rPr>
              <w:t>≥     65</w:t>
            </w:r>
          </w:p>
        </w:tc>
      </w:tr>
    </w:tbl>
    <w:p w14:paraId="2B5A7A33" w14:textId="77777777" w:rsidR="00917968" w:rsidRPr="00A06210" w:rsidRDefault="00917968" w:rsidP="00917968">
      <w:pPr>
        <w:ind w:left="851"/>
        <w:jc w:val="both"/>
        <w:rPr>
          <w:rFonts w:ascii="Arial" w:hAnsi="Arial" w:cs="Arial"/>
          <w:sz w:val="22"/>
          <w:szCs w:val="22"/>
        </w:rPr>
      </w:pPr>
    </w:p>
    <w:p w14:paraId="490EBEC2" w14:textId="77777777" w:rsidR="00917968" w:rsidRPr="00A06210" w:rsidRDefault="00917968" w:rsidP="00917968">
      <w:pPr>
        <w:jc w:val="both"/>
        <w:rPr>
          <w:rFonts w:ascii="Arial" w:hAnsi="Arial" w:cs="Arial"/>
          <w:sz w:val="22"/>
          <w:szCs w:val="22"/>
        </w:rPr>
      </w:pPr>
      <w:r w:rsidRPr="00A06210">
        <w:rPr>
          <w:rFonts w:ascii="Arial" w:hAnsi="Arial" w:cs="Arial"/>
          <w:sz w:val="22"/>
          <w:szCs w:val="22"/>
        </w:rPr>
        <w:t>Es ist ein Gerät zu verwenden, bei dem mittels verlängerter Führungsstange und/oder erhöhtem Fallgewicht eine 1,5fache Stoßbelastung gegenüber dem Gerät nach TP BF-</w:t>
      </w:r>
      <w:proofErr w:type="spellStart"/>
      <w:r w:rsidRPr="00A06210">
        <w:rPr>
          <w:rFonts w:ascii="Arial" w:hAnsi="Arial" w:cs="Arial"/>
          <w:sz w:val="22"/>
          <w:szCs w:val="22"/>
        </w:rPr>
        <w:t>StB</w:t>
      </w:r>
      <w:proofErr w:type="spellEnd"/>
      <w:r w:rsidRPr="00A06210">
        <w:rPr>
          <w:rFonts w:ascii="Arial" w:hAnsi="Arial" w:cs="Arial"/>
          <w:sz w:val="22"/>
          <w:szCs w:val="22"/>
        </w:rPr>
        <w:t xml:space="preserve"> Teil B 8.3 erreicht wird. Da derzeit keine Prüfvorschrift für derartige Geräte existiert, sind nur Geräte von Herstellern des </w:t>
      </w:r>
      <w:r w:rsidR="00BE7467" w:rsidRPr="00A06210">
        <w:rPr>
          <w:rFonts w:ascii="Arial" w:hAnsi="Arial" w:cs="Arial"/>
          <w:sz w:val="22"/>
          <w:szCs w:val="22"/>
        </w:rPr>
        <w:t>leichten</w:t>
      </w:r>
      <w:r w:rsidRPr="00A06210">
        <w:rPr>
          <w:rFonts w:ascii="Arial" w:hAnsi="Arial" w:cs="Arial"/>
          <w:sz w:val="22"/>
          <w:szCs w:val="22"/>
        </w:rPr>
        <w:t xml:space="preserve"> Fallgewichtsgerätes zu verwenden. Die Geräteausführung (Plattengeometrie, Belastungsvorrichtung, Messtechnik) hat den Angaben der TP BF-</w:t>
      </w:r>
      <w:proofErr w:type="spellStart"/>
      <w:r w:rsidRPr="00A06210">
        <w:rPr>
          <w:rFonts w:ascii="Arial" w:hAnsi="Arial" w:cs="Arial"/>
          <w:sz w:val="22"/>
          <w:szCs w:val="22"/>
        </w:rPr>
        <w:t>StB</w:t>
      </w:r>
      <w:proofErr w:type="spellEnd"/>
      <w:r w:rsidRPr="00A06210">
        <w:rPr>
          <w:rFonts w:ascii="Arial" w:hAnsi="Arial" w:cs="Arial"/>
          <w:sz w:val="22"/>
          <w:szCs w:val="22"/>
        </w:rPr>
        <w:t xml:space="preserve"> Teil B 8.3 zu entsprechen. Die Geräte sind jährlich in Anlehnung an die TP BF-</w:t>
      </w:r>
      <w:proofErr w:type="spellStart"/>
      <w:r w:rsidRPr="00A06210">
        <w:rPr>
          <w:rFonts w:ascii="Arial" w:hAnsi="Arial" w:cs="Arial"/>
          <w:sz w:val="22"/>
          <w:szCs w:val="22"/>
        </w:rPr>
        <w:t>StB</w:t>
      </w:r>
      <w:proofErr w:type="spellEnd"/>
      <w:r w:rsidRPr="00A06210">
        <w:rPr>
          <w:rFonts w:ascii="Arial" w:hAnsi="Arial" w:cs="Arial"/>
          <w:sz w:val="22"/>
          <w:szCs w:val="22"/>
        </w:rPr>
        <w:t xml:space="preserve"> Teil B 8.3 zu kalibrieren. Ein entsprechender Nachweis ist dem AG vorzulegen.</w:t>
      </w:r>
    </w:p>
    <w:p w14:paraId="55B8F636" w14:textId="77777777" w:rsidR="00917968" w:rsidRPr="00A06210" w:rsidRDefault="00917968" w:rsidP="00917968">
      <w:pPr>
        <w:jc w:val="both"/>
        <w:rPr>
          <w:rFonts w:ascii="Arial" w:hAnsi="Arial" w:cs="Arial"/>
          <w:sz w:val="22"/>
          <w:szCs w:val="22"/>
        </w:rPr>
      </w:pPr>
      <w:r w:rsidRPr="00A06210">
        <w:rPr>
          <w:rFonts w:ascii="Arial" w:hAnsi="Arial" w:cs="Arial"/>
          <w:sz w:val="22"/>
          <w:szCs w:val="22"/>
        </w:rPr>
        <w:t xml:space="preserve">Zum Nachweis des Verdichtungszustandes sind anstelle </w:t>
      </w:r>
      <w:r w:rsidRPr="003F1481">
        <w:rPr>
          <w:rFonts w:ascii="Arial" w:hAnsi="Arial" w:cs="Arial"/>
          <w:b/>
          <w:sz w:val="22"/>
          <w:szCs w:val="22"/>
        </w:rPr>
        <w:t>eines</w:t>
      </w:r>
      <w:r w:rsidRPr="00A06210">
        <w:rPr>
          <w:rFonts w:ascii="Arial" w:hAnsi="Arial" w:cs="Arial"/>
          <w:sz w:val="22"/>
          <w:szCs w:val="22"/>
        </w:rPr>
        <w:t xml:space="preserve"> statischen Plattendruckversuches </w:t>
      </w:r>
      <w:r w:rsidRPr="003F1481">
        <w:rPr>
          <w:rFonts w:ascii="Arial" w:hAnsi="Arial" w:cs="Arial"/>
          <w:b/>
          <w:sz w:val="22"/>
          <w:szCs w:val="22"/>
        </w:rPr>
        <w:t>drei</w:t>
      </w:r>
      <w:r w:rsidRPr="00A06210">
        <w:rPr>
          <w:rFonts w:ascii="Arial" w:hAnsi="Arial" w:cs="Arial"/>
          <w:sz w:val="22"/>
          <w:szCs w:val="22"/>
        </w:rPr>
        <w:t xml:space="preserve"> dynamische Plattendruckversuche auf der Fläche verteilt (nicht unmittelbar nebeneinander) durchzu</w:t>
      </w:r>
      <w:r w:rsidR="00190D92" w:rsidRPr="00A06210">
        <w:rPr>
          <w:rFonts w:ascii="Arial" w:hAnsi="Arial" w:cs="Arial"/>
          <w:sz w:val="22"/>
          <w:szCs w:val="22"/>
        </w:rPr>
        <w:t>führen.</w:t>
      </w:r>
    </w:p>
    <w:p w14:paraId="33CA5860" w14:textId="77777777" w:rsidR="00EB5250" w:rsidRPr="00A06210" w:rsidRDefault="00EB5250" w:rsidP="00EB5250">
      <w:pPr>
        <w:rPr>
          <w:rFonts w:ascii="Arial" w:hAnsi="Arial" w:cs="Arial"/>
          <w:sz w:val="22"/>
          <w:szCs w:val="22"/>
        </w:rPr>
      </w:pPr>
    </w:p>
    <w:p w14:paraId="74AD1DC8" w14:textId="77777777" w:rsidR="003260AB" w:rsidRPr="00A06210" w:rsidRDefault="003260AB">
      <w:pPr>
        <w:rPr>
          <w:rFonts w:ascii="Arial" w:hAnsi="Arial" w:cs="Arial"/>
          <w:bCs/>
          <w:sz w:val="22"/>
          <w:szCs w:val="22"/>
        </w:rPr>
      </w:pPr>
    </w:p>
    <w:p w14:paraId="305C89BA" w14:textId="77777777" w:rsidR="00917968" w:rsidRPr="00A06210" w:rsidRDefault="00223AA0" w:rsidP="00917968">
      <w:pPr>
        <w:rPr>
          <w:rFonts w:ascii="Arial" w:hAnsi="Arial" w:cs="Arial"/>
          <w:b/>
          <w:szCs w:val="24"/>
        </w:rPr>
      </w:pPr>
      <w:r w:rsidRPr="00A06210">
        <w:rPr>
          <w:rFonts w:ascii="Arial" w:hAnsi="Arial" w:cs="Arial"/>
          <w:b/>
          <w:szCs w:val="24"/>
        </w:rPr>
        <w:t>7.6</w:t>
      </w:r>
      <w:r w:rsidRPr="00A06210">
        <w:rPr>
          <w:rFonts w:ascii="Arial" w:hAnsi="Arial" w:cs="Arial"/>
          <w:b/>
          <w:szCs w:val="24"/>
        </w:rPr>
        <w:tab/>
      </w:r>
      <w:r w:rsidRPr="00A06210">
        <w:rPr>
          <w:rFonts w:ascii="Arial" w:hAnsi="Arial" w:cs="Arial"/>
          <w:b/>
          <w:szCs w:val="24"/>
        </w:rPr>
        <w:tab/>
      </w:r>
      <w:r w:rsidRPr="00A06210">
        <w:rPr>
          <w:rFonts w:ascii="Arial" w:hAnsi="Arial" w:cs="Arial"/>
          <w:b/>
          <w:caps/>
          <w:szCs w:val="24"/>
        </w:rPr>
        <w:t>Ergänzungen zu der ZTV Asphalt-StB 07</w:t>
      </w:r>
      <w:r w:rsidR="00883A82" w:rsidRPr="00A06210">
        <w:rPr>
          <w:rFonts w:ascii="Arial" w:hAnsi="Arial" w:cs="Arial"/>
          <w:b/>
          <w:caps/>
          <w:szCs w:val="24"/>
        </w:rPr>
        <w:t>/13</w:t>
      </w:r>
    </w:p>
    <w:p w14:paraId="691C7903" w14:textId="77777777" w:rsidR="00223AA0" w:rsidRDefault="00223AA0" w:rsidP="00917968">
      <w:pPr>
        <w:rPr>
          <w:rFonts w:ascii="Arial" w:hAnsi="Arial" w:cs="Arial"/>
          <w:sz w:val="22"/>
          <w:szCs w:val="22"/>
        </w:rPr>
      </w:pPr>
    </w:p>
    <w:p w14:paraId="045B5D22" w14:textId="77777777" w:rsidR="003F1481" w:rsidRPr="003F1481" w:rsidRDefault="003F1481" w:rsidP="003F1481">
      <w:pPr>
        <w:overflowPunct/>
        <w:spacing w:line="240" w:lineRule="auto"/>
        <w:textAlignment w:val="auto"/>
        <w:rPr>
          <w:rFonts w:ascii="Arial" w:hAnsi="Arial" w:cs="Arial"/>
          <w:b/>
          <w:bCs/>
          <w:sz w:val="20"/>
          <w:u w:val="single"/>
        </w:rPr>
      </w:pPr>
      <w:r w:rsidRPr="003F1481">
        <w:rPr>
          <w:rFonts w:ascii="Arial" w:hAnsi="Arial" w:cs="Arial"/>
          <w:b/>
          <w:bCs/>
          <w:sz w:val="20"/>
          <w:u w:val="single"/>
        </w:rPr>
        <w:t>Abschnitt 1.3 (Baugrundsätze)</w:t>
      </w:r>
    </w:p>
    <w:p w14:paraId="40108A30"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Wenn die Asphalttragschicht einlagig ausgeschrieben ist, wird bei einem zweilagigen Einbau ein ggf.</w:t>
      </w:r>
    </w:p>
    <w:p w14:paraId="55922D0D"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erforderliches Reinigen der Oberfläche der ersten Lage und/oder ein Ansprühen vor dem Einbau der</w:t>
      </w:r>
    </w:p>
    <w:p w14:paraId="63D72EDA"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zweiten Lage nicht gesondert vergütet.</w:t>
      </w:r>
    </w:p>
    <w:p w14:paraId="512D46F2" w14:textId="77777777" w:rsidR="003F1481" w:rsidRDefault="003F1481" w:rsidP="003F1481">
      <w:pPr>
        <w:overflowPunct/>
        <w:spacing w:line="240" w:lineRule="auto"/>
        <w:textAlignment w:val="auto"/>
        <w:rPr>
          <w:rFonts w:ascii="Arial" w:hAnsi="Arial" w:cs="Arial"/>
          <w:b/>
          <w:bCs/>
          <w:sz w:val="20"/>
          <w:u w:val="single"/>
        </w:rPr>
      </w:pPr>
    </w:p>
    <w:p w14:paraId="5107A561" w14:textId="77777777" w:rsidR="003F1481" w:rsidRPr="003F1481" w:rsidRDefault="003F1481" w:rsidP="003F1481">
      <w:pPr>
        <w:overflowPunct/>
        <w:spacing w:line="240" w:lineRule="auto"/>
        <w:textAlignment w:val="auto"/>
        <w:rPr>
          <w:rFonts w:ascii="Arial" w:hAnsi="Arial" w:cs="Arial"/>
          <w:b/>
          <w:bCs/>
          <w:sz w:val="20"/>
          <w:u w:val="single"/>
        </w:rPr>
      </w:pPr>
      <w:r w:rsidRPr="003F1481">
        <w:rPr>
          <w:rFonts w:ascii="Arial" w:hAnsi="Arial" w:cs="Arial"/>
          <w:b/>
          <w:bCs/>
          <w:sz w:val="20"/>
          <w:u w:val="single"/>
        </w:rPr>
        <w:t>Abschnitt 2.1 (Gesteinskörnungen)</w:t>
      </w:r>
    </w:p>
    <w:p w14:paraId="2D60508F"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 xml:space="preserve">Feine und grobe Gesteinskörnungen aus Kalkstein sind in Deckschichten und als </w:t>
      </w:r>
      <w:proofErr w:type="spellStart"/>
      <w:r w:rsidRPr="003F1481">
        <w:rPr>
          <w:rFonts w:ascii="Arial" w:hAnsi="Arial" w:cs="Arial"/>
          <w:sz w:val="20"/>
        </w:rPr>
        <w:t>Abstreumaterial</w:t>
      </w:r>
      <w:proofErr w:type="spellEnd"/>
      <w:r w:rsidRPr="003F1481">
        <w:rPr>
          <w:rFonts w:ascii="Arial" w:hAnsi="Arial" w:cs="Arial"/>
          <w:sz w:val="20"/>
        </w:rPr>
        <w:t xml:space="preserve"> für</w:t>
      </w:r>
    </w:p>
    <w:p w14:paraId="62FF3B04"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Fahrbahnen (außer Rad- und Gehwege) nicht zugelassen.</w:t>
      </w:r>
    </w:p>
    <w:p w14:paraId="7487E3B7"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Hiervon ausgenommen sind feine und grobe Gesteinskörnungen aus Alpiner Moräne.</w:t>
      </w:r>
    </w:p>
    <w:p w14:paraId="1C37C677"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Feine Gesteinskörnungen aus Grauwacke mit einem Gehalt an Feinanteilen &gt; 12,0 M.-% sind in Deck</w:t>
      </w:r>
      <w:r>
        <w:rPr>
          <w:rFonts w:ascii="Arial" w:hAnsi="Arial" w:cs="Arial"/>
          <w:sz w:val="20"/>
        </w:rPr>
        <w:t xml:space="preserve">- </w:t>
      </w:r>
      <w:r w:rsidRPr="003F1481">
        <w:rPr>
          <w:rFonts w:ascii="Arial" w:hAnsi="Arial" w:cs="Arial"/>
          <w:sz w:val="20"/>
        </w:rPr>
        <w:t>und</w:t>
      </w:r>
      <w:r>
        <w:rPr>
          <w:rFonts w:ascii="Arial" w:hAnsi="Arial" w:cs="Arial"/>
          <w:sz w:val="20"/>
        </w:rPr>
        <w:t xml:space="preserve"> </w:t>
      </w:r>
      <w:r w:rsidRPr="003F1481">
        <w:rPr>
          <w:rFonts w:ascii="Arial" w:hAnsi="Arial" w:cs="Arial"/>
          <w:sz w:val="20"/>
        </w:rPr>
        <w:t>Binderschichten nicht zugelassen.</w:t>
      </w:r>
    </w:p>
    <w:p w14:paraId="22C574C3" w14:textId="77777777" w:rsidR="003F1481" w:rsidRDefault="003F1481" w:rsidP="003F1481">
      <w:pPr>
        <w:overflowPunct/>
        <w:spacing w:line="240" w:lineRule="auto"/>
        <w:textAlignment w:val="auto"/>
        <w:rPr>
          <w:rFonts w:ascii="Arial" w:hAnsi="Arial" w:cs="Arial"/>
          <w:sz w:val="20"/>
        </w:rPr>
      </w:pPr>
    </w:p>
    <w:p w14:paraId="0C1D12CB"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Für Deckschichten und Asphaltbinderschichten ist Kalksteinfüller zu verwenden. Für Deckschichten</w:t>
      </w:r>
    </w:p>
    <w:p w14:paraId="5266A0D4"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aus Walzasphalt und Asphaltbinderschichten ist in Kombination mit groben Gesteinskörnungen aus</w:t>
      </w:r>
    </w:p>
    <w:p w14:paraId="4634CFDD"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Diabas die Verwendung von Diabas-Füller zugelassen.</w:t>
      </w:r>
    </w:p>
    <w:p w14:paraId="73172BDF" w14:textId="77777777" w:rsidR="003F1481" w:rsidRPr="003F1481" w:rsidRDefault="003F1481" w:rsidP="003F1481">
      <w:pPr>
        <w:overflowPunct/>
        <w:spacing w:line="240" w:lineRule="auto"/>
        <w:textAlignment w:val="auto"/>
        <w:rPr>
          <w:rFonts w:ascii="Arial" w:hAnsi="Arial" w:cs="Arial"/>
          <w:sz w:val="20"/>
        </w:rPr>
      </w:pPr>
      <w:proofErr w:type="spellStart"/>
      <w:r w:rsidRPr="003F1481">
        <w:rPr>
          <w:rFonts w:ascii="Arial" w:hAnsi="Arial" w:cs="Arial"/>
          <w:sz w:val="20"/>
        </w:rPr>
        <w:t>Abstreumaterial</w:t>
      </w:r>
      <w:proofErr w:type="spellEnd"/>
      <w:r w:rsidRPr="003F1481">
        <w:rPr>
          <w:rFonts w:ascii="Arial" w:hAnsi="Arial" w:cs="Arial"/>
          <w:sz w:val="20"/>
        </w:rPr>
        <w:t xml:space="preserve"> für Gussasphalt muss der Kategorie FI15 (Anforderung an die </w:t>
      </w:r>
      <w:proofErr w:type="spellStart"/>
      <w:r w:rsidRPr="003F1481">
        <w:rPr>
          <w:rFonts w:ascii="Arial" w:hAnsi="Arial" w:cs="Arial"/>
          <w:sz w:val="20"/>
        </w:rPr>
        <w:t>Plattigkeitskennzahl</w:t>
      </w:r>
      <w:proofErr w:type="spellEnd"/>
      <w:r w:rsidRPr="003F1481">
        <w:rPr>
          <w:rFonts w:ascii="Arial" w:hAnsi="Arial" w:cs="Arial"/>
          <w:sz w:val="20"/>
        </w:rPr>
        <w:t>)</w:t>
      </w:r>
    </w:p>
    <w:p w14:paraId="5AFAFB01"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entsprechen. Die Prüfung der Lieferkörnung erfolgt nach den TP Gestein-</w:t>
      </w:r>
      <w:proofErr w:type="spellStart"/>
      <w:r w:rsidRPr="003F1481">
        <w:rPr>
          <w:rFonts w:ascii="Arial" w:hAnsi="Arial" w:cs="Arial"/>
          <w:sz w:val="20"/>
        </w:rPr>
        <w:t>StB</w:t>
      </w:r>
      <w:proofErr w:type="spellEnd"/>
      <w:r w:rsidRPr="003F1481">
        <w:rPr>
          <w:rFonts w:ascii="Arial" w:hAnsi="Arial" w:cs="Arial"/>
          <w:sz w:val="20"/>
        </w:rPr>
        <w:t>, Teil 4.3.3.</w:t>
      </w:r>
    </w:p>
    <w:p w14:paraId="697C2BE7" w14:textId="77777777" w:rsidR="003F1481" w:rsidRDefault="003F1481" w:rsidP="003F1481">
      <w:pPr>
        <w:overflowPunct/>
        <w:spacing w:line="240" w:lineRule="auto"/>
        <w:textAlignment w:val="auto"/>
        <w:rPr>
          <w:rFonts w:ascii="Arial" w:hAnsi="Arial" w:cs="Arial"/>
          <w:sz w:val="20"/>
        </w:rPr>
      </w:pPr>
    </w:p>
    <w:p w14:paraId="5BAD3540"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Gesteinskörnungen für Asphaltbinder AC 16 B S für Verkehrsflächenbefestigungen der</w:t>
      </w:r>
    </w:p>
    <w:p w14:paraId="1EE0CD84"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Belastungsklasse Bk3,2 müssen in Bezug auf den Widerstand gegen Zertrümmerung der Kategorie</w:t>
      </w:r>
    </w:p>
    <w:p w14:paraId="3138FEB2"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SZ</w:t>
      </w:r>
      <w:r w:rsidRPr="003F1481">
        <w:rPr>
          <w:rFonts w:ascii="Arial" w:hAnsi="Arial" w:cs="Arial"/>
          <w:sz w:val="13"/>
          <w:szCs w:val="13"/>
        </w:rPr>
        <w:t xml:space="preserve">18 </w:t>
      </w:r>
      <w:r w:rsidRPr="003F1481">
        <w:rPr>
          <w:rFonts w:ascii="Arial" w:hAnsi="Arial" w:cs="Arial"/>
          <w:sz w:val="20"/>
        </w:rPr>
        <w:t>bzw. der Kategorie LA</w:t>
      </w:r>
      <w:r w:rsidRPr="003F1481">
        <w:rPr>
          <w:rFonts w:ascii="Arial" w:hAnsi="Arial" w:cs="Arial"/>
          <w:sz w:val="13"/>
          <w:szCs w:val="13"/>
        </w:rPr>
        <w:t xml:space="preserve">20 </w:t>
      </w:r>
      <w:r w:rsidRPr="003F1481">
        <w:rPr>
          <w:rFonts w:ascii="Arial" w:hAnsi="Arial" w:cs="Arial"/>
          <w:sz w:val="20"/>
        </w:rPr>
        <w:t>entsprechen.</w:t>
      </w:r>
    </w:p>
    <w:p w14:paraId="728FBFEA" w14:textId="77777777" w:rsidR="003F1481" w:rsidRDefault="003F1481" w:rsidP="003F1481">
      <w:pPr>
        <w:overflowPunct/>
        <w:spacing w:line="240" w:lineRule="auto"/>
        <w:textAlignment w:val="auto"/>
        <w:rPr>
          <w:rFonts w:ascii="Arial" w:hAnsi="Arial" w:cs="Arial"/>
          <w:b/>
          <w:bCs/>
          <w:sz w:val="20"/>
          <w:u w:val="single"/>
        </w:rPr>
      </w:pPr>
    </w:p>
    <w:p w14:paraId="0FC25844" w14:textId="77777777" w:rsidR="003F1481" w:rsidRPr="003F1481" w:rsidRDefault="003F1481" w:rsidP="003F1481">
      <w:pPr>
        <w:overflowPunct/>
        <w:spacing w:line="240" w:lineRule="auto"/>
        <w:textAlignment w:val="auto"/>
        <w:rPr>
          <w:rFonts w:ascii="Arial" w:hAnsi="Arial" w:cs="Arial"/>
          <w:b/>
          <w:bCs/>
          <w:sz w:val="20"/>
          <w:u w:val="single"/>
        </w:rPr>
      </w:pPr>
      <w:r w:rsidRPr="003F1481">
        <w:rPr>
          <w:rFonts w:ascii="Arial" w:hAnsi="Arial" w:cs="Arial"/>
          <w:b/>
          <w:bCs/>
          <w:sz w:val="20"/>
          <w:u w:val="single"/>
        </w:rPr>
        <w:t>Abschnitt 2.3.1 (Asphaltmischgut – Allgemeines)</w:t>
      </w:r>
    </w:p>
    <w:p w14:paraId="2DC0DDAE"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Bei der Verwendung von sauren Gesteinen (z.B. Grauwacke, Quarzit) in Verbindung mit</w:t>
      </w:r>
    </w:p>
    <w:p w14:paraId="5B051FCC"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Straßenbaubitumen ist bei Asphaltbinderschichten und Deckschichten aus Walzasphalt 1,5 M.-%</w:t>
      </w:r>
    </w:p>
    <w:p w14:paraId="6EA1A8CD"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 xml:space="preserve">Kalkhydrat als </w:t>
      </w:r>
      <w:proofErr w:type="spellStart"/>
      <w:r w:rsidRPr="003F1481">
        <w:rPr>
          <w:rFonts w:ascii="Arial" w:hAnsi="Arial" w:cs="Arial"/>
          <w:sz w:val="20"/>
        </w:rPr>
        <w:t>Haftverbesserer</w:t>
      </w:r>
      <w:proofErr w:type="spellEnd"/>
      <w:r w:rsidRPr="003F1481">
        <w:rPr>
          <w:rFonts w:ascii="Arial" w:hAnsi="Arial" w:cs="Arial"/>
          <w:sz w:val="20"/>
        </w:rPr>
        <w:t xml:space="preserve"> zuzugeben. Bei der Verwendung von polymermodifiziertem Bitumen in</w:t>
      </w:r>
    </w:p>
    <w:p w14:paraId="4AD5BC8E"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 xml:space="preserve">Verbindung mit sauren Gesteinen ist ein </w:t>
      </w:r>
      <w:proofErr w:type="spellStart"/>
      <w:r w:rsidRPr="003F1481">
        <w:rPr>
          <w:rFonts w:ascii="Arial" w:hAnsi="Arial" w:cs="Arial"/>
          <w:sz w:val="20"/>
        </w:rPr>
        <w:t>Haftverbesserer</w:t>
      </w:r>
      <w:proofErr w:type="spellEnd"/>
      <w:r w:rsidRPr="003F1481">
        <w:rPr>
          <w:rFonts w:ascii="Arial" w:hAnsi="Arial" w:cs="Arial"/>
          <w:sz w:val="20"/>
        </w:rPr>
        <w:t xml:space="preserve"> nicht erforderlich. Für Asphaltdeckschichten</w:t>
      </w:r>
    </w:p>
    <w:p w14:paraId="04AF65A3"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aus Offenporigem Asphalt gilt hiervon abweichend, dass grundsätzlich bei der Verwendung von sauren</w:t>
      </w:r>
      <w:r>
        <w:rPr>
          <w:rFonts w:ascii="Arial" w:hAnsi="Arial" w:cs="Arial"/>
          <w:sz w:val="20"/>
        </w:rPr>
        <w:t xml:space="preserve"> </w:t>
      </w:r>
      <w:r w:rsidRPr="003F1481">
        <w:rPr>
          <w:rFonts w:ascii="Arial" w:hAnsi="Arial" w:cs="Arial"/>
          <w:sz w:val="20"/>
        </w:rPr>
        <w:t xml:space="preserve">Gesteinen bzw. Gesteinskörnungen mit </w:t>
      </w:r>
      <w:proofErr w:type="spellStart"/>
      <w:r w:rsidRPr="003F1481">
        <w:rPr>
          <w:rFonts w:ascii="Arial" w:hAnsi="Arial" w:cs="Arial"/>
          <w:sz w:val="20"/>
        </w:rPr>
        <w:t>quarzitischen</w:t>
      </w:r>
      <w:proofErr w:type="spellEnd"/>
      <w:r w:rsidRPr="003F1481">
        <w:rPr>
          <w:rFonts w:ascii="Arial" w:hAnsi="Arial" w:cs="Arial"/>
          <w:sz w:val="20"/>
        </w:rPr>
        <w:t xml:space="preserve"> Bestandteilen gebrauchsfertige Bindemittel mit</w:t>
      </w:r>
      <w:r>
        <w:rPr>
          <w:rFonts w:ascii="Arial" w:hAnsi="Arial" w:cs="Arial"/>
          <w:sz w:val="20"/>
        </w:rPr>
        <w:t xml:space="preserve"> </w:t>
      </w:r>
      <w:r w:rsidRPr="003F1481">
        <w:rPr>
          <w:rFonts w:ascii="Arial" w:hAnsi="Arial" w:cs="Arial"/>
          <w:sz w:val="20"/>
        </w:rPr>
        <w:t xml:space="preserve">werksseitig zugegebenen </w:t>
      </w:r>
      <w:proofErr w:type="spellStart"/>
      <w:r w:rsidRPr="003F1481">
        <w:rPr>
          <w:rFonts w:ascii="Arial" w:hAnsi="Arial" w:cs="Arial"/>
          <w:sz w:val="20"/>
        </w:rPr>
        <w:t>Haftverbesserern</w:t>
      </w:r>
      <w:proofErr w:type="spellEnd"/>
      <w:r w:rsidRPr="003F1481">
        <w:rPr>
          <w:rFonts w:ascii="Arial" w:hAnsi="Arial" w:cs="Arial"/>
          <w:sz w:val="20"/>
        </w:rPr>
        <w:t xml:space="preserve"> einzusetzen sind. Kalkhydrat ist für den Einsatz in</w:t>
      </w:r>
    </w:p>
    <w:p w14:paraId="57DACDB8"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Asphaltdeckschichten aus Offenporigem Asphalt ausgeschlossen.</w:t>
      </w:r>
    </w:p>
    <w:p w14:paraId="0012EBD5" w14:textId="77777777" w:rsidR="003F1481" w:rsidRDefault="003F1481" w:rsidP="003F1481">
      <w:pPr>
        <w:overflowPunct/>
        <w:spacing w:line="240" w:lineRule="auto"/>
        <w:textAlignment w:val="auto"/>
        <w:rPr>
          <w:rFonts w:ascii="Arial" w:hAnsi="Arial" w:cs="Arial"/>
          <w:sz w:val="20"/>
        </w:rPr>
      </w:pPr>
    </w:p>
    <w:p w14:paraId="70EDF1A4"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Asphaltgranulat darf in Deckschichten aus Gussasphalt nicht verwendet werden.</w:t>
      </w:r>
    </w:p>
    <w:p w14:paraId="735C014F" w14:textId="77777777" w:rsidR="003F1481" w:rsidRDefault="003F1481" w:rsidP="003F1481">
      <w:pPr>
        <w:overflowPunct/>
        <w:spacing w:line="240" w:lineRule="auto"/>
        <w:textAlignment w:val="auto"/>
        <w:rPr>
          <w:rFonts w:ascii="Arial" w:hAnsi="Arial" w:cs="Arial"/>
          <w:sz w:val="20"/>
        </w:rPr>
      </w:pPr>
      <w:r w:rsidRPr="003F1481">
        <w:rPr>
          <w:rFonts w:ascii="Arial" w:hAnsi="Arial" w:cs="Arial"/>
          <w:sz w:val="20"/>
        </w:rPr>
        <w:lastRenderedPageBreak/>
        <w:t xml:space="preserve">Asphaltgranulat darf in Deckschichten aus Asphaltbeton bis zu einer maximalen </w:t>
      </w:r>
      <w:proofErr w:type="spellStart"/>
      <w:r w:rsidRPr="003F1481">
        <w:rPr>
          <w:rFonts w:ascii="Arial" w:hAnsi="Arial" w:cs="Arial"/>
          <w:sz w:val="20"/>
        </w:rPr>
        <w:t>Zugabemenge</w:t>
      </w:r>
      <w:proofErr w:type="spellEnd"/>
      <w:r w:rsidRPr="003F1481">
        <w:rPr>
          <w:rFonts w:ascii="Arial" w:hAnsi="Arial" w:cs="Arial"/>
          <w:sz w:val="20"/>
        </w:rPr>
        <w:t xml:space="preserve"> von 20</w:t>
      </w:r>
      <w:r w:rsidR="002563F6">
        <w:rPr>
          <w:rFonts w:ascii="Arial" w:hAnsi="Arial" w:cs="Arial"/>
          <w:sz w:val="20"/>
        </w:rPr>
        <w:t> </w:t>
      </w:r>
      <w:r w:rsidRPr="003F1481">
        <w:rPr>
          <w:rFonts w:ascii="Arial" w:hAnsi="Arial" w:cs="Arial"/>
          <w:sz w:val="20"/>
        </w:rPr>
        <w:t>M.-% verwendet werden.</w:t>
      </w:r>
    </w:p>
    <w:p w14:paraId="2BAB2E5C" w14:textId="77777777" w:rsidR="003F1481" w:rsidRPr="003F1481" w:rsidRDefault="003F1481" w:rsidP="003F1481">
      <w:pPr>
        <w:overflowPunct/>
        <w:spacing w:line="240" w:lineRule="auto"/>
        <w:textAlignment w:val="auto"/>
        <w:rPr>
          <w:rFonts w:ascii="Arial" w:hAnsi="Arial" w:cs="Arial"/>
          <w:sz w:val="20"/>
        </w:rPr>
      </w:pPr>
    </w:p>
    <w:p w14:paraId="611E403C" w14:textId="77777777" w:rsidR="003F1481" w:rsidRPr="003F1481" w:rsidRDefault="003F1481" w:rsidP="003F1481">
      <w:pPr>
        <w:overflowPunct/>
        <w:spacing w:line="240" w:lineRule="auto"/>
        <w:textAlignment w:val="auto"/>
        <w:rPr>
          <w:rFonts w:ascii="Arial" w:hAnsi="Arial" w:cs="Arial"/>
          <w:b/>
          <w:bCs/>
          <w:sz w:val="20"/>
          <w:u w:val="single"/>
        </w:rPr>
      </w:pPr>
      <w:r w:rsidRPr="003F1481">
        <w:rPr>
          <w:rFonts w:ascii="Arial" w:hAnsi="Arial" w:cs="Arial"/>
          <w:b/>
          <w:bCs/>
          <w:sz w:val="20"/>
          <w:u w:val="single"/>
        </w:rPr>
        <w:t>Abschnitt 2.3.2 (Eignungsnachweis)</w:t>
      </w:r>
    </w:p>
    <w:p w14:paraId="60931C34"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Der Auftragnehmer hat dem Auftraggeber den Eignungsnachweis spätestens 7 Arbeitstage vor Beginn</w:t>
      </w:r>
      <w:r>
        <w:rPr>
          <w:rFonts w:ascii="Arial" w:hAnsi="Arial" w:cs="Arial"/>
          <w:sz w:val="20"/>
        </w:rPr>
        <w:t xml:space="preserve"> </w:t>
      </w:r>
      <w:r w:rsidRPr="003F1481">
        <w:rPr>
          <w:rFonts w:ascii="Arial" w:hAnsi="Arial" w:cs="Arial"/>
          <w:sz w:val="20"/>
        </w:rPr>
        <w:t>der Herstellung des Asphaltmischgutes vorzulegen.</w:t>
      </w:r>
    </w:p>
    <w:p w14:paraId="06ADF200" w14:textId="77777777" w:rsidR="003F1481" w:rsidRPr="003F1481" w:rsidRDefault="003F1481" w:rsidP="003F1481">
      <w:pPr>
        <w:overflowPunct/>
        <w:spacing w:line="240" w:lineRule="auto"/>
        <w:textAlignment w:val="auto"/>
        <w:rPr>
          <w:rFonts w:ascii="Arial" w:hAnsi="Arial" w:cs="Arial"/>
          <w:sz w:val="20"/>
        </w:rPr>
      </w:pPr>
    </w:p>
    <w:p w14:paraId="5A29AE2F"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Bei Verwendung von Asphaltgranulat ist dem AG mit dem Eignungsnachweis die Klassifizierung des</w:t>
      </w:r>
    </w:p>
    <w:p w14:paraId="0C0C2628"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Asphaltgranulates nach TL AG-</w:t>
      </w:r>
      <w:proofErr w:type="spellStart"/>
      <w:r w:rsidRPr="003F1481">
        <w:rPr>
          <w:rFonts w:ascii="Arial" w:hAnsi="Arial" w:cs="Arial"/>
          <w:sz w:val="20"/>
        </w:rPr>
        <w:t>StB</w:t>
      </w:r>
      <w:proofErr w:type="spellEnd"/>
      <w:r w:rsidRPr="003F1481">
        <w:rPr>
          <w:rFonts w:ascii="Arial" w:hAnsi="Arial" w:cs="Arial"/>
          <w:sz w:val="20"/>
        </w:rPr>
        <w:t xml:space="preserve"> und die Ermittlung der </w:t>
      </w:r>
      <w:proofErr w:type="spellStart"/>
      <w:r w:rsidRPr="003F1481">
        <w:rPr>
          <w:rFonts w:ascii="Arial" w:hAnsi="Arial" w:cs="Arial"/>
          <w:sz w:val="20"/>
        </w:rPr>
        <w:t>Zugabemenge</w:t>
      </w:r>
      <w:proofErr w:type="spellEnd"/>
      <w:r w:rsidRPr="003F1481">
        <w:rPr>
          <w:rFonts w:ascii="Arial" w:hAnsi="Arial" w:cs="Arial"/>
          <w:sz w:val="20"/>
        </w:rPr>
        <w:t xml:space="preserve"> gemäß TL Asphalt-</w:t>
      </w:r>
      <w:proofErr w:type="spellStart"/>
      <w:r w:rsidRPr="003F1481">
        <w:rPr>
          <w:rFonts w:ascii="Arial" w:hAnsi="Arial" w:cs="Arial"/>
          <w:sz w:val="20"/>
        </w:rPr>
        <w:t>StB</w:t>
      </w:r>
      <w:proofErr w:type="spellEnd"/>
    </w:p>
    <w:p w14:paraId="49208148"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vorzulegen.</w:t>
      </w:r>
    </w:p>
    <w:p w14:paraId="7F0C7C32" w14:textId="77777777" w:rsidR="003F1481" w:rsidRDefault="003F1481" w:rsidP="003F1481">
      <w:pPr>
        <w:rPr>
          <w:rFonts w:ascii="Arial" w:hAnsi="Arial" w:cs="Arial"/>
          <w:sz w:val="20"/>
        </w:rPr>
      </w:pPr>
    </w:p>
    <w:p w14:paraId="1D059096" w14:textId="77777777" w:rsidR="003F1481" w:rsidRPr="003F1481" w:rsidRDefault="003F1481" w:rsidP="003F1481">
      <w:pPr>
        <w:rPr>
          <w:rFonts w:ascii="Arial" w:hAnsi="Arial" w:cs="Arial"/>
          <w:sz w:val="22"/>
          <w:szCs w:val="22"/>
        </w:rPr>
      </w:pPr>
      <w:r w:rsidRPr="003F1481">
        <w:rPr>
          <w:rFonts w:ascii="Arial" w:hAnsi="Arial" w:cs="Arial"/>
          <w:sz w:val="20"/>
        </w:rPr>
        <w:t>Die Bezeichnung und Beschreibung der Gesteinskörnungen gemäß der TL Gestein-</w:t>
      </w:r>
      <w:proofErr w:type="spellStart"/>
      <w:r w:rsidRPr="003F1481">
        <w:rPr>
          <w:rFonts w:ascii="Arial" w:hAnsi="Arial" w:cs="Arial"/>
          <w:sz w:val="20"/>
        </w:rPr>
        <w:t>StB</w:t>
      </w:r>
      <w:proofErr w:type="spellEnd"/>
      <w:r w:rsidRPr="003F1481">
        <w:rPr>
          <w:rFonts w:ascii="Arial" w:hAnsi="Arial" w:cs="Arial"/>
          <w:sz w:val="20"/>
        </w:rPr>
        <w:t xml:space="preserve"> 04 (Ausgabe</w:t>
      </w:r>
    </w:p>
    <w:p w14:paraId="79889F3C"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2004/ Fassung 2018) ist auf Verlangen vorzulegen. Hierbei ist die Identifizierbarkeit anhand folgender</w:t>
      </w:r>
    </w:p>
    <w:p w14:paraId="0951AB59"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Angaben zu gewährleisten:</w:t>
      </w:r>
    </w:p>
    <w:p w14:paraId="1D273433" w14:textId="77777777" w:rsidR="003F1481" w:rsidRPr="003F1481" w:rsidRDefault="003F1481" w:rsidP="002563F6">
      <w:pPr>
        <w:overflowPunct/>
        <w:spacing w:line="240" w:lineRule="auto"/>
        <w:ind w:firstLine="426"/>
        <w:textAlignment w:val="auto"/>
        <w:rPr>
          <w:rFonts w:ascii="Arial" w:hAnsi="Arial" w:cs="Arial"/>
          <w:sz w:val="20"/>
        </w:rPr>
      </w:pPr>
      <w:r w:rsidRPr="003F1481">
        <w:rPr>
          <w:rFonts w:ascii="Arial" w:hAnsi="Arial" w:cs="Arial"/>
          <w:sz w:val="20"/>
        </w:rPr>
        <w:t>- Vorkommen und Hersteller – bei Zwischenlagerung sind sowohl das Vorkommen als auch</w:t>
      </w:r>
    </w:p>
    <w:p w14:paraId="040A4B38" w14:textId="77777777" w:rsidR="003F1481" w:rsidRPr="003F1481" w:rsidRDefault="002563F6" w:rsidP="002563F6">
      <w:pPr>
        <w:overflowPunct/>
        <w:spacing w:line="240" w:lineRule="auto"/>
        <w:textAlignment w:val="auto"/>
        <w:rPr>
          <w:rFonts w:ascii="Arial" w:hAnsi="Arial" w:cs="Arial"/>
          <w:sz w:val="20"/>
        </w:rPr>
      </w:pPr>
      <w:r>
        <w:rPr>
          <w:rFonts w:ascii="Arial" w:hAnsi="Arial" w:cs="Arial"/>
          <w:sz w:val="20"/>
        </w:rPr>
        <w:tab/>
      </w:r>
      <w:r w:rsidR="003F1481" w:rsidRPr="003F1481">
        <w:rPr>
          <w:rFonts w:ascii="Arial" w:hAnsi="Arial" w:cs="Arial"/>
          <w:sz w:val="20"/>
        </w:rPr>
        <w:t>das Lager anzugeben,</w:t>
      </w:r>
    </w:p>
    <w:p w14:paraId="19F449C9" w14:textId="77777777" w:rsidR="003F1481" w:rsidRPr="003F1481" w:rsidRDefault="003F1481" w:rsidP="002563F6">
      <w:pPr>
        <w:overflowPunct/>
        <w:spacing w:line="240" w:lineRule="auto"/>
        <w:ind w:firstLine="426"/>
        <w:textAlignment w:val="auto"/>
        <w:rPr>
          <w:rFonts w:ascii="Arial" w:hAnsi="Arial" w:cs="Arial"/>
          <w:sz w:val="20"/>
        </w:rPr>
      </w:pPr>
      <w:r w:rsidRPr="003F1481">
        <w:rPr>
          <w:rFonts w:ascii="Arial" w:hAnsi="Arial" w:cs="Arial"/>
          <w:sz w:val="20"/>
        </w:rPr>
        <w:t>- Art der Gesteinskörnung,</w:t>
      </w:r>
    </w:p>
    <w:p w14:paraId="4BBF5E77" w14:textId="77777777" w:rsidR="003F1481" w:rsidRPr="003F1481" w:rsidRDefault="003F1481" w:rsidP="002563F6">
      <w:pPr>
        <w:overflowPunct/>
        <w:spacing w:line="240" w:lineRule="auto"/>
        <w:ind w:firstLine="426"/>
        <w:textAlignment w:val="auto"/>
        <w:rPr>
          <w:rFonts w:ascii="Arial" w:hAnsi="Arial" w:cs="Arial"/>
          <w:sz w:val="20"/>
        </w:rPr>
      </w:pPr>
      <w:r w:rsidRPr="003F1481">
        <w:rPr>
          <w:rFonts w:ascii="Arial" w:hAnsi="Arial" w:cs="Arial"/>
          <w:sz w:val="20"/>
        </w:rPr>
        <w:t>- Korngruppe/Lieferkörnung,</w:t>
      </w:r>
    </w:p>
    <w:p w14:paraId="0797C8C9" w14:textId="77777777" w:rsidR="003F1481" w:rsidRPr="003F1481" w:rsidRDefault="003F1481" w:rsidP="002563F6">
      <w:pPr>
        <w:overflowPunct/>
        <w:spacing w:line="240" w:lineRule="auto"/>
        <w:ind w:firstLine="426"/>
        <w:textAlignment w:val="auto"/>
        <w:rPr>
          <w:rFonts w:ascii="Arial" w:hAnsi="Arial" w:cs="Arial"/>
          <w:sz w:val="20"/>
        </w:rPr>
      </w:pPr>
      <w:r w:rsidRPr="003F1481">
        <w:rPr>
          <w:rFonts w:ascii="Arial" w:hAnsi="Arial" w:cs="Arial"/>
          <w:sz w:val="20"/>
        </w:rPr>
        <w:t>- Anforderungskategorien bzw. angegebene Werte.</w:t>
      </w:r>
    </w:p>
    <w:p w14:paraId="64FE7A6B" w14:textId="77777777" w:rsidR="003F1481" w:rsidRDefault="003F1481" w:rsidP="003F1481">
      <w:pPr>
        <w:overflowPunct/>
        <w:spacing w:line="240" w:lineRule="auto"/>
        <w:textAlignment w:val="auto"/>
        <w:rPr>
          <w:rFonts w:ascii="Arial" w:hAnsi="Arial" w:cs="Arial"/>
          <w:sz w:val="20"/>
        </w:rPr>
      </w:pPr>
    </w:p>
    <w:p w14:paraId="11AB4BF1"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Der Auftragnehmer muss an Asphaltmischgut für Deck- und Asphaltbinderschichten für Straßen der</w:t>
      </w:r>
    </w:p>
    <w:p w14:paraId="738D13B2"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Belastungsklassen Bk100 bis Bk3,2 weitergehende Prüfungen durchführen und im Eignungsnachweis</w:t>
      </w:r>
    </w:p>
    <w:p w14:paraId="063987E2"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angeben:</w:t>
      </w:r>
    </w:p>
    <w:p w14:paraId="681E9216" w14:textId="77777777" w:rsidR="003F1481" w:rsidRPr="003F1481" w:rsidRDefault="003F1481" w:rsidP="002563F6">
      <w:pPr>
        <w:overflowPunct/>
        <w:spacing w:line="240" w:lineRule="auto"/>
        <w:ind w:firstLine="426"/>
        <w:textAlignment w:val="auto"/>
        <w:rPr>
          <w:rFonts w:ascii="Arial" w:hAnsi="Arial" w:cs="Arial"/>
          <w:sz w:val="20"/>
        </w:rPr>
      </w:pPr>
      <w:r w:rsidRPr="003F1481">
        <w:rPr>
          <w:rFonts w:ascii="Arial" w:hAnsi="Arial" w:cs="Arial"/>
          <w:sz w:val="20"/>
        </w:rPr>
        <w:t xml:space="preserve">- Für </w:t>
      </w:r>
      <w:proofErr w:type="spellStart"/>
      <w:r w:rsidRPr="003F1481">
        <w:rPr>
          <w:rFonts w:ascii="Arial" w:hAnsi="Arial" w:cs="Arial"/>
          <w:sz w:val="20"/>
        </w:rPr>
        <w:t>Splittmastixasphalt</w:t>
      </w:r>
      <w:proofErr w:type="spellEnd"/>
      <w:r w:rsidRPr="003F1481">
        <w:rPr>
          <w:rFonts w:ascii="Arial" w:hAnsi="Arial" w:cs="Arial"/>
          <w:sz w:val="20"/>
        </w:rPr>
        <w:t xml:space="preserve"> und Asphaltbeton für Asphaltdeckschichten sowie für</w:t>
      </w:r>
    </w:p>
    <w:p w14:paraId="77D73D8A" w14:textId="77777777" w:rsidR="003F1481" w:rsidRPr="003F1481" w:rsidRDefault="003F1481" w:rsidP="002563F6">
      <w:pPr>
        <w:overflowPunct/>
        <w:spacing w:line="240" w:lineRule="auto"/>
        <w:ind w:firstLine="426"/>
        <w:textAlignment w:val="auto"/>
        <w:rPr>
          <w:rFonts w:ascii="Arial" w:hAnsi="Arial" w:cs="Arial"/>
          <w:sz w:val="20"/>
        </w:rPr>
      </w:pPr>
      <w:r w:rsidRPr="003F1481">
        <w:rPr>
          <w:rFonts w:ascii="Arial" w:hAnsi="Arial" w:cs="Arial"/>
          <w:sz w:val="20"/>
        </w:rPr>
        <w:t>- Asphaltbinder ist der Spurbildungsversuch durchzuführen.</w:t>
      </w:r>
    </w:p>
    <w:p w14:paraId="1760D863" w14:textId="77777777" w:rsidR="003F1481" w:rsidRPr="003F1481" w:rsidRDefault="003F1481" w:rsidP="002563F6">
      <w:pPr>
        <w:overflowPunct/>
        <w:spacing w:line="240" w:lineRule="auto"/>
        <w:ind w:firstLine="426"/>
        <w:textAlignment w:val="auto"/>
        <w:rPr>
          <w:rFonts w:ascii="Arial" w:hAnsi="Arial" w:cs="Arial"/>
          <w:sz w:val="20"/>
        </w:rPr>
      </w:pPr>
      <w:r w:rsidRPr="003F1481">
        <w:rPr>
          <w:rFonts w:ascii="Arial" w:hAnsi="Arial" w:cs="Arial"/>
          <w:sz w:val="20"/>
        </w:rPr>
        <w:t>- Für Gussasphalt ist die dynamische Stempeleindringtiefe zu prüfen.</w:t>
      </w:r>
    </w:p>
    <w:p w14:paraId="795A0E2D" w14:textId="77777777" w:rsidR="003F1481" w:rsidRPr="003F1481" w:rsidRDefault="003F1481" w:rsidP="002563F6">
      <w:pPr>
        <w:overflowPunct/>
        <w:spacing w:line="240" w:lineRule="auto"/>
        <w:ind w:firstLine="426"/>
        <w:textAlignment w:val="auto"/>
        <w:rPr>
          <w:rFonts w:ascii="Arial" w:hAnsi="Arial" w:cs="Arial"/>
          <w:sz w:val="20"/>
        </w:rPr>
      </w:pPr>
      <w:r w:rsidRPr="003F1481">
        <w:rPr>
          <w:rFonts w:ascii="Arial" w:hAnsi="Arial" w:cs="Arial"/>
          <w:sz w:val="20"/>
        </w:rPr>
        <w:t>- Für Gussasphalt mit viskositätsveränderten Bindemitteln bzw. mit</w:t>
      </w:r>
    </w:p>
    <w:p w14:paraId="0EDEC7BE" w14:textId="77777777" w:rsidR="003F1481" w:rsidRPr="003F1481" w:rsidRDefault="002563F6" w:rsidP="002563F6">
      <w:pPr>
        <w:overflowPunct/>
        <w:spacing w:line="240" w:lineRule="auto"/>
        <w:textAlignment w:val="auto"/>
        <w:rPr>
          <w:rFonts w:ascii="Arial" w:hAnsi="Arial" w:cs="Arial"/>
          <w:sz w:val="20"/>
        </w:rPr>
      </w:pPr>
      <w:r>
        <w:rPr>
          <w:rFonts w:ascii="Arial" w:hAnsi="Arial" w:cs="Arial"/>
          <w:sz w:val="20"/>
        </w:rPr>
        <w:tab/>
      </w:r>
      <w:r w:rsidR="003F1481" w:rsidRPr="003F1481">
        <w:rPr>
          <w:rFonts w:ascii="Arial" w:hAnsi="Arial" w:cs="Arial"/>
          <w:sz w:val="20"/>
        </w:rPr>
        <w:t>viskositätsverändernden Zusätzen sind Prüfungen gemäß Anhang 2 des Merkblattes für</w:t>
      </w:r>
    </w:p>
    <w:p w14:paraId="13A16D03" w14:textId="77777777" w:rsidR="003F1481" w:rsidRPr="003F1481" w:rsidRDefault="002563F6" w:rsidP="002563F6">
      <w:pPr>
        <w:overflowPunct/>
        <w:spacing w:line="240" w:lineRule="auto"/>
        <w:textAlignment w:val="auto"/>
        <w:rPr>
          <w:rFonts w:ascii="Arial" w:hAnsi="Arial" w:cs="Arial"/>
          <w:sz w:val="20"/>
        </w:rPr>
      </w:pPr>
      <w:r>
        <w:rPr>
          <w:rFonts w:ascii="Arial" w:hAnsi="Arial" w:cs="Arial"/>
          <w:sz w:val="20"/>
        </w:rPr>
        <w:tab/>
      </w:r>
      <w:r w:rsidR="003F1481" w:rsidRPr="003F1481">
        <w:rPr>
          <w:rFonts w:ascii="Arial" w:hAnsi="Arial" w:cs="Arial"/>
          <w:sz w:val="20"/>
        </w:rPr>
        <w:t>Temperaturabsenkung von Asphalt, Ausgabe 2011 (Bezugsquelle: FGSV) durchzuführen.</w:t>
      </w:r>
    </w:p>
    <w:p w14:paraId="32DFCD47" w14:textId="77777777" w:rsidR="003F1481" w:rsidRDefault="003F1481" w:rsidP="003F1481">
      <w:pPr>
        <w:overflowPunct/>
        <w:spacing w:line="240" w:lineRule="auto"/>
        <w:textAlignment w:val="auto"/>
        <w:rPr>
          <w:rFonts w:ascii="Arial" w:hAnsi="Arial" w:cs="Arial"/>
          <w:sz w:val="20"/>
        </w:rPr>
      </w:pPr>
    </w:p>
    <w:p w14:paraId="4ED2F7AE"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Der Eignungsnachweis muss Angaben zu den Bitumeneigenschaften „</w:t>
      </w:r>
      <w:proofErr w:type="spellStart"/>
      <w:r w:rsidRPr="003F1481">
        <w:rPr>
          <w:rFonts w:ascii="Arial" w:hAnsi="Arial" w:cs="Arial"/>
          <w:sz w:val="20"/>
        </w:rPr>
        <w:t>Aquisteifigkeitstemperatur</w:t>
      </w:r>
      <w:proofErr w:type="spellEnd"/>
      <w:r w:rsidRPr="003F1481">
        <w:rPr>
          <w:rFonts w:ascii="Arial" w:hAnsi="Arial" w:cs="Arial"/>
          <w:sz w:val="20"/>
        </w:rPr>
        <w:t>“ und</w:t>
      </w:r>
    </w:p>
    <w:p w14:paraId="0E74B4B7"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„Phasenwinkel“ des zum Einsatz kommenden Frischbindemittels enthalten. Je nach Bitumensorte</w:t>
      </w:r>
    </w:p>
    <w:p w14:paraId="2E45968A"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müssen diese Eigenschaften innerhalb der Sortenspannen der im Abschnitt 3.5.1 enthaltenen</w:t>
      </w:r>
    </w:p>
    <w:p w14:paraId="3EACFF9A"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Tabellen „Ve</w:t>
      </w:r>
      <w:r w:rsidR="002563F6">
        <w:rPr>
          <w:rFonts w:ascii="Arial" w:hAnsi="Arial" w:cs="Arial"/>
          <w:sz w:val="20"/>
        </w:rPr>
        <w:t>rformungseigenschaften von Straß</w:t>
      </w:r>
      <w:r w:rsidRPr="003F1481">
        <w:rPr>
          <w:rFonts w:ascii="Arial" w:hAnsi="Arial" w:cs="Arial"/>
          <w:sz w:val="20"/>
        </w:rPr>
        <w:t>enbaubitumen“ bzw. „Verformungseigenschaften von</w:t>
      </w:r>
    </w:p>
    <w:p w14:paraId="0DD69E20" w14:textId="77777777" w:rsidR="003F1481" w:rsidRPr="003F1481" w:rsidRDefault="003F1481" w:rsidP="003F1481">
      <w:pPr>
        <w:overflowPunct/>
        <w:spacing w:line="240" w:lineRule="auto"/>
        <w:textAlignment w:val="auto"/>
        <w:rPr>
          <w:rFonts w:ascii="Arial" w:hAnsi="Arial" w:cs="Arial"/>
          <w:sz w:val="20"/>
        </w:rPr>
      </w:pPr>
      <w:proofErr w:type="spellStart"/>
      <w:r w:rsidRPr="003F1481">
        <w:rPr>
          <w:rFonts w:ascii="Arial" w:hAnsi="Arial" w:cs="Arial"/>
          <w:sz w:val="20"/>
        </w:rPr>
        <w:t>Elastomermodifizierten</w:t>
      </w:r>
      <w:proofErr w:type="spellEnd"/>
      <w:r w:rsidRPr="003F1481">
        <w:rPr>
          <w:rFonts w:ascii="Arial" w:hAnsi="Arial" w:cs="Arial"/>
          <w:sz w:val="20"/>
        </w:rPr>
        <w:t xml:space="preserve"> Bitumen (</w:t>
      </w:r>
      <w:proofErr w:type="spellStart"/>
      <w:r w:rsidRPr="003F1481">
        <w:rPr>
          <w:rFonts w:ascii="Arial" w:hAnsi="Arial" w:cs="Arial"/>
          <w:sz w:val="20"/>
        </w:rPr>
        <w:t>PmB</w:t>
      </w:r>
      <w:proofErr w:type="spellEnd"/>
      <w:r w:rsidRPr="003F1481">
        <w:rPr>
          <w:rFonts w:ascii="Arial" w:hAnsi="Arial" w:cs="Arial"/>
          <w:sz w:val="20"/>
        </w:rPr>
        <w:t xml:space="preserve"> A)“ liegen.</w:t>
      </w:r>
    </w:p>
    <w:p w14:paraId="7D7CE9AB" w14:textId="77777777" w:rsidR="003F1481" w:rsidRDefault="003F1481" w:rsidP="003F1481">
      <w:pPr>
        <w:overflowPunct/>
        <w:spacing w:line="240" w:lineRule="auto"/>
        <w:textAlignment w:val="auto"/>
        <w:rPr>
          <w:rFonts w:ascii="Arial" w:hAnsi="Arial" w:cs="Arial"/>
          <w:b/>
          <w:bCs/>
          <w:sz w:val="20"/>
        </w:rPr>
      </w:pPr>
    </w:p>
    <w:p w14:paraId="3C1D403B" w14:textId="77777777" w:rsidR="003F1481" w:rsidRPr="003F1481" w:rsidRDefault="003F1481" w:rsidP="003F1481">
      <w:pPr>
        <w:overflowPunct/>
        <w:spacing w:line="240" w:lineRule="auto"/>
        <w:textAlignment w:val="auto"/>
        <w:rPr>
          <w:rFonts w:ascii="Arial" w:hAnsi="Arial" w:cs="Arial"/>
          <w:b/>
          <w:bCs/>
          <w:sz w:val="20"/>
          <w:u w:val="single"/>
        </w:rPr>
      </w:pPr>
      <w:r w:rsidRPr="003F1481">
        <w:rPr>
          <w:rFonts w:ascii="Arial" w:hAnsi="Arial" w:cs="Arial"/>
          <w:b/>
          <w:bCs/>
          <w:sz w:val="20"/>
          <w:u w:val="single"/>
        </w:rPr>
        <w:t>Abschnitt 3.1 (Ausführung - Allgemeines)</w:t>
      </w:r>
    </w:p>
    <w:p w14:paraId="4935DBB1"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 xml:space="preserve">Deckschichten sind grundsätzlich mit gestaffelt fahrenden </w:t>
      </w:r>
      <w:proofErr w:type="spellStart"/>
      <w:r w:rsidRPr="003F1481">
        <w:rPr>
          <w:rFonts w:ascii="Arial" w:hAnsi="Arial" w:cs="Arial"/>
          <w:sz w:val="20"/>
        </w:rPr>
        <w:t>Fertigern</w:t>
      </w:r>
      <w:proofErr w:type="spellEnd"/>
      <w:r w:rsidRPr="003F1481">
        <w:rPr>
          <w:rFonts w:ascii="Arial" w:hAnsi="Arial" w:cs="Arial"/>
          <w:sz w:val="20"/>
        </w:rPr>
        <w:t xml:space="preserve"> heiß an heiß oder mit einem</w:t>
      </w:r>
    </w:p>
    <w:p w14:paraId="323A0159"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Fertiger in ganzer Fahrbahnbreite einzubauen. Ist dies nicht möglich, sind die Arbeitsnähte unmittelbar</w:t>
      </w:r>
    </w:p>
    <w:p w14:paraId="76528A52" w14:textId="77777777" w:rsidR="003F1481" w:rsidRDefault="003F1481" w:rsidP="003F1481">
      <w:pPr>
        <w:overflowPunct/>
        <w:spacing w:line="240" w:lineRule="auto"/>
        <w:textAlignment w:val="auto"/>
        <w:rPr>
          <w:rFonts w:ascii="Arial" w:hAnsi="Arial" w:cs="Arial"/>
          <w:sz w:val="20"/>
        </w:rPr>
      </w:pPr>
      <w:r w:rsidRPr="003F1481">
        <w:rPr>
          <w:rFonts w:ascii="Arial" w:hAnsi="Arial" w:cs="Arial"/>
          <w:sz w:val="20"/>
        </w:rPr>
        <w:t xml:space="preserve">neben der späteren Längsmarkierung herzustellen, sofern nicht zwingende Gründe </w:t>
      </w:r>
      <w:proofErr w:type="gramStart"/>
      <w:r w:rsidRPr="003F1481">
        <w:rPr>
          <w:rFonts w:ascii="Arial" w:hAnsi="Arial" w:cs="Arial"/>
          <w:sz w:val="20"/>
        </w:rPr>
        <w:t>dagegen sprechen</w:t>
      </w:r>
      <w:proofErr w:type="gramEnd"/>
      <w:r w:rsidRPr="003F1481">
        <w:rPr>
          <w:rFonts w:ascii="Arial" w:hAnsi="Arial" w:cs="Arial"/>
          <w:sz w:val="20"/>
        </w:rPr>
        <w:t>.</w:t>
      </w:r>
    </w:p>
    <w:p w14:paraId="57916792" w14:textId="77777777" w:rsidR="003F1481" w:rsidRPr="003F1481" w:rsidRDefault="003F1481" w:rsidP="003F1481">
      <w:pPr>
        <w:overflowPunct/>
        <w:spacing w:line="240" w:lineRule="auto"/>
        <w:textAlignment w:val="auto"/>
        <w:rPr>
          <w:rFonts w:ascii="Arial" w:hAnsi="Arial" w:cs="Arial"/>
          <w:sz w:val="20"/>
        </w:rPr>
      </w:pPr>
    </w:p>
    <w:p w14:paraId="003F2894" w14:textId="77777777" w:rsidR="003F1481" w:rsidRPr="003F1481" w:rsidRDefault="003F1481" w:rsidP="003F1481">
      <w:pPr>
        <w:overflowPunct/>
        <w:spacing w:line="240" w:lineRule="auto"/>
        <w:textAlignment w:val="auto"/>
        <w:rPr>
          <w:rFonts w:ascii="Arial" w:hAnsi="Arial" w:cs="Arial"/>
          <w:b/>
          <w:bCs/>
          <w:sz w:val="20"/>
          <w:u w:val="single"/>
        </w:rPr>
      </w:pPr>
      <w:r w:rsidRPr="003F1481">
        <w:rPr>
          <w:rFonts w:ascii="Arial" w:hAnsi="Arial" w:cs="Arial"/>
          <w:b/>
          <w:bCs/>
          <w:sz w:val="20"/>
          <w:u w:val="single"/>
        </w:rPr>
        <w:t>Abschnitt 3.4.3 (Herstellen von Asphalttragschichten - Baustoffgemische)</w:t>
      </w:r>
    </w:p>
    <w:p w14:paraId="120475C2"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Der 1. Absatz von Abschnitt 3.4.3 gilt nicht für Asphalttragschichtmischgut, das als Unterlage für eine</w:t>
      </w:r>
    </w:p>
    <w:p w14:paraId="50264B99"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Betonfahrbahndecke dient.</w:t>
      </w:r>
    </w:p>
    <w:p w14:paraId="682F16A9" w14:textId="77777777" w:rsidR="003F1481" w:rsidRDefault="003F1481" w:rsidP="003F1481">
      <w:pPr>
        <w:overflowPunct/>
        <w:spacing w:line="240" w:lineRule="auto"/>
        <w:textAlignment w:val="auto"/>
        <w:rPr>
          <w:rFonts w:ascii="Arial" w:hAnsi="Arial" w:cs="Arial"/>
          <w:b/>
          <w:bCs/>
          <w:sz w:val="20"/>
        </w:rPr>
      </w:pPr>
    </w:p>
    <w:p w14:paraId="71853AE4" w14:textId="77777777" w:rsidR="003F1481" w:rsidRPr="003F1481" w:rsidRDefault="003F1481" w:rsidP="003F1481">
      <w:pPr>
        <w:overflowPunct/>
        <w:spacing w:line="240" w:lineRule="auto"/>
        <w:textAlignment w:val="auto"/>
        <w:rPr>
          <w:rFonts w:ascii="Arial" w:hAnsi="Arial" w:cs="Arial"/>
          <w:b/>
          <w:bCs/>
          <w:sz w:val="20"/>
          <w:u w:val="single"/>
        </w:rPr>
      </w:pPr>
      <w:r w:rsidRPr="003F1481">
        <w:rPr>
          <w:rFonts w:ascii="Arial" w:hAnsi="Arial" w:cs="Arial"/>
          <w:b/>
          <w:bCs/>
          <w:sz w:val="20"/>
          <w:u w:val="single"/>
        </w:rPr>
        <w:t>Abschnitt 3.9.5 (Herstellen von Asphaltdeckschichtenaus Gussasphalt – Bearbeiten der</w:t>
      </w:r>
    </w:p>
    <w:p w14:paraId="1F313371" w14:textId="77777777" w:rsidR="003F1481" w:rsidRPr="003F1481" w:rsidRDefault="003F1481" w:rsidP="003F1481">
      <w:pPr>
        <w:overflowPunct/>
        <w:spacing w:line="240" w:lineRule="auto"/>
        <w:textAlignment w:val="auto"/>
        <w:rPr>
          <w:rFonts w:ascii="Arial" w:hAnsi="Arial" w:cs="Arial"/>
          <w:b/>
          <w:bCs/>
          <w:sz w:val="20"/>
          <w:u w:val="single"/>
        </w:rPr>
      </w:pPr>
      <w:r w:rsidRPr="003F1481">
        <w:rPr>
          <w:rFonts w:ascii="Arial" w:hAnsi="Arial" w:cs="Arial"/>
          <w:b/>
          <w:bCs/>
          <w:sz w:val="20"/>
          <w:u w:val="single"/>
        </w:rPr>
        <w:t>Oberfläche)</w:t>
      </w:r>
    </w:p>
    <w:p w14:paraId="3D8F3E35"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 xml:space="preserve">Die Temperatur des </w:t>
      </w:r>
      <w:proofErr w:type="spellStart"/>
      <w:r w:rsidRPr="003F1481">
        <w:rPr>
          <w:rFonts w:ascii="Arial" w:hAnsi="Arial" w:cs="Arial"/>
          <w:sz w:val="20"/>
        </w:rPr>
        <w:t>Abstreumaterials</w:t>
      </w:r>
      <w:proofErr w:type="spellEnd"/>
      <w:r w:rsidRPr="003F1481">
        <w:rPr>
          <w:rFonts w:ascii="Arial" w:hAnsi="Arial" w:cs="Arial"/>
          <w:sz w:val="20"/>
        </w:rPr>
        <w:t xml:space="preserve"> für das Verfahren A muss zum Zeitpunkt der Verarbeitung</w:t>
      </w:r>
    </w:p>
    <w:p w14:paraId="3B524E05"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mindestens 120 °C, die für das Verfahren B mindestens 150 °C betragen.</w:t>
      </w:r>
    </w:p>
    <w:p w14:paraId="5F87FCB1"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 xml:space="preserve">Das </w:t>
      </w:r>
      <w:proofErr w:type="spellStart"/>
      <w:r w:rsidRPr="003F1481">
        <w:rPr>
          <w:rFonts w:ascii="Arial" w:hAnsi="Arial" w:cs="Arial"/>
          <w:sz w:val="20"/>
        </w:rPr>
        <w:t>Abstreumaterial</w:t>
      </w:r>
      <w:proofErr w:type="spellEnd"/>
      <w:r w:rsidRPr="003F1481">
        <w:rPr>
          <w:rFonts w:ascii="Arial" w:hAnsi="Arial" w:cs="Arial"/>
          <w:sz w:val="20"/>
        </w:rPr>
        <w:t xml:space="preserve"> für die Verfahren A und B muss am Tag des Einbaues bis zum Zeitpunkt der</w:t>
      </w:r>
    </w:p>
    <w:p w14:paraId="7EF5FB32"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Übergabe in die Einbaubohle in thermoisolierten Fahrzeugen auf der Baustelle vorgehalten werden.</w:t>
      </w:r>
    </w:p>
    <w:p w14:paraId="3DB2B8C2"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Bei der Herstellung einer gewalzten Oberflächenstruktur (Verfahren A) ist sicherzustellen, dass die</w:t>
      </w:r>
    </w:p>
    <w:p w14:paraId="0C66AD3E"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 xml:space="preserve">Gummiradwalzen bis auf wenige Meter an den </w:t>
      </w:r>
      <w:proofErr w:type="spellStart"/>
      <w:r w:rsidRPr="003F1481">
        <w:rPr>
          <w:rFonts w:ascii="Arial" w:hAnsi="Arial" w:cs="Arial"/>
          <w:sz w:val="20"/>
        </w:rPr>
        <w:t>Splittstreuer</w:t>
      </w:r>
      <w:proofErr w:type="spellEnd"/>
      <w:r w:rsidRPr="003F1481">
        <w:rPr>
          <w:rFonts w:ascii="Arial" w:hAnsi="Arial" w:cs="Arial"/>
          <w:sz w:val="20"/>
        </w:rPr>
        <w:t xml:space="preserve"> heranfahren.</w:t>
      </w:r>
    </w:p>
    <w:p w14:paraId="5A10D0EE"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Glattmantelwalzen sind bei einer Mindesttemperatur von 100 °C der eingebauten Schicht einzusetzen.</w:t>
      </w:r>
    </w:p>
    <w:p w14:paraId="522C1725" w14:textId="77777777" w:rsidR="007A1DC5" w:rsidRPr="007A1DC5" w:rsidRDefault="007A1DC5" w:rsidP="003F1481">
      <w:pPr>
        <w:overflowPunct/>
        <w:spacing w:line="240" w:lineRule="auto"/>
        <w:textAlignment w:val="auto"/>
        <w:rPr>
          <w:rFonts w:ascii="Arial" w:hAnsi="Arial" w:cs="Arial"/>
          <w:bCs/>
          <w:sz w:val="20"/>
        </w:rPr>
      </w:pPr>
    </w:p>
    <w:p w14:paraId="0080DABC" w14:textId="77777777" w:rsidR="003F1481" w:rsidRPr="007A1DC5" w:rsidRDefault="003F1481" w:rsidP="003F1481">
      <w:pPr>
        <w:overflowPunct/>
        <w:spacing w:line="240" w:lineRule="auto"/>
        <w:textAlignment w:val="auto"/>
        <w:rPr>
          <w:rFonts w:ascii="Arial" w:hAnsi="Arial" w:cs="Arial"/>
          <w:b/>
          <w:bCs/>
          <w:sz w:val="20"/>
          <w:u w:val="single"/>
        </w:rPr>
      </w:pPr>
      <w:r w:rsidRPr="007A1DC5">
        <w:rPr>
          <w:rFonts w:ascii="Arial" w:hAnsi="Arial" w:cs="Arial"/>
          <w:b/>
          <w:bCs/>
          <w:sz w:val="20"/>
          <w:u w:val="single"/>
        </w:rPr>
        <w:t>Abschnitt 4.2.5 (Ebenheit)</w:t>
      </w:r>
    </w:p>
    <w:p w14:paraId="6A540E2C"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Wenn für den Einbau der Deckschicht ein Beschicker gefordert ist und auch die darunter liegende</w:t>
      </w:r>
    </w:p>
    <w:p w14:paraId="35B0B0D0"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Asphaltbinderschicht erneuert bzw. hergestellt wird, gilt für die Unebenheit innerhalb einer 4 m langen</w:t>
      </w:r>
    </w:p>
    <w:p w14:paraId="567BE00C"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Messstrecke abweichend von Tabelle 25 der ZTV Asphalt-</w:t>
      </w:r>
      <w:proofErr w:type="spellStart"/>
      <w:r w:rsidRPr="003F1481">
        <w:rPr>
          <w:rFonts w:ascii="Arial" w:hAnsi="Arial" w:cs="Arial"/>
          <w:sz w:val="20"/>
        </w:rPr>
        <w:t>StB</w:t>
      </w:r>
      <w:proofErr w:type="spellEnd"/>
      <w:r w:rsidRPr="003F1481">
        <w:rPr>
          <w:rFonts w:ascii="Arial" w:hAnsi="Arial" w:cs="Arial"/>
          <w:sz w:val="20"/>
        </w:rPr>
        <w:t xml:space="preserve"> 07/13 für Asphaltdeckschichten aus</w:t>
      </w:r>
    </w:p>
    <w:p w14:paraId="694F06F2" w14:textId="77777777" w:rsidR="003F1481" w:rsidRDefault="003F1481" w:rsidP="003F1481">
      <w:pPr>
        <w:overflowPunct/>
        <w:spacing w:line="240" w:lineRule="auto"/>
        <w:textAlignment w:val="auto"/>
        <w:rPr>
          <w:rFonts w:ascii="Arial" w:hAnsi="Arial" w:cs="Arial"/>
          <w:sz w:val="20"/>
        </w:rPr>
      </w:pPr>
      <w:r w:rsidRPr="003F1481">
        <w:rPr>
          <w:rFonts w:ascii="Arial" w:hAnsi="Arial" w:cs="Arial"/>
          <w:sz w:val="20"/>
        </w:rPr>
        <w:t>AC D und SMA der Grenzwert ≤ 3 mm.</w:t>
      </w:r>
    </w:p>
    <w:p w14:paraId="17CA62E9" w14:textId="77777777" w:rsidR="007A1DC5" w:rsidRPr="003F1481" w:rsidRDefault="007A1DC5" w:rsidP="003F1481">
      <w:pPr>
        <w:overflowPunct/>
        <w:spacing w:line="240" w:lineRule="auto"/>
        <w:textAlignment w:val="auto"/>
        <w:rPr>
          <w:rFonts w:ascii="Arial" w:hAnsi="Arial" w:cs="Arial"/>
          <w:sz w:val="20"/>
        </w:rPr>
      </w:pPr>
    </w:p>
    <w:p w14:paraId="4A4134D3" w14:textId="77777777" w:rsidR="003F1481" w:rsidRPr="007A1DC5" w:rsidRDefault="003F1481" w:rsidP="003F1481">
      <w:pPr>
        <w:overflowPunct/>
        <w:spacing w:line="240" w:lineRule="auto"/>
        <w:textAlignment w:val="auto"/>
        <w:rPr>
          <w:rFonts w:ascii="Arial" w:hAnsi="Arial" w:cs="Arial"/>
          <w:b/>
          <w:bCs/>
          <w:sz w:val="20"/>
          <w:u w:val="single"/>
        </w:rPr>
      </w:pPr>
      <w:r w:rsidRPr="007A1DC5">
        <w:rPr>
          <w:rFonts w:ascii="Arial" w:hAnsi="Arial" w:cs="Arial"/>
          <w:b/>
          <w:bCs/>
          <w:sz w:val="20"/>
          <w:u w:val="single"/>
        </w:rPr>
        <w:t>Abschnitt 4.2.6 (Griffigkeit)</w:t>
      </w:r>
    </w:p>
    <w:p w14:paraId="429454A0"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lastRenderedPageBreak/>
        <w:t>Die Griffigkeitsmessungen erfolgen auf zweibahnigen Straßen bei einer Messgeschwindigkeit von 80</w:t>
      </w:r>
    </w:p>
    <w:p w14:paraId="4F7F4D06"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km/h. Auf einbahnigen Straßen ist die Messgeschwindigkeit i. d. R. 60 km/h.</w:t>
      </w:r>
    </w:p>
    <w:p w14:paraId="61BAC348" w14:textId="77777777" w:rsidR="003F1481" w:rsidRPr="003F1481" w:rsidRDefault="003F1481" w:rsidP="003F1481">
      <w:pPr>
        <w:overflowPunct/>
        <w:spacing w:line="240" w:lineRule="auto"/>
        <w:textAlignment w:val="auto"/>
        <w:rPr>
          <w:rFonts w:ascii="Arial" w:hAnsi="Arial" w:cs="Arial"/>
          <w:sz w:val="20"/>
        </w:rPr>
      </w:pPr>
      <w:r w:rsidRPr="003F1481">
        <w:rPr>
          <w:rFonts w:ascii="Arial" w:hAnsi="Arial" w:cs="Arial"/>
          <w:sz w:val="20"/>
        </w:rPr>
        <w:t>Die Messgeschwindigkeit kann innerhalb einer Baumaßnahme aufgrund der Streckencharakteristik</w:t>
      </w:r>
    </w:p>
    <w:p w14:paraId="54E294C5" w14:textId="77777777" w:rsidR="003F1481" w:rsidRDefault="003F1481" w:rsidP="003F1481">
      <w:pPr>
        <w:overflowPunct/>
        <w:spacing w:line="240" w:lineRule="auto"/>
        <w:textAlignment w:val="auto"/>
        <w:rPr>
          <w:rFonts w:ascii="Arial" w:hAnsi="Arial" w:cs="Arial"/>
          <w:sz w:val="20"/>
        </w:rPr>
      </w:pPr>
      <w:r w:rsidRPr="003F1481">
        <w:rPr>
          <w:rFonts w:ascii="Arial" w:hAnsi="Arial" w:cs="Arial"/>
          <w:sz w:val="20"/>
        </w:rPr>
        <w:t>unterschritten werden (z. B. enge Kurven). Sie wird in diesen Fällen auf volle 100-m-Abschnitte konstant</w:t>
      </w:r>
      <w:r w:rsidR="007A1DC5">
        <w:rPr>
          <w:rFonts w:ascii="Arial" w:hAnsi="Arial" w:cs="Arial"/>
          <w:sz w:val="20"/>
        </w:rPr>
        <w:t xml:space="preserve"> </w:t>
      </w:r>
      <w:r w:rsidRPr="003F1481">
        <w:rPr>
          <w:rFonts w:ascii="Arial" w:hAnsi="Arial" w:cs="Arial"/>
          <w:sz w:val="20"/>
        </w:rPr>
        <w:t>gehalten, damit eine 100-m-Mittelwertbildung möglich ist.</w:t>
      </w:r>
    </w:p>
    <w:p w14:paraId="13722DD3" w14:textId="77777777" w:rsidR="007A1DC5" w:rsidRPr="003F1481" w:rsidRDefault="007A1DC5" w:rsidP="003F1481">
      <w:pPr>
        <w:overflowPunct/>
        <w:spacing w:line="240" w:lineRule="auto"/>
        <w:textAlignment w:val="auto"/>
        <w:rPr>
          <w:rFonts w:ascii="Arial" w:hAnsi="Arial" w:cs="Arial"/>
          <w:sz w:val="20"/>
        </w:rPr>
      </w:pPr>
    </w:p>
    <w:p w14:paraId="1E54AC7B" w14:textId="77777777" w:rsidR="003F1481" w:rsidRPr="007A1DC5" w:rsidRDefault="003F1481" w:rsidP="003F1481">
      <w:pPr>
        <w:overflowPunct/>
        <w:spacing w:line="240" w:lineRule="auto"/>
        <w:textAlignment w:val="auto"/>
        <w:rPr>
          <w:rFonts w:ascii="Arial" w:hAnsi="Arial" w:cs="Arial"/>
          <w:b/>
          <w:bCs/>
          <w:sz w:val="20"/>
          <w:u w:val="single"/>
        </w:rPr>
      </w:pPr>
      <w:r w:rsidRPr="007A1DC5">
        <w:rPr>
          <w:rFonts w:ascii="Arial" w:hAnsi="Arial" w:cs="Arial"/>
          <w:b/>
          <w:bCs/>
          <w:sz w:val="20"/>
          <w:u w:val="single"/>
        </w:rPr>
        <w:t>Abschnitt 5.</w:t>
      </w:r>
      <w:r w:rsidR="007A1DC5" w:rsidRPr="007A1DC5">
        <w:rPr>
          <w:rFonts w:ascii="Arial" w:hAnsi="Arial" w:cs="Arial"/>
          <w:b/>
          <w:bCs/>
          <w:sz w:val="20"/>
          <w:u w:val="single"/>
        </w:rPr>
        <w:t>2 (Eigenüberwachungsprüfungen)</w:t>
      </w:r>
    </w:p>
    <w:p w14:paraId="3169A055" w14:textId="77777777" w:rsidR="003F1481" w:rsidRDefault="003F1481" w:rsidP="003F1481">
      <w:pPr>
        <w:overflowPunct/>
        <w:spacing w:line="240" w:lineRule="auto"/>
        <w:textAlignment w:val="auto"/>
        <w:rPr>
          <w:rFonts w:ascii="Arial" w:hAnsi="Arial" w:cs="Arial"/>
          <w:sz w:val="20"/>
        </w:rPr>
      </w:pPr>
      <w:r w:rsidRPr="003F1481">
        <w:rPr>
          <w:rFonts w:ascii="Arial" w:hAnsi="Arial" w:cs="Arial"/>
          <w:sz w:val="20"/>
        </w:rPr>
        <w:t>Die Protokolle aller Eigenüberwachungsprüfungen im Zuge des Einbaus von Asphaltdeckschichtmischgut</w:t>
      </w:r>
      <w:r w:rsidR="007A1DC5">
        <w:rPr>
          <w:rFonts w:ascii="Arial" w:hAnsi="Arial" w:cs="Arial"/>
          <w:sz w:val="20"/>
        </w:rPr>
        <w:t xml:space="preserve"> </w:t>
      </w:r>
      <w:r w:rsidRPr="003F1481">
        <w:rPr>
          <w:rFonts w:ascii="Arial" w:hAnsi="Arial" w:cs="Arial"/>
          <w:sz w:val="20"/>
        </w:rPr>
        <w:t>sind dem Auftraggeber innerhalb von 7 Arbeitstagen nach Einbau vorzulegen.</w:t>
      </w:r>
    </w:p>
    <w:p w14:paraId="3C38B8D1" w14:textId="77777777" w:rsidR="007A1DC5" w:rsidRPr="003F1481" w:rsidRDefault="007A1DC5" w:rsidP="003F1481">
      <w:pPr>
        <w:overflowPunct/>
        <w:spacing w:line="240" w:lineRule="auto"/>
        <w:textAlignment w:val="auto"/>
        <w:rPr>
          <w:rFonts w:ascii="Arial" w:hAnsi="Arial" w:cs="Arial"/>
          <w:sz w:val="20"/>
        </w:rPr>
      </w:pPr>
    </w:p>
    <w:p w14:paraId="6716FEE4" w14:textId="77777777" w:rsidR="003F1481" w:rsidRPr="007A1DC5" w:rsidRDefault="003F1481" w:rsidP="003F1481">
      <w:pPr>
        <w:overflowPunct/>
        <w:spacing w:line="240" w:lineRule="auto"/>
        <w:textAlignment w:val="auto"/>
        <w:rPr>
          <w:rFonts w:ascii="Arial" w:hAnsi="Arial" w:cs="Arial"/>
          <w:b/>
          <w:bCs/>
          <w:sz w:val="20"/>
          <w:u w:val="single"/>
        </w:rPr>
      </w:pPr>
      <w:r w:rsidRPr="007A1DC5">
        <w:rPr>
          <w:rFonts w:ascii="Arial" w:hAnsi="Arial" w:cs="Arial"/>
          <w:b/>
          <w:bCs/>
          <w:sz w:val="20"/>
          <w:u w:val="single"/>
        </w:rPr>
        <w:t>Abschnitt 6.1 (Behandlung von Mängeln)</w:t>
      </w:r>
    </w:p>
    <w:p w14:paraId="783D7047" w14:textId="77777777" w:rsidR="003F1481" w:rsidRPr="007E3950" w:rsidRDefault="003F1481" w:rsidP="003F1481">
      <w:pPr>
        <w:rPr>
          <w:rFonts w:ascii="Arial" w:hAnsi="Arial" w:cs="Arial"/>
          <w:sz w:val="22"/>
          <w:szCs w:val="22"/>
        </w:rPr>
      </w:pPr>
      <w:r w:rsidRPr="007E3950">
        <w:rPr>
          <w:rFonts w:ascii="Arial" w:hAnsi="Arial" w:cs="Arial"/>
          <w:sz w:val="20"/>
        </w:rPr>
        <w:t>Nach der Durchführung einer griffigkeitsverbessernden Maßnahme werden in einem jährlichen</w:t>
      </w:r>
    </w:p>
    <w:p w14:paraId="680952DF"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Zyklus, bis zum Zeitpunkt der Verjährungsfrist für Mängelansprüche, SKM-Messungen vom AG</w:t>
      </w:r>
    </w:p>
    <w:p w14:paraId="48BD1140"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durchgeführt, um den Wirkungsgrad der durchgeführten griffigkeitsverbessernden Maßnahme zu</w:t>
      </w:r>
    </w:p>
    <w:p w14:paraId="184B8EBB" w14:textId="77777777" w:rsidR="007E3950" w:rsidRDefault="007E3950" w:rsidP="007E3950">
      <w:pPr>
        <w:overflowPunct/>
        <w:spacing w:line="240" w:lineRule="auto"/>
        <w:textAlignment w:val="auto"/>
        <w:rPr>
          <w:rFonts w:ascii="Arial" w:hAnsi="Arial" w:cs="Arial"/>
          <w:sz w:val="20"/>
        </w:rPr>
      </w:pPr>
      <w:r w:rsidRPr="007E3950">
        <w:rPr>
          <w:rFonts w:ascii="Arial" w:hAnsi="Arial" w:cs="Arial"/>
          <w:sz w:val="20"/>
        </w:rPr>
        <w:t>dokumentieren. Die Kosten für diese SKM-Messungen trägt der AN.</w:t>
      </w:r>
    </w:p>
    <w:p w14:paraId="25AF648B" w14:textId="77777777" w:rsidR="007E3950" w:rsidRPr="007E3950" w:rsidRDefault="007E3950" w:rsidP="007E3950">
      <w:pPr>
        <w:overflowPunct/>
        <w:spacing w:line="240" w:lineRule="auto"/>
        <w:textAlignment w:val="auto"/>
        <w:rPr>
          <w:rFonts w:ascii="Arial" w:hAnsi="Arial" w:cs="Arial"/>
          <w:sz w:val="20"/>
        </w:rPr>
      </w:pPr>
    </w:p>
    <w:p w14:paraId="54B0DC58" w14:textId="77777777" w:rsidR="007E3950" w:rsidRPr="007E3950" w:rsidRDefault="007E3950" w:rsidP="007E3950">
      <w:pPr>
        <w:overflowPunct/>
        <w:spacing w:line="240" w:lineRule="auto"/>
        <w:textAlignment w:val="auto"/>
        <w:rPr>
          <w:rFonts w:ascii="Arial" w:hAnsi="Arial" w:cs="Arial"/>
          <w:b/>
          <w:bCs/>
          <w:sz w:val="20"/>
          <w:u w:val="single"/>
        </w:rPr>
      </w:pPr>
      <w:r w:rsidRPr="007E3950">
        <w:rPr>
          <w:rFonts w:ascii="Arial" w:hAnsi="Arial" w:cs="Arial"/>
          <w:b/>
          <w:bCs/>
          <w:sz w:val="20"/>
          <w:u w:val="single"/>
        </w:rPr>
        <w:t>Abschnitt 7.2.2 (Einbaudicke)</w:t>
      </w:r>
    </w:p>
    <w:p w14:paraId="2002107C"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Wenn bei kleineren Baumaßnahmen, für die die Ermittlung der Einbaudicke an Bohrkernen erfolgt,</w:t>
      </w:r>
    </w:p>
    <w:p w14:paraId="0A3F29D6"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bei einem Bohrabstand von 50 Metern keine 20 Bohrkerne anfallen, ist die hierbei erreichbare Anzahl</w:t>
      </w:r>
    </w:p>
    <w:p w14:paraId="3434A07A"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zugrunde zu legen, mindestens jedoch 3 Bohrkerne.</w:t>
      </w:r>
    </w:p>
    <w:p w14:paraId="61FD48D4" w14:textId="77777777" w:rsidR="007E3950" w:rsidRDefault="007E3950" w:rsidP="007E3950">
      <w:pPr>
        <w:overflowPunct/>
        <w:spacing w:line="240" w:lineRule="auto"/>
        <w:textAlignment w:val="auto"/>
        <w:rPr>
          <w:rFonts w:ascii="Arial" w:hAnsi="Arial" w:cs="Arial"/>
          <w:sz w:val="20"/>
        </w:rPr>
      </w:pPr>
    </w:p>
    <w:p w14:paraId="4CDFC50E"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Die Einbaudicke von Gussasphaltdeckschichten mit gewalzter Oberflächenstruktur nach Verfahren A</w:t>
      </w:r>
    </w:p>
    <w:p w14:paraId="3F979456"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der ZTV Asphalt-</w:t>
      </w:r>
      <w:proofErr w:type="spellStart"/>
      <w:r w:rsidRPr="007E3950">
        <w:rPr>
          <w:rFonts w:ascii="Arial" w:hAnsi="Arial" w:cs="Arial"/>
          <w:sz w:val="20"/>
        </w:rPr>
        <w:t>StB</w:t>
      </w:r>
      <w:proofErr w:type="spellEnd"/>
      <w:r w:rsidRPr="007E3950">
        <w:rPr>
          <w:rFonts w:ascii="Arial" w:hAnsi="Arial" w:cs="Arial"/>
          <w:sz w:val="20"/>
        </w:rPr>
        <w:t xml:space="preserve"> 07/13 wird beim Aufmaß über die obersten </w:t>
      </w:r>
      <w:proofErr w:type="spellStart"/>
      <w:r w:rsidRPr="007E3950">
        <w:rPr>
          <w:rFonts w:ascii="Arial" w:hAnsi="Arial" w:cs="Arial"/>
          <w:sz w:val="20"/>
        </w:rPr>
        <w:t>Splittspitzen</w:t>
      </w:r>
      <w:proofErr w:type="spellEnd"/>
      <w:r w:rsidRPr="007E3950">
        <w:rPr>
          <w:rFonts w:ascii="Arial" w:hAnsi="Arial" w:cs="Arial"/>
          <w:sz w:val="20"/>
        </w:rPr>
        <w:t xml:space="preserve"> gemessen.</w:t>
      </w:r>
    </w:p>
    <w:p w14:paraId="35227073"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 xml:space="preserve">Die vorhandene </w:t>
      </w:r>
      <w:proofErr w:type="spellStart"/>
      <w:r w:rsidRPr="007E3950">
        <w:rPr>
          <w:rFonts w:ascii="Arial" w:hAnsi="Arial" w:cs="Arial"/>
          <w:sz w:val="20"/>
        </w:rPr>
        <w:t>Rautiefe</w:t>
      </w:r>
      <w:proofErr w:type="spellEnd"/>
      <w:r w:rsidRPr="007E3950">
        <w:rPr>
          <w:rFonts w:ascii="Arial" w:hAnsi="Arial" w:cs="Arial"/>
          <w:sz w:val="20"/>
        </w:rPr>
        <w:t xml:space="preserve"> wird durch Reduzierung der gemessenen Einbaudicke um 2 mm</w:t>
      </w:r>
    </w:p>
    <w:p w14:paraId="0540B104"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berücksichtigt. In Ausnahmefällen kann der Auftragnehmer in Anwesenheit des Auftraggebers die</w:t>
      </w:r>
    </w:p>
    <w:p w14:paraId="1DD393A3" w14:textId="77777777" w:rsidR="007E3950" w:rsidRPr="007E3950" w:rsidRDefault="007E3950" w:rsidP="007E3950">
      <w:pPr>
        <w:overflowPunct/>
        <w:spacing w:line="240" w:lineRule="auto"/>
        <w:textAlignment w:val="auto"/>
        <w:rPr>
          <w:rFonts w:ascii="Arial" w:hAnsi="Arial" w:cs="Arial"/>
          <w:sz w:val="20"/>
        </w:rPr>
      </w:pPr>
      <w:proofErr w:type="spellStart"/>
      <w:r w:rsidRPr="007E3950">
        <w:rPr>
          <w:rFonts w:ascii="Arial" w:hAnsi="Arial" w:cs="Arial"/>
          <w:sz w:val="20"/>
        </w:rPr>
        <w:t>Rautiefe</w:t>
      </w:r>
      <w:proofErr w:type="spellEnd"/>
      <w:r w:rsidRPr="007E3950">
        <w:rPr>
          <w:rFonts w:ascii="Arial" w:hAnsi="Arial" w:cs="Arial"/>
          <w:sz w:val="20"/>
        </w:rPr>
        <w:t xml:space="preserve"> mit dem Sandflächenverfahren vor Ort nachweisen.</w:t>
      </w:r>
    </w:p>
    <w:p w14:paraId="58D39BFF"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Bei Gussasphaltdeckschichten mit Oberflächenstruktur nach Verfahren B der ZTV Asphalt-</w:t>
      </w:r>
      <w:proofErr w:type="spellStart"/>
      <w:r w:rsidRPr="007E3950">
        <w:rPr>
          <w:rFonts w:ascii="Arial" w:hAnsi="Arial" w:cs="Arial"/>
          <w:sz w:val="20"/>
        </w:rPr>
        <w:t>StB</w:t>
      </w:r>
      <w:proofErr w:type="spellEnd"/>
      <w:r w:rsidRPr="007E3950">
        <w:rPr>
          <w:rFonts w:ascii="Arial" w:hAnsi="Arial" w:cs="Arial"/>
          <w:sz w:val="20"/>
        </w:rPr>
        <w:t xml:space="preserve"> 07/13</w:t>
      </w:r>
    </w:p>
    <w:p w14:paraId="49145FED" w14:textId="77777777" w:rsidR="007E3950" w:rsidRDefault="007E3950" w:rsidP="007E3950">
      <w:pPr>
        <w:overflowPunct/>
        <w:spacing w:line="240" w:lineRule="auto"/>
        <w:textAlignment w:val="auto"/>
        <w:rPr>
          <w:rFonts w:ascii="Arial" w:hAnsi="Arial" w:cs="Arial"/>
          <w:sz w:val="20"/>
        </w:rPr>
      </w:pPr>
      <w:r w:rsidRPr="007E3950">
        <w:rPr>
          <w:rFonts w:ascii="Arial" w:hAnsi="Arial" w:cs="Arial"/>
          <w:sz w:val="20"/>
        </w:rPr>
        <w:t xml:space="preserve">wird bei der Ermittlung der Einbaudicke keine </w:t>
      </w:r>
      <w:proofErr w:type="spellStart"/>
      <w:r w:rsidRPr="007E3950">
        <w:rPr>
          <w:rFonts w:ascii="Arial" w:hAnsi="Arial" w:cs="Arial"/>
          <w:sz w:val="20"/>
        </w:rPr>
        <w:t>Rautiefe</w:t>
      </w:r>
      <w:proofErr w:type="spellEnd"/>
      <w:r w:rsidRPr="007E3950">
        <w:rPr>
          <w:rFonts w:ascii="Arial" w:hAnsi="Arial" w:cs="Arial"/>
          <w:sz w:val="20"/>
        </w:rPr>
        <w:t xml:space="preserve"> abgezogen.</w:t>
      </w:r>
    </w:p>
    <w:p w14:paraId="2DB0DC38" w14:textId="77777777" w:rsidR="007E3950" w:rsidRPr="007E3950" w:rsidRDefault="007E3950" w:rsidP="007E3950">
      <w:pPr>
        <w:overflowPunct/>
        <w:spacing w:line="240" w:lineRule="auto"/>
        <w:textAlignment w:val="auto"/>
        <w:rPr>
          <w:rFonts w:ascii="Arial" w:hAnsi="Arial" w:cs="Arial"/>
          <w:sz w:val="20"/>
        </w:rPr>
      </w:pPr>
    </w:p>
    <w:p w14:paraId="74FD1101" w14:textId="77777777" w:rsidR="007E3950" w:rsidRPr="007E3950" w:rsidRDefault="007E3950" w:rsidP="007E3950">
      <w:pPr>
        <w:overflowPunct/>
        <w:spacing w:line="240" w:lineRule="auto"/>
        <w:textAlignment w:val="auto"/>
        <w:rPr>
          <w:rFonts w:ascii="Arial" w:hAnsi="Arial" w:cs="Arial"/>
          <w:b/>
          <w:bCs/>
          <w:sz w:val="20"/>
          <w:u w:val="single"/>
        </w:rPr>
      </w:pPr>
      <w:r w:rsidRPr="007E3950">
        <w:rPr>
          <w:rFonts w:ascii="Arial" w:hAnsi="Arial" w:cs="Arial"/>
          <w:b/>
          <w:bCs/>
          <w:sz w:val="20"/>
          <w:u w:val="single"/>
        </w:rPr>
        <w:t>Abschnitt 7.3.2 (Abrechnung nach Einbaumenge)</w:t>
      </w:r>
    </w:p>
    <w:p w14:paraId="2B824A33"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Wird nach der Leistungsbeschreibung ein flächenbezogene Einbaumenge (kg/m</w:t>
      </w:r>
      <w:r w:rsidRPr="007E3950">
        <w:rPr>
          <w:rFonts w:ascii="Arial" w:hAnsi="Arial" w:cs="Arial"/>
          <w:sz w:val="13"/>
          <w:szCs w:val="13"/>
        </w:rPr>
        <w:t>2</w:t>
      </w:r>
      <w:r w:rsidRPr="007E3950">
        <w:rPr>
          <w:rFonts w:ascii="Arial" w:hAnsi="Arial" w:cs="Arial"/>
          <w:sz w:val="20"/>
        </w:rPr>
        <w:t>) für einzelne</w:t>
      </w:r>
    </w:p>
    <w:p w14:paraId="406563AA"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Schichten gefordert, so sind die erreichten Einbaugewichte der Einzelschichten mit Wiegescheinen</w:t>
      </w:r>
    </w:p>
    <w:p w14:paraId="0CAD4222"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nachzuweisen. Zusammen mit den Wiegescheinen ist eine Zusammenstellung der Wiegescheine für</w:t>
      </w:r>
    </w:p>
    <w:p w14:paraId="6DCECFDD"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je 3.000 m</w:t>
      </w:r>
      <w:r w:rsidRPr="007E3950">
        <w:rPr>
          <w:rFonts w:ascii="Arial" w:hAnsi="Arial" w:cs="Arial"/>
          <w:sz w:val="13"/>
          <w:szCs w:val="13"/>
        </w:rPr>
        <w:t xml:space="preserve">2 </w:t>
      </w:r>
      <w:r w:rsidRPr="007E3950">
        <w:rPr>
          <w:rFonts w:ascii="Arial" w:hAnsi="Arial" w:cs="Arial"/>
          <w:sz w:val="20"/>
        </w:rPr>
        <w:t>Einbaufläche oder für eine Tagesleistung zu übergeben, aus der ersichtlich ist, in welchen</w:t>
      </w:r>
    </w:p>
    <w:p w14:paraId="3209565C"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Teilabschnitten das Mischgut der Einzelschicht eingebaut wurde.</w:t>
      </w:r>
    </w:p>
    <w:p w14:paraId="2B42D1AD" w14:textId="77777777" w:rsidR="007E3950" w:rsidRDefault="007E3950" w:rsidP="007E3950">
      <w:pPr>
        <w:overflowPunct/>
        <w:spacing w:line="240" w:lineRule="auto"/>
        <w:textAlignment w:val="auto"/>
        <w:rPr>
          <w:rFonts w:ascii="Arial" w:hAnsi="Arial" w:cs="Arial"/>
          <w:sz w:val="20"/>
        </w:rPr>
      </w:pPr>
    </w:p>
    <w:p w14:paraId="3D72B3E9"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Leistungspositionen, die nach flächenbezogenem Einbaugewicht abgerechnet werden, beziehen sich</w:t>
      </w:r>
    </w:p>
    <w:p w14:paraId="746CD838"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auf eine Mischgutrohdichte von ca. 2,5 g/cm³. Der Einsatz von höheren Mischgutrohdichten kann zu</w:t>
      </w:r>
    </w:p>
    <w:p w14:paraId="0EAFCFBD"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Fehlmengen führen. Diese Fehlmengen sind vom AN auszugleichen und werden nicht gesondert</w:t>
      </w:r>
    </w:p>
    <w:p w14:paraId="09C12EA6" w14:textId="77777777" w:rsidR="003F1481" w:rsidRPr="007E3950" w:rsidRDefault="007E3950" w:rsidP="007E3950">
      <w:pPr>
        <w:rPr>
          <w:rFonts w:ascii="Arial" w:hAnsi="Arial" w:cs="Arial"/>
          <w:sz w:val="22"/>
          <w:szCs w:val="22"/>
        </w:rPr>
      </w:pPr>
      <w:r w:rsidRPr="007E3950">
        <w:rPr>
          <w:rFonts w:ascii="Arial" w:hAnsi="Arial" w:cs="Arial"/>
          <w:sz w:val="20"/>
        </w:rPr>
        <w:t>vergütet.</w:t>
      </w:r>
    </w:p>
    <w:p w14:paraId="5327577E" w14:textId="77777777" w:rsidR="003F1481" w:rsidRDefault="003F1481" w:rsidP="00917968">
      <w:pPr>
        <w:rPr>
          <w:rFonts w:ascii="Arial" w:hAnsi="Arial" w:cs="Arial"/>
          <w:sz w:val="22"/>
          <w:szCs w:val="22"/>
        </w:rPr>
      </w:pPr>
    </w:p>
    <w:p w14:paraId="275457AA" w14:textId="77777777" w:rsidR="00223AA0" w:rsidRPr="00A06210" w:rsidRDefault="00223AA0">
      <w:pPr>
        <w:rPr>
          <w:rFonts w:ascii="Arial" w:hAnsi="Arial" w:cs="Arial"/>
          <w:bCs/>
          <w:sz w:val="22"/>
          <w:szCs w:val="22"/>
        </w:rPr>
      </w:pPr>
    </w:p>
    <w:p w14:paraId="69B3D4E5" w14:textId="77777777" w:rsidR="00223AA0" w:rsidRPr="00A06210" w:rsidRDefault="00D9746F">
      <w:pPr>
        <w:rPr>
          <w:rFonts w:ascii="Arial" w:hAnsi="Arial" w:cs="Arial"/>
          <w:b/>
          <w:bCs/>
          <w:caps/>
          <w:szCs w:val="24"/>
        </w:rPr>
      </w:pPr>
      <w:r w:rsidRPr="00A06210">
        <w:rPr>
          <w:rFonts w:ascii="Arial" w:hAnsi="Arial" w:cs="Arial"/>
          <w:b/>
          <w:bCs/>
          <w:caps/>
          <w:szCs w:val="24"/>
        </w:rPr>
        <w:t>7.7</w:t>
      </w:r>
      <w:r w:rsidR="00223AA0" w:rsidRPr="00A06210">
        <w:rPr>
          <w:rFonts w:ascii="Arial" w:hAnsi="Arial" w:cs="Arial"/>
          <w:b/>
          <w:bCs/>
          <w:caps/>
          <w:szCs w:val="24"/>
        </w:rPr>
        <w:tab/>
      </w:r>
      <w:r w:rsidR="00A6148D" w:rsidRPr="00A06210">
        <w:rPr>
          <w:rFonts w:ascii="Arial" w:hAnsi="Arial" w:cs="Arial"/>
          <w:b/>
          <w:bCs/>
          <w:caps/>
          <w:szCs w:val="24"/>
        </w:rPr>
        <w:tab/>
      </w:r>
      <w:r w:rsidR="00223AA0" w:rsidRPr="00A06210">
        <w:rPr>
          <w:rFonts w:ascii="Arial" w:hAnsi="Arial" w:cs="Arial"/>
          <w:b/>
          <w:bCs/>
          <w:szCs w:val="24"/>
        </w:rPr>
        <w:t>Ergä</w:t>
      </w:r>
      <w:r w:rsidR="00D70CD4" w:rsidRPr="00A06210">
        <w:rPr>
          <w:rFonts w:ascii="Arial" w:hAnsi="Arial" w:cs="Arial"/>
          <w:b/>
          <w:bCs/>
          <w:szCs w:val="24"/>
        </w:rPr>
        <w:t>nzungen zur der ZTV Beton-</w:t>
      </w:r>
      <w:proofErr w:type="spellStart"/>
      <w:r w:rsidR="00D70CD4" w:rsidRPr="00A06210">
        <w:rPr>
          <w:rFonts w:ascii="Arial" w:hAnsi="Arial" w:cs="Arial"/>
          <w:b/>
          <w:bCs/>
          <w:szCs w:val="24"/>
        </w:rPr>
        <w:t>StB</w:t>
      </w:r>
      <w:proofErr w:type="spellEnd"/>
      <w:r w:rsidR="00D70CD4" w:rsidRPr="00A06210">
        <w:rPr>
          <w:rFonts w:ascii="Arial" w:hAnsi="Arial" w:cs="Arial"/>
          <w:b/>
          <w:bCs/>
          <w:szCs w:val="24"/>
        </w:rPr>
        <w:t xml:space="preserve"> 09/13</w:t>
      </w:r>
    </w:p>
    <w:p w14:paraId="32FB419D" w14:textId="77777777" w:rsidR="00D70CD4" w:rsidRDefault="00D70CD4" w:rsidP="007E3950">
      <w:pPr>
        <w:rPr>
          <w:rFonts w:ascii="Arial" w:hAnsi="Arial" w:cs="Arial"/>
          <w:sz w:val="22"/>
          <w:szCs w:val="22"/>
        </w:rPr>
      </w:pPr>
    </w:p>
    <w:p w14:paraId="6C10F781" w14:textId="77777777" w:rsidR="007E3950" w:rsidRPr="007E3950" w:rsidRDefault="007E3950" w:rsidP="007E3950">
      <w:pPr>
        <w:overflowPunct/>
        <w:spacing w:line="240" w:lineRule="auto"/>
        <w:textAlignment w:val="auto"/>
        <w:rPr>
          <w:rFonts w:ascii="Arial" w:hAnsi="Arial" w:cs="Arial"/>
          <w:b/>
          <w:bCs/>
          <w:sz w:val="20"/>
          <w:u w:val="single"/>
        </w:rPr>
      </w:pPr>
      <w:r w:rsidRPr="007E3950">
        <w:rPr>
          <w:rFonts w:ascii="Arial" w:hAnsi="Arial" w:cs="Arial"/>
          <w:b/>
          <w:bCs/>
          <w:sz w:val="20"/>
          <w:u w:val="single"/>
        </w:rPr>
        <w:t>Abschnitt 1.3.2 (Unterlage)</w:t>
      </w:r>
    </w:p>
    <w:p w14:paraId="61F3F70A"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Wenn Hochdruckreinigungsgeräte zum Reinigen der Unterlage mit einer Wasch-/Sauganlage</w:t>
      </w:r>
    </w:p>
    <w:p w14:paraId="6759191E"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gefordert sind, muss entweder die Sauganlage unmittelbar in die Hochdruckreinigungseinheit</w:t>
      </w:r>
    </w:p>
    <w:p w14:paraId="60256F9C" w14:textId="77777777" w:rsidR="007E3950" w:rsidRDefault="007E3950" w:rsidP="007E3950">
      <w:pPr>
        <w:overflowPunct/>
        <w:spacing w:line="240" w:lineRule="auto"/>
        <w:textAlignment w:val="auto"/>
        <w:rPr>
          <w:rFonts w:ascii="Arial" w:hAnsi="Arial" w:cs="Arial"/>
          <w:sz w:val="20"/>
        </w:rPr>
      </w:pPr>
      <w:r w:rsidRPr="007E3950">
        <w:rPr>
          <w:rFonts w:ascii="Arial" w:hAnsi="Arial" w:cs="Arial"/>
          <w:sz w:val="20"/>
        </w:rPr>
        <w:t>integriert sein (z.B. „</w:t>
      </w:r>
      <w:proofErr w:type="spellStart"/>
      <w:r w:rsidRPr="007E3950">
        <w:rPr>
          <w:rFonts w:ascii="Arial" w:hAnsi="Arial" w:cs="Arial"/>
          <w:sz w:val="20"/>
        </w:rPr>
        <w:t>Drehjet</w:t>
      </w:r>
      <w:proofErr w:type="spellEnd"/>
      <w:r w:rsidRPr="007E3950">
        <w:rPr>
          <w:rFonts w:ascii="Arial" w:hAnsi="Arial" w:cs="Arial"/>
          <w:sz w:val="20"/>
        </w:rPr>
        <w:t>“-Verfahren) oder in Fahrtrichtung die letzte Einheit darstellen.</w:t>
      </w:r>
    </w:p>
    <w:p w14:paraId="17379A1A" w14:textId="77777777" w:rsidR="007E3950" w:rsidRPr="007E3950" w:rsidRDefault="007E3950" w:rsidP="007E3950">
      <w:pPr>
        <w:overflowPunct/>
        <w:spacing w:line="240" w:lineRule="auto"/>
        <w:textAlignment w:val="auto"/>
        <w:rPr>
          <w:rFonts w:ascii="Arial" w:hAnsi="Arial" w:cs="Arial"/>
          <w:sz w:val="20"/>
        </w:rPr>
      </w:pPr>
    </w:p>
    <w:p w14:paraId="4B1F9689" w14:textId="77777777" w:rsidR="007E3950" w:rsidRPr="007E3950" w:rsidRDefault="007E3950" w:rsidP="007E3950">
      <w:pPr>
        <w:overflowPunct/>
        <w:spacing w:line="240" w:lineRule="auto"/>
        <w:textAlignment w:val="auto"/>
        <w:rPr>
          <w:rFonts w:ascii="Arial" w:hAnsi="Arial" w:cs="Arial"/>
          <w:b/>
          <w:bCs/>
          <w:sz w:val="20"/>
          <w:u w:val="single"/>
        </w:rPr>
      </w:pPr>
      <w:r w:rsidRPr="007E3950">
        <w:rPr>
          <w:rFonts w:ascii="Arial" w:hAnsi="Arial" w:cs="Arial"/>
          <w:b/>
          <w:bCs/>
          <w:sz w:val="20"/>
          <w:u w:val="single"/>
        </w:rPr>
        <w:t>Abschnitt 3.2.1 (Fräsen der Unterlage)</w:t>
      </w:r>
    </w:p>
    <w:p w14:paraId="15DEDD5D"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Di</w:t>
      </w:r>
      <w:r>
        <w:rPr>
          <w:rFonts w:ascii="Arial" w:hAnsi="Arial" w:cs="Arial"/>
          <w:sz w:val="20"/>
        </w:rPr>
        <w:t>e Katalognummer 005 „Asphalt frä</w:t>
      </w:r>
      <w:r w:rsidRPr="007E3950">
        <w:rPr>
          <w:rFonts w:ascii="Arial" w:hAnsi="Arial" w:cs="Arial"/>
          <w:sz w:val="20"/>
        </w:rPr>
        <w:t>sen“ des „Standard</w:t>
      </w:r>
      <w:r>
        <w:rPr>
          <w:rFonts w:ascii="Arial" w:hAnsi="Arial" w:cs="Arial"/>
          <w:sz w:val="20"/>
        </w:rPr>
        <w:t>leistungskataloges für den Straß</w:t>
      </w:r>
      <w:r w:rsidRPr="007E3950">
        <w:rPr>
          <w:rFonts w:ascii="Arial" w:hAnsi="Arial" w:cs="Arial"/>
          <w:sz w:val="20"/>
        </w:rPr>
        <w:t>en- und</w:t>
      </w:r>
    </w:p>
    <w:p w14:paraId="21DEF93A" w14:textId="77777777" w:rsidR="007E3950" w:rsidRPr="007E3950" w:rsidRDefault="007E3950" w:rsidP="007E3950">
      <w:pPr>
        <w:overflowPunct/>
        <w:spacing w:line="240" w:lineRule="auto"/>
        <w:textAlignment w:val="auto"/>
        <w:rPr>
          <w:rFonts w:ascii="Arial" w:hAnsi="Arial" w:cs="Arial"/>
          <w:sz w:val="20"/>
        </w:rPr>
      </w:pPr>
      <w:r>
        <w:rPr>
          <w:rFonts w:ascii="Arial" w:hAnsi="Arial" w:cs="Arial"/>
          <w:sz w:val="20"/>
        </w:rPr>
        <w:t>Brü</w:t>
      </w:r>
      <w:r w:rsidRPr="007E3950">
        <w:rPr>
          <w:rFonts w:ascii="Arial" w:hAnsi="Arial" w:cs="Arial"/>
          <w:sz w:val="20"/>
        </w:rPr>
        <w:t>ckenbau“, Leistungsbereich 113 „Asphaltbauweis</w:t>
      </w:r>
      <w:r>
        <w:rPr>
          <w:rFonts w:ascii="Arial" w:hAnsi="Arial" w:cs="Arial"/>
          <w:sz w:val="20"/>
        </w:rPr>
        <w:t>en“, bezeichnet ein „Standardfrä</w:t>
      </w:r>
      <w:r w:rsidRPr="007E3950">
        <w:rPr>
          <w:rFonts w:ascii="Arial" w:hAnsi="Arial" w:cs="Arial"/>
          <w:sz w:val="20"/>
        </w:rPr>
        <w:t>sen“ und ist mit</w:t>
      </w:r>
    </w:p>
    <w:p w14:paraId="020BE1A4"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einer Fräswalze durchzuführen, die einen Schnittlinienabstand von 15 mm erzeugt.</w:t>
      </w:r>
    </w:p>
    <w:p w14:paraId="1CDC1391" w14:textId="77777777" w:rsidR="007E3950" w:rsidRDefault="007E3950" w:rsidP="007E3950">
      <w:pPr>
        <w:overflowPunct/>
        <w:spacing w:line="240" w:lineRule="auto"/>
        <w:textAlignment w:val="auto"/>
        <w:rPr>
          <w:rFonts w:ascii="Arial" w:hAnsi="Arial" w:cs="Arial"/>
          <w:sz w:val="20"/>
        </w:rPr>
      </w:pPr>
    </w:p>
    <w:p w14:paraId="41E763FD"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Die Ka</w:t>
      </w:r>
      <w:r>
        <w:rPr>
          <w:rFonts w:ascii="Arial" w:hAnsi="Arial" w:cs="Arial"/>
          <w:sz w:val="20"/>
        </w:rPr>
        <w:t>talognummer 008 „Asphalt feinfrä</w:t>
      </w:r>
      <w:r w:rsidRPr="007E3950">
        <w:rPr>
          <w:rFonts w:ascii="Arial" w:hAnsi="Arial" w:cs="Arial"/>
          <w:sz w:val="20"/>
        </w:rPr>
        <w:t>sen“ des „Standard</w:t>
      </w:r>
      <w:r>
        <w:rPr>
          <w:rFonts w:ascii="Arial" w:hAnsi="Arial" w:cs="Arial"/>
          <w:sz w:val="20"/>
        </w:rPr>
        <w:t>leistungskataloges für den Straß</w:t>
      </w:r>
      <w:r w:rsidRPr="007E3950">
        <w:rPr>
          <w:rFonts w:ascii="Arial" w:hAnsi="Arial" w:cs="Arial"/>
          <w:sz w:val="20"/>
        </w:rPr>
        <w:t>en- und</w:t>
      </w:r>
    </w:p>
    <w:p w14:paraId="64F3C83C" w14:textId="77777777" w:rsidR="007E3950" w:rsidRPr="007E3950" w:rsidRDefault="007E3950" w:rsidP="007E3950">
      <w:pPr>
        <w:overflowPunct/>
        <w:spacing w:line="240" w:lineRule="auto"/>
        <w:textAlignment w:val="auto"/>
        <w:rPr>
          <w:rFonts w:ascii="Arial" w:hAnsi="Arial" w:cs="Arial"/>
          <w:sz w:val="20"/>
        </w:rPr>
      </w:pPr>
      <w:r>
        <w:rPr>
          <w:rFonts w:ascii="Arial" w:hAnsi="Arial" w:cs="Arial"/>
          <w:sz w:val="20"/>
        </w:rPr>
        <w:t>Brü</w:t>
      </w:r>
      <w:r w:rsidRPr="007E3950">
        <w:rPr>
          <w:rFonts w:ascii="Arial" w:hAnsi="Arial" w:cs="Arial"/>
          <w:sz w:val="20"/>
        </w:rPr>
        <w:t>ckenbau“, Leistungsbereich 113 „Asphaltbau</w:t>
      </w:r>
      <w:r>
        <w:rPr>
          <w:rFonts w:ascii="Arial" w:hAnsi="Arial" w:cs="Arial"/>
          <w:sz w:val="20"/>
        </w:rPr>
        <w:t>weisen“, bezeichnet ein „Feinfrä</w:t>
      </w:r>
      <w:r w:rsidRPr="007E3950">
        <w:rPr>
          <w:rFonts w:ascii="Arial" w:hAnsi="Arial" w:cs="Arial"/>
          <w:sz w:val="20"/>
        </w:rPr>
        <w:t>sen“ und ist mit einer</w:t>
      </w:r>
    </w:p>
    <w:p w14:paraId="77559224" w14:textId="77777777" w:rsidR="007E3950" w:rsidRDefault="007E3950" w:rsidP="007E3950">
      <w:pPr>
        <w:overflowPunct/>
        <w:spacing w:line="240" w:lineRule="auto"/>
        <w:textAlignment w:val="auto"/>
        <w:rPr>
          <w:rFonts w:ascii="Arial" w:hAnsi="Arial" w:cs="Arial"/>
          <w:sz w:val="20"/>
        </w:rPr>
      </w:pPr>
      <w:r w:rsidRPr="007E3950">
        <w:rPr>
          <w:rFonts w:ascii="Arial" w:hAnsi="Arial" w:cs="Arial"/>
          <w:sz w:val="20"/>
        </w:rPr>
        <w:t>Fräswalze durchzuführen, die einen Schnittlinienabstand von max. 8 mm erzeugt.</w:t>
      </w:r>
    </w:p>
    <w:p w14:paraId="28D461F2" w14:textId="77777777" w:rsidR="007E3950" w:rsidRPr="007E3950" w:rsidRDefault="007E3950" w:rsidP="007E3950">
      <w:pPr>
        <w:overflowPunct/>
        <w:spacing w:line="240" w:lineRule="auto"/>
        <w:textAlignment w:val="auto"/>
        <w:rPr>
          <w:rFonts w:ascii="Arial" w:hAnsi="Arial" w:cs="Arial"/>
          <w:sz w:val="20"/>
        </w:rPr>
      </w:pPr>
    </w:p>
    <w:p w14:paraId="76BE45EC" w14:textId="77777777" w:rsidR="007E3950" w:rsidRPr="007E3950" w:rsidRDefault="007E3950" w:rsidP="007E3950">
      <w:pPr>
        <w:overflowPunct/>
        <w:spacing w:line="240" w:lineRule="auto"/>
        <w:textAlignment w:val="auto"/>
        <w:rPr>
          <w:rFonts w:ascii="Arial" w:hAnsi="Arial" w:cs="Arial"/>
          <w:b/>
          <w:bCs/>
          <w:sz w:val="20"/>
          <w:u w:val="single"/>
        </w:rPr>
      </w:pPr>
      <w:r w:rsidRPr="007E3950">
        <w:rPr>
          <w:rFonts w:ascii="Arial" w:hAnsi="Arial" w:cs="Arial"/>
          <w:b/>
          <w:bCs/>
          <w:sz w:val="20"/>
          <w:u w:val="single"/>
        </w:rPr>
        <w:t>Abschnitt 4.2 (Grenzwerte und Toleranzen – Asphaltschichten)</w:t>
      </w:r>
    </w:p>
    <w:p w14:paraId="7C8D53BC"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Grundsätzlich darf bei der Prüfung des Schichtenverbundes zwischen einer Asphaltschicht und einer</w:t>
      </w:r>
    </w:p>
    <w:p w14:paraId="54D24DCE" w14:textId="77777777" w:rsidR="007E3950" w:rsidRPr="007E3950" w:rsidRDefault="007E3950" w:rsidP="007E3950">
      <w:pPr>
        <w:rPr>
          <w:rFonts w:ascii="Arial" w:hAnsi="Arial" w:cs="Arial"/>
          <w:sz w:val="22"/>
          <w:szCs w:val="22"/>
        </w:rPr>
      </w:pPr>
      <w:r w:rsidRPr="007E3950">
        <w:rPr>
          <w:rFonts w:ascii="Arial" w:hAnsi="Arial" w:cs="Arial"/>
          <w:sz w:val="20"/>
        </w:rPr>
        <w:t>gefrästen Unterlage die maximale Scherkraft den Wert von 12 kN nicht unterschreiten.</w:t>
      </w:r>
    </w:p>
    <w:p w14:paraId="22FFB114" w14:textId="77777777" w:rsidR="007E3950" w:rsidRDefault="007E3950" w:rsidP="00223AA0">
      <w:pPr>
        <w:rPr>
          <w:rFonts w:ascii="Arial" w:hAnsi="Arial" w:cs="Arial"/>
          <w:sz w:val="22"/>
          <w:szCs w:val="22"/>
        </w:rPr>
      </w:pPr>
    </w:p>
    <w:p w14:paraId="46390C8E" w14:textId="77777777" w:rsidR="007E3950" w:rsidRPr="00A06210" w:rsidRDefault="007E3950" w:rsidP="00223AA0">
      <w:pPr>
        <w:rPr>
          <w:rFonts w:ascii="Arial" w:hAnsi="Arial" w:cs="Arial"/>
          <w:sz w:val="22"/>
          <w:szCs w:val="22"/>
        </w:rPr>
      </w:pPr>
    </w:p>
    <w:p w14:paraId="15A37795" w14:textId="77777777" w:rsidR="009A7B77" w:rsidRPr="00A06210" w:rsidRDefault="009A7B77" w:rsidP="009A7B77">
      <w:pPr>
        <w:rPr>
          <w:rFonts w:ascii="Arial" w:hAnsi="Arial" w:cs="Arial"/>
          <w:b/>
          <w:caps/>
          <w:szCs w:val="24"/>
        </w:rPr>
      </w:pPr>
      <w:r w:rsidRPr="00A06210">
        <w:rPr>
          <w:rFonts w:ascii="Arial" w:hAnsi="Arial" w:cs="Arial"/>
          <w:b/>
          <w:szCs w:val="24"/>
        </w:rPr>
        <w:t>7.8</w:t>
      </w:r>
      <w:r w:rsidRPr="00A06210">
        <w:rPr>
          <w:rFonts w:ascii="Arial" w:hAnsi="Arial" w:cs="Arial"/>
          <w:b/>
          <w:szCs w:val="24"/>
        </w:rPr>
        <w:tab/>
      </w:r>
      <w:r w:rsidRPr="00A06210">
        <w:rPr>
          <w:rFonts w:ascii="Arial" w:hAnsi="Arial" w:cs="Arial"/>
          <w:b/>
          <w:szCs w:val="24"/>
        </w:rPr>
        <w:tab/>
      </w:r>
      <w:r w:rsidRPr="00A06210">
        <w:rPr>
          <w:rFonts w:ascii="Arial" w:hAnsi="Arial" w:cs="Arial"/>
          <w:b/>
          <w:caps/>
          <w:szCs w:val="24"/>
        </w:rPr>
        <w:t>Ergänzungen zu der ZTV Beton- StB 07</w:t>
      </w:r>
    </w:p>
    <w:p w14:paraId="3B2F5A5C" w14:textId="77777777" w:rsidR="007E3950" w:rsidRDefault="007E3950" w:rsidP="007E3950">
      <w:pPr>
        <w:overflowPunct/>
        <w:spacing w:line="240" w:lineRule="auto"/>
        <w:textAlignment w:val="auto"/>
        <w:rPr>
          <w:rFonts w:ascii="Arial" w:hAnsi="Arial" w:cs="Arial"/>
          <w:b/>
          <w:bCs/>
          <w:sz w:val="20"/>
        </w:rPr>
      </w:pPr>
    </w:p>
    <w:p w14:paraId="22AA3CFC" w14:textId="77777777" w:rsidR="007E3950" w:rsidRPr="007E3950" w:rsidRDefault="007E3950" w:rsidP="007E3950">
      <w:pPr>
        <w:overflowPunct/>
        <w:spacing w:line="240" w:lineRule="auto"/>
        <w:textAlignment w:val="auto"/>
        <w:rPr>
          <w:rFonts w:ascii="Arial" w:hAnsi="Arial" w:cs="Arial"/>
          <w:b/>
          <w:bCs/>
          <w:sz w:val="20"/>
          <w:u w:val="single"/>
        </w:rPr>
      </w:pPr>
      <w:r w:rsidRPr="007E3950">
        <w:rPr>
          <w:rFonts w:ascii="Arial" w:hAnsi="Arial" w:cs="Arial"/>
          <w:b/>
          <w:bCs/>
          <w:sz w:val="20"/>
          <w:u w:val="single"/>
        </w:rPr>
        <w:t>Abschnitt. 2 (Tragschichten mit hydraulischen Bindemitteln</w:t>
      </w:r>
    </w:p>
    <w:p w14:paraId="77F266E9"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Die Verwertung von pechhaltigen Straßenausbaustoffen in Tragschichten mit hydraulischen</w:t>
      </w:r>
    </w:p>
    <w:p w14:paraId="2962F0E8" w14:textId="77777777" w:rsidR="007E3950" w:rsidRDefault="007E3950" w:rsidP="007E3950">
      <w:pPr>
        <w:overflowPunct/>
        <w:spacing w:line="240" w:lineRule="auto"/>
        <w:textAlignment w:val="auto"/>
        <w:rPr>
          <w:rFonts w:ascii="Arial" w:hAnsi="Arial" w:cs="Arial"/>
          <w:sz w:val="20"/>
        </w:rPr>
      </w:pPr>
      <w:r w:rsidRPr="007E3950">
        <w:rPr>
          <w:rFonts w:ascii="Arial" w:hAnsi="Arial" w:cs="Arial"/>
          <w:sz w:val="20"/>
        </w:rPr>
        <w:t>Bindemitteln ist nicht zugelassen.</w:t>
      </w:r>
    </w:p>
    <w:p w14:paraId="53C0BC49" w14:textId="77777777" w:rsidR="007E3950" w:rsidRPr="007E3950" w:rsidRDefault="007E3950" w:rsidP="007E3950">
      <w:pPr>
        <w:overflowPunct/>
        <w:spacing w:line="240" w:lineRule="auto"/>
        <w:textAlignment w:val="auto"/>
        <w:rPr>
          <w:rFonts w:ascii="Arial" w:hAnsi="Arial" w:cs="Arial"/>
          <w:sz w:val="20"/>
        </w:rPr>
      </w:pPr>
    </w:p>
    <w:p w14:paraId="24042BB7" w14:textId="77777777" w:rsidR="007E3950" w:rsidRPr="007E3950" w:rsidRDefault="007E3950" w:rsidP="007E3950">
      <w:pPr>
        <w:overflowPunct/>
        <w:spacing w:line="240" w:lineRule="auto"/>
        <w:textAlignment w:val="auto"/>
        <w:rPr>
          <w:rFonts w:ascii="Arial" w:hAnsi="Arial" w:cs="Arial"/>
          <w:b/>
          <w:bCs/>
          <w:sz w:val="20"/>
          <w:u w:val="single"/>
        </w:rPr>
      </w:pPr>
      <w:r w:rsidRPr="007E3950">
        <w:rPr>
          <w:rFonts w:ascii="Arial" w:hAnsi="Arial" w:cs="Arial"/>
          <w:b/>
          <w:bCs/>
          <w:sz w:val="20"/>
          <w:u w:val="single"/>
        </w:rPr>
        <w:t>Abschnitt 2.2.5.1 und 2.3.3.1 (Eigenüberwachungsprüfungen)</w:t>
      </w:r>
    </w:p>
    <w:p w14:paraId="4F0DD43C" w14:textId="77777777" w:rsidR="007E3950" w:rsidRPr="007E3950" w:rsidRDefault="007E3950" w:rsidP="007E3950">
      <w:pPr>
        <w:overflowPunct/>
        <w:spacing w:line="240" w:lineRule="auto"/>
        <w:textAlignment w:val="auto"/>
        <w:rPr>
          <w:rFonts w:ascii="Arial" w:hAnsi="Arial" w:cs="Arial"/>
          <w:sz w:val="20"/>
        </w:rPr>
      </w:pPr>
      <w:r>
        <w:rPr>
          <w:rFonts w:ascii="Arial" w:hAnsi="Arial" w:cs="Arial"/>
          <w:sz w:val="20"/>
        </w:rPr>
        <w:t>Die Mindestanzahl der Eigenüberwachungsprü</w:t>
      </w:r>
      <w:r w:rsidRPr="007E3950">
        <w:rPr>
          <w:rFonts w:ascii="Arial" w:hAnsi="Arial" w:cs="Arial"/>
          <w:sz w:val="20"/>
        </w:rPr>
        <w:t>fungen in der „Zusammenstellung der Mindestanzahl</w:t>
      </w:r>
    </w:p>
    <w:p w14:paraId="6093E9F2"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der vom Auftragnehmer als Eigenüberwachungsprüfung vorzulegende Verdichtungsnachweise“ ist</w:t>
      </w:r>
    </w:p>
    <w:p w14:paraId="2582D530"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maßgebend für den Verdichtungsnachweis. Wenn die vorgenannte Zusammenstellung nicht</w:t>
      </w:r>
    </w:p>
    <w:p w14:paraId="273957F9"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ausgefüllt wurde oder in der Leistungsbeschreibung nicht enthalten ist, gilt die in den ZTV Beton-</w:t>
      </w:r>
      <w:proofErr w:type="spellStart"/>
      <w:r w:rsidRPr="007E3950">
        <w:rPr>
          <w:rFonts w:ascii="Arial" w:hAnsi="Arial" w:cs="Arial"/>
          <w:sz w:val="20"/>
        </w:rPr>
        <w:t>StB</w:t>
      </w:r>
      <w:proofErr w:type="spellEnd"/>
    </w:p>
    <w:p w14:paraId="5DF0B483" w14:textId="77777777" w:rsidR="009A7B77" w:rsidRPr="007E3950" w:rsidRDefault="007E3950" w:rsidP="007E3950">
      <w:pPr>
        <w:rPr>
          <w:rFonts w:ascii="Arial" w:hAnsi="Arial" w:cs="Arial"/>
          <w:sz w:val="22"/>
          <w:szCs w:val="22"/>
        </w:rPr>
      </w:pPr>
      <w:r w:rsidRPr="007E3950">
        <w:rPr>
          <w:rFonts w:ascii="Arial" w:hAnsi="Arial" w:cs="Arial"/>
          <w:sz w:val="20"/>
        </w:rPr>
        <w:t>vorgesehene Anzahl der Eigenüberwachungsprüfungen.</w:t>
      </w:r>
    </w:p>
    <w:p w14:paraId="7649E33F" w14:textId="77777777" w:rsidR="007E3950" w:rsidRPr="007E3950" w:rsidRDefault="007E3950" w:rsidP="007E3950">
      <w:pPr>
        <w:rPr>
          <w:rFonts w:ascii="Arial" w:hAnsi="Arial" w:cs="Arial"/>
          <w:sz w:val="22"/>
          <w:szCs w:val="22"/>
        </w:rPr>
      </w:pPr>
    </w:p>
    <w:p w14:paraId="0B9FEA0A" w14:textId="77777777" w:rsidR="007E3950" w:rsidRPr="007E3950" w:rsidRDefault="007E3950" w:rsidP="007E3950">
      <w:pPr>
        <w:overflowPunct/>
        <w:spacing w:line="240" w:lineRule="auto"/>
        <w:textAlignment w:val="auto"/>
        <w:rPr>
          <w:rFonts w:ascii="Arial" w:hAnsi="Arial" w:cs="Arial"/>
          <w:b/>
          <w:bCs/>
          <w:sz w:val="20"/>
          <w:u w:val="single"/>
        </w:rPr>
      </w:pPr>
      <w:r w:rsidRPr="007E3950">
        <w:rPr>
          <w:rFonts w:ascii="Arial" w:hAnsi="Arial" w:cs="Arial"/>
          <w:b/>
          <w:bCs/>
          <w:sz w:val="20"/>
          <w:u w:val="single"/>
        </w:rPr>
        <w:t>Abschnitt 3.2 (Baustoffe, Beton)</w:t>
      </w:r>
    </w:p>
    <w:p w14:paraId="10E248BE"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Rezyklierte Gesteinskörnungen sind als Zuschlag für Fahrbahndecken aus Beton nicht zugelassen.</w:t>
      </w:r>
    </w:p>
    <w:p w14:paraId="540D62F6"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Hiervon ausgenommen sind Gesteinskörnungen aus aufbereitetem Gleisschotter.</w:t>
      </w:r>
    </w:p>
    <w:p w14:paraId="209A4B37"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Kalkstein ist als Zuschlag für den Oberbeton, bei einschichtiger Bauweise für den gesamten Beton,</w:t>
      </w:r>
    </w:p>
    <w:p w14:paraId="5A443A45"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nicht zugelassen. Hiervon ausgenommen sind feine und grobe Gesteinskörnungen aus Alpiner</w:t>
      </w:r>
    </w:p>
    <w:p w14:paraId="067C593D" w14:textId="77777777" w:rsidR="007E3950" w:rsidRDefault="007E3950" w:rsidP="007E3950">
      <w:pPr>
        <w:overflowPunct/>
        <w:spacing w:line="240" w:lineRule="auto"/>
        <w:textAlignment w:val="auto"/>
        <w:rPr>
          <w:rFonts w:ascii="Arial" w:hAnsi="Arial" w:cs="Arial"/>
          <w:sz w:val="20"/>
        </w:rPr>
      </w:pPr>
      <w:r w:rsidRPr="007E3950">
        <w:rPr>
          <w:rFonts w:ascii="Arial" w:hAnsi="Arial" w:cs="Arial"/>
          <w:sz w:val="20"/>
        </w:rPr>
        <w:t>Moräne.</w:t>
      </w:r>
    </w:p>
    <w:p w14:paraId="6B782969" w14:textId="77777777" w:rsidR="007E3950" w:rsidRPr="007E3950" w:rsidRDefault="007E3950" w:rsidP="007E3950">
      <w:pPr>
        <w:overflowPunct/>
        <w:spacing w:line="240" w:lineRule="auto"/>
        <w:textAlignment w:val="auto"/>
        <w:rPr>
          <w:rFonts w:ascii="Arial" w:hAnsi="Arial" w:cs="Arial"/>
          <w:sz w:val="20"/>
        </w:rPr>
      </w:pPr>
    </w:p>
    <w:p w14:paraId="7BD9A072" w14:textId="77777777" w:rsidR="007E3950" w:rsidRPr="007E3950" w:rsidRDefault="007E3950" w:rsidP="007E3950">
      <w:pPr>
        <w:overflowPunct/>
        <w:spacing w:line="240" w:lineRule="auto"/>
        <w:textAlignment w:val="auto"/>
        <w:rPr>
          <w:rFonts w:ascii="Arial" w:hAnsi="Arial" w:cs="Arial"/>
          <w:b/>
          <w:bCs/>
          <w:sz w:val="20"/>
          <w:u w:val="single"/>
        </w:rPr>
      </w:pPr>
      <w:r w:rsidRPr="007E3950">
        <w:rPr>
          <w:rFonts w:ascii="Arial" w:hAnsi="Arial" w:cs="Arial"/>
          <w:b/>
          <w:bCs/>
          <w:sz w:val="20"/>
          <w:u w:val="single"/>
        </w:rPr>
        <w:t>Abschnitt 3.3.1 (Herstellen der Betondecke)</w:t>
      </w:r>
    </w:p>
    <w:p w14:paraId="66ED26A1"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Der Mehraufwand für das Herstellen von Handfeldern im Bereich von Aufweitungen oder Verengungen</w:t>
      </w:r>
      <w:r>
        <w:rPr>
          <w:rFonts w:ascii="Arial" w:hAnsi="Arial" w:cs="Arial"/>
          <w:sz w:val="20"/>
        </w:rPr>
        <w:t xml:space="preserve"> </w:t>
      </w:r>
      <w:r w:rsidRPr="007E3950">
        <w:rPr>
          <w:rFonts w:ascii="Arial" w:hAnsi="Arial" w:cs="Arial"/>
          <w:sz w:val="20"/>
        </w:rPr>
        <w:t>der Randstreifen, der Stand- und Mehrzweckstreifen sowie der Fahrstreifen und evtl. das Herstellen</w:t>
      </w:r>
      <w:r>
        <w:rPr>
          <w:rFonts w:ascii="Arial" w:hAnsi="Arial" w:cs="Arial"/>
          <w:sz w:val="20"/>
        </w:rPr>
        <w:t xml:space="preserve"> </w:t>
      </w:r>
      <w:r w:rsidRPr="007E3950">
        <w:rPr>
          <w:rFonts w:ascii="Arial" w:hAnsi="Arial" w:cs="Arial"/>
          <w:sz w:val="20"/>
        </w:rPr>
        <w:t>der Felder am Anfang und Ende der Baustrecke von Hand, wird nicht gesondert vergütet.</w:t>
      </w:r>
    </w:p>
    <w:p w14:paraId="32EFDA03" w14:textId="77777777" w:rsidR="007E3950" w:rsidRDefault="007E3950" w:rsidP="007E3950">
      <w:pPr>
        <w:overflowPunct/>
        <w:spacing w:line="240" w:lineRule="auto"/>
        <w:textAlignment w:val="auto"/>
        <w:rPr>
          <w:rFonts w:ascii="Arial" w:hAnsi="Arial" w:cs="Arial"/>
          <w:sz w:val="20"/>
        </w:rPr>
      </w:pPr>
      <w:r w:rsidRPr="007E3950">
        <w:rPr>
          <w:rFonts w:ascii="Arial" w:hAnsi="Arial" w:cs="Arial"/>
          <w:sz w:val="20"/>
        </w:rPr>
        <w:t>In Beschleunigungs- und Verzögerungsstreifen sind keine Längsfugen zulässig.</w:t>
      </w:r>
    </w:p>
    <w:p w14:paraId="368B71AB" w14:textId="77777777" w:rsidR="007E3950" w:rsidRPr="007E3950" w:rsidRDefault="007E3950" w:rsidP="007E3950">
      <w:pPr>
        <w:overflowPunct/>
        <w:spacing w:line="240" w:lineRule="auto"/>
        <w:textAlignment w:val="auto"/>
        <w:rPr>
          <w:rFonts w:ascii="Arial" w:hAnsi="Arial" w:cs="Arial"/>
          <w:sz w:val="20"/>
        </w:rPr>
      </w:pPr>
    </w:p>
    <w:p w14:paraId="1E947907" w14:textId="77777777" w:rsidR="007E3950" w:rsidRPr="007E3950" w:rsidRDefault="007E3950" w:rsidP="007E3950">
      <w:pPr>
        <w:overflowPunct/>
        <w:spacing w:line="240" w:lineRule="auto"/>
        <w:textAlignment w:val="auto"/>
        <w:rPr>
          <w:rFonts w:ascii="Arial" w:hAnsi="Arial" w:cs="Arial"/>
          <w:b/>
          <w:bCs/>
          <w:sz w:val="20"/>
          <w:u w:val="single"/>
        </w:rPr>
      </w:pPr>
      <w:r w:rsidRPr="007E3950">
        <w:rPr>
          <w:rFonts w:ascii="Arial" w:hAnsi="Arial" w:cs="Arial"/>
          <w:b/>
          <w:bCs/>
          <w:sz w:val="20"/>
          <w:u w:val="single"/>
        </w:rPr>
        <w:t>Abschnitt 3.3.1.6.1 (Entfernen des Oberflächenmörtels)</w:t>
      </w:r>
    </w:p>
    <w:p w14:paraId="40F3B518" w14:textId="77777777" w:rsidR="007E3950" w:rsidRDefault="007E3950" w:rsidP="007E3950">
      <w:pPr>
        <w:overflowPunct/>
        <w:spacing w:line="240" w:lineRule="auto"/>
        <w:textAlignment w:val="auto"/>
        <w:rPr>
          <w:rFonts w:ascii="Arial" w:hAnsi="Arial" w:cs="Arial"/>
          <w:sz w:val="20"/>
        </w:rPr>
      </w:pPr>
      <w:r w:rsidRPr="007E3950">
        <w:rPr>
          <w:rFonts w:ascii="Arial" w:hAnsi="Arial" w:cs="Arial"/>
          <w:sz w:val="20"/>
        </w:rPr>
        <w:t xml:space="preserve">Die mittlere </w:t>
      </w:r>
      <w:proofErr w:type="spellStart"/>
      <w:r w:rsidRPr="007E3950">
        <w:rPr>
          <w:rFonts w:ascii="Arial" w:hAnsi="Arial" w:cs="Arial"/>
          <w:sz w:val="20"/>
        </w:rPr>
        <w:t>Rautiefe</w:t>
      </w:r>
      <w:proofErr w:type="spellEnd"/>
      <w:r w:rsidRPr="007E3950">
        <w:rPr>
          <w:rFonts w:ascii="Arial" w:hAnsi="Arial" w:cs="Arial"/>
          <w:sz w:val="20"/>
        </w:rPr>
        <w:t xml:space="preserve"> der Betonoberfläche muss zwischen 0,6 mm und 1,1 mm betragen.</w:t>
      </w:r>
    </w:p>
    <w:p w14:paraId="6077325B" w14:textId="77777777" w:rsidR="007E3950" w:rsidRPr="007E3950" w:rsidRDefault="007E3950" w:rsidP="007E3950">
      <w:pPr>
        <w:overflowPunct/>
        <w:spacing w:line="240" w:lineRule="auto"/>
        <w:textAlignment w:val="auto"/>
        <w:rPr>
          <w:rFonts w:ascii="Arial" w:hAnsi="Arial" w:cs="Arial"/>
          <w:sz w:val="20"/>
        </w:rPr>
      </w:pPr>
    </w:p>
    <w:p w14:paraId="57D3C8B0" w14:textId="77777777" w:rsidR="007E3950" w:rsidRPr="007E3950" w:rsidRDefault="007E3950" w:rsidP="007E3950">
      <w:pPr>
        <w:overflowPunct/>
        <w:spacing w:line="240" w:lineRule="auto"/>
        <w:textAlignment w:val="auto"/>
        <w:rPr>
          <w:rFonts w:ascii="Arial" w:hAnsi="Arial" w:cs="Arial"/>
          <w:b/>
          <w:bCs/>
          <w:sz w:val="20"/>
          <w:u w:val="single"/>
        </w:rPr>
      </w:pPr>
      <w:r w:rsidRPr="007E3950">
        <w:rPr>
          <w:rFonts w:ascii="Arial" w:hAnsi="Arial" w:cs="Arial"/>
          <w:b/>
          <w:bCs/>
          <w:sz w:val="20"/>
          <w:u w:val="single"/>
        </w:rPr>
        <w:t>Abschnitt 3.3.2 (Herstellen der Fugenkerben)</w:t>
      </w:r>
    </w:p>
    <w:p w14:paraId="72C6FCE6"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Bei der Verwendung von heiß verarbeitbaren Fugenmassen ist der Fugenspalt (Kammerschnitt)</w:t>
      </w:r>
    </w:p>
    <w:p w14:paraId="56E0F226" w14:textId="77777777" w:rsidR="007E3950" w:rsidRDefault="007E3950" w:rsidP="007E3950">
      <w:pPr>
        <w:overflowPunct/>
        <w:spacing w:line="240" w:lineRule="auto"/>
        <w:textAlignment w:val="auto"/>
        <w:rPr>
          <w:rFonts w:ascii="Arial" w:hAnsi="Arial" w:cs="Arial"/>
          <w:sz w:val="20"/>
        </w:rPr>
      </w:pPr>
      <w:r w:rsidRPr="007E3950">
        <w:rPr>
          <w:rFonts w:ascii="Arial" w:hAnsi="Arial" w:cs="Arial"/>
          <w:sz w:val="20"/>
        </w:rPr>
        <w:t>möglichst spät (mind. 14 Tage) nach dem Kerbschnitt herzustellen.</w:t>
      </w:r>
    </w:p>
    <w:p w14:paraId="0EB6798B" w14:textId="77777777" w:rsidR="007E3950" w:rsidRPr="007E3950" w:rsidRDefault="007E3950" w:rsidP="007E3950">
      <w:pPr>
        <w:overflowPunct/>
        <w:spacing w:line="240" w:lineRule="auto"/>
        <w:textAlignment w:val="auto"/>
        <w:rPr>
          <w:rFonts w:ascii="Arial" w:hAnsi="Arial" w:cs="Arial"/>
          <w:sz w:val="20"/>
        </w:rPr>
      </w:pPr>
    </w:p>
    <w:p w14:paraId="096185E4" w14:textId="77777777" w:rsidR="007E3950" w:rsidRPr="007E3950" w:rsidRDefault="007E3950" w:rsidP="007E3950">
      <w:pPr>
        <w:overflowPunct/>
        <w:spacing w:line="240" w:lineRule="auto"/>
        <w:textAlignment w:val="auto"/>
        <w:rPr>
          <w:rFonts w:ascii="Arial" w:hAnsi="Arial" w:cs="Arial"/>
          <w:b/>
          <w:bCs/>
          <w:sz w:val="20"/>
          <w:u w:val="single"/>
        </w:rPr>
      </w:pPr>
      <w:r w:rsidRPr="007E3950">
        <w:rPr>
          <w:rFonts w:ascii="Arial" w:hAnsi="Arial" w:cs="Arial"/>
          <w:b/>
          <w:bCs/>
          <w:sz w:val="20"/>
          <w:u w:val="single"/>
        </w:rPr>
        <w:t>Abschnitt 3.5.1 (Eigenüberwachungsprüfungen)</w:t>
      </w:r>
    </w:p>
    <w:p w14:paraId="7D5A3EBC"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Der Zementgehalt ist dem Auftraggeber im Rahmen der Eigenüberwachungsprüfungen</w:t>
      </w:r>
    </w:p>
    <w:p w14:paraId="0A25BA5F" w14:textId="77777777" w:rsidR="007E3950" w:rsidRPr="007E3950" w:rsidRDefault="007E3950" w:rsidP="007E3950">
      <w:pPr>
        <w:overflowPunct/>
        <w:spacing w:line="240" w:lineRule="auto"/>
        <w:textAlignment w:val="auto"/>
        <w:rPr>
          <w:rFonts w:ascii="Arial" w:hAnsi="Arial" w:cs="Arial"/>
          <w:sz w:val="20"/>
        </w:rPr>
      </w:pPr>
      <w:r w:rsidRPr="007E3950">
        <w:rPr>
          <w:rFonts w:ascii="Arial" w:hAnsi="Arial" w:cs="Arial"/>
          <w:sz w:val="20"/>
        </w:rPr>
        <w:t>nachzuweisen. Bei Bezug des Betons aus Transportbetonwerken kann dies anhand der Angaben auf</w:t>
      </w:r>
    </w:p>
    <w:p w14:paraId="646B7C97" w14:textId="77777777" w:rsidR="007E3950" w:rsidRPr="007E3950" w:rsidRDefault="007E3950" w:rsidP="007E3950">
      <w:pPr>
        <w:tabs>
          <w:tab w:val="center" w:pos="4535"/>
        </w:tabs>
        <w:rPr>
          <w:rFonts w:ascii="Arial" w:hAnsi="Arial" w:cs="Arial"/>
          <w:sz w:val="22"/>
          <w:szCs w:val="22"/>
        </w:rPr>
      </w:pPr>
      <w:r w:rsidRPr="007E3950">
        <w:rPr>
          <w:rFonts w:ascii="Arial" w:hAnsi="Arial" w:cs="Arial"/>
          <w:sz w:val="20"/>
        </w:rPr>
        <w:t>den ausgedruckten Lieferscheinen erfolgen.</w:t>
      </w:r>
    </w:p>
    <w:p w14:paraId="0A97A1E6" w14:textId="77777777" w:rsidR="009A7B77" w:rsidRDefault="009A7B77" w:rsidP="00223AA0">
      <w:pPr>
        <w:rPr>
          <w:rFonts w:ascii="Arial" w:hAnsi="Arial" w:cs="Arial"/>
          <w:sz w:val="22"/>
          <w:szCs w:val="22"/>
        </w:rPr>
      </w:pPr>
    </w:p>
    <w:p w14:paraId="762A9D63" w14:textId="77777777" w:rsidR="007E3950" w:rsidRPr="00A06210" w:rsidRDefault="007E3950" w:rsidP="00223AA0">
      <w:pPr>
        <w:rPr>
          <w:rFonts w:ascii="Arial" w:hAnsi="Arial" w:cs="Arial"/>
          <w:sz w:val="22"/>
          <w:szCs w:val="22"/>
        </w:rPr>
      </w:pPr>
    </w:p>
    <w:p w14:paraId="5BE4DEF1" w14:textId="77777777" w:rsidR="00223AA0" w:rsidRPr="00A06210" w:rsidRDefault="001202CE" w:rsidP="00223AA0">
      <w:pPr>
        <w:rPr>
          <w:rFonts w:ascii="Arial" w:hAnsi="Arial" w:cs="Arial"/>
          <w:b/>
          <w:szCs w:val="24"/>
        </w:rPr>
      </w:pPr>
      <w:bookmarkStart w:id="0" w:name="_Toc81633852"/>
      <w:r w:rsidRPr="00A06210">
        <w:rPr>
          <w:rFonts w:ascii="Arial" w:hAnsi="Arial" w:cs="Arial"/>
          <w:b/>
          <w:szCs w:val="24"/>
        </w:rPr>
        <w:t>7.</w:t>
      </w:r>
      <w:r w:rsidR="00D70CD4" w:rsidRPr="00A06210">
        <w:rPr>
          <w:rFonts w:ascii="Arial" w:hAnsi="Arial" w:cs="Arial"/>
          <w:b/>
          <w:szCs w:val="24"/>
        </w:rPr>
        <w:t>9</w:t>
      </w:r>
      <w:r w:rsidRPr="00A06210">
        <w:rPr>
          <w:rFonts w:ascii="Arial" w:hAnsi="Arial" w:cs="Arial"/>
          <w:b/>
          <w:szCs w:val="24"/>
        </w:rPr>
        <w:tab/>
      </w:r>
      <w:r w:rsidRPr="00A06210">
        <w:rPr>
          <w:rFonts w:ascii="Arial" w:hAnsi="Arial" w:cs="Arial"/>
          <w:b/>
          <w:szCs w:val="24"/>
        </w:rPr>
        <w:tab/>
      </w:r>
      <w:r w:rsidRPr="00A06210">
        <w:rPr>
          <w:rFonts w:ascii="Arial" w:hAnsi="Arial" w:cs="Arial"/>
          <w:b/>
          <w:caps/>
          <w:szCs w:val="24"/>
        </w:rPr>
        <w:t xml:space="preserve">Ergänzungen zu der ZTV-ING, </w:t>
      </w:r>
      <w:bookmarkEnd w:id="0"/>
      <w:r w:rsidR="007E3950" w:rsidRPr="007E3950">
        <w:rPr>
          <w:rFonts w:ascii="Arial" w:hAnsi="Arial" w:cs="Arial"/>
          <w:b/>
          <w:sz w:val="20"/>
        </w:rPr>
        <w:t>Ausgabe März 2021</w:t>
      </w:r>
    </w:p>
    <w:p w14:paraId="7649A6AE" w14:textId="77777777" w:rsidR="00924A9A" w:rsidRDefault="003B139B" w:rsidP="003B139B">
      <w:pPr>
        <w:rPr>
          <w:rFonts w:ascii="Arial" w:hAnsi="Arial" w:cs="Arial"/>
          <w:sz w:val="20"/>
        </w:rPr>
      </w:pPr>
      <w:r w:rsidRPr="003B139B">
        <w:rPr>
          <w:rFonts w:ascii="Arial" w:hAnsi="Arial" w:cs="Arial"/>
          <w:sz w:val="20"/>
        </w:rPr>
        <w:t>Der in Anlage 1 zum ARS 11/2022 vom 01.06.2022 des BMVI aufgeführte Stand der jeweiligen Teile und Abschnitte, die Liste der Hinweise zu den ZTV-ING, Anlage 2 zum ARS 11/2022 vom 01.06.2022 des BMVI und die Anlage 3 zum ARS 11/2022 vom 01.06.2022 des BMVI mit den wesentlichen Änderungen in den ZTV-ING Ausgabe 2022/01 ist zu beachten.</w:t>
      </w:r>
    </w:p>
    <w:p w14:paraId="028C46F8" w14:textId="77777777" w:rsidR="003B139B" w:rsidRDefault="003B139B" w:rsidP="003B139B">
      <w:pPr>
        <w:rPr>
          <w:rFonts w:ascii="Arial" w:hAnsi="Arial" w:cs="Arial"/>
          <w:sz w:val="20"/>
        </w:rPr>
      </w:pPr>
    </w:p>
    <w:p w14:paraId="5A8B3EFB" w14:textId="77777777" w:rsidR="003B139B" w:rsidRPr="003B139B" w:rsidRDefault="003B139B" w:rsidP="003B139B">
      <w:pPr>
        <w:rPr>
          <w:rFonts w:ascii="Arial" w:hAnsi="Arial" w:cs="Arial"/>
          <w:b/>
          <w:sz w:val="20"/>
        </w:rPr>
      </w:pPr>
      <w:r w:rsidRPr="003B139B">
        <w:rPr>
          <w:rFonts w:ascii="Arial" w:hAnsi="Arial" w:cs="Arial"/>
          <w:b/>
          <w:sz w:val="20"/>
        </w:rPr>
        <w:t>ZTV-ING Teil 3, Abschnitt 2</w:t>
      </w:r>
    </w:p>
    <w:p w14:paraId="2AFC0771" w14:textId="77777777" w:rsidR="003B139B" w:rsidRPr="003B139B" w:rsidRDefault="003B139B" w:rsidP="003B139B">
      <w:pPr>
        <w:rPr>
          <w:rFonts w:ascii="Arial" w:hAnsi="Arial" w:cs="Arial"/>
          <w:sz w:val="20"/>
          <w:u w:val="single"/>
        </w:rPr>
      </w:pPr>
      <w:r w:rsidRPr="003B139B">
        <w:rPr>
          <w:rFonts w:ascii="Arial" w:hAnsi="Arial" w:cs="Arial"/>
          <w:sz w:val="20"/>
          <w:u w:val="single"/>
        </w:rPr>
        <w:t>Nr. 5.1 (3) Allgemeine Anforderungen</w:t>
      </w:r>
    </w:p>
    <w:p w14:paraId="21B645E1" w14:textId="77777777" w:rsidR="003B139B" w:rsidRPr="003B139B" w:rsidRDefault="003B139B" w:rsidP="003B139B">
      <w:pPr>
        <w:rPr>
          <w:rFonts w:ascii="Arial" w:hAnsi="Arial" w:cs="Arial"/>
          <w:sz w:val="20"/>
        </w:rPr>
      </w:pPr>
      <w:r w:rsidRPr="003B139B">
        <w:rPr>
          <w:rFonts w:ascii="Arial" w:hAnsi="Arial" w:cs="Arial"/>
          <w:sz w:val="20"/>
        </w:rPr>
        <w:t>Die folgende Regelung aus ARS 22/2012 ist beim Neubau, Umbau, Instandsetzungen und</w:t>
      </w:r>
    </w:p>
    <w:p w14:paraId="68A39BAF" w14:textId="77777777" w:rsidR="003B139B" w:rsidRPr="003B139B" w:rsidRDefault="003B139B" w:rsidP="003B139B">
      <w:pPr>
        <w:rPr>
          <w:rFonts w:ascii="Arial" w:hAnsi="Arial" w:cs="Arial"/>
          <w:sz w:val="20"/>
        </w:rPr>
      </w:pPr>
      <w:r w:rsidRPr="003B139B">
        <w:rPr>
          <w:rFonts w:ascii="Arial" w:hAnsi="Arial" w:cs="Arial"/>
          <w:sz w:val="20"/>
        </w:rPr>
        <w:t xml:space="preserve">Verstärkungen (z.B. Schubverstärkungen, interne / externe </w:t>
      </w:r>
      <w:proofErr w:type="gramStart"/>
      <w:r w:rsidRPr="003B139B">
        <w:rPr>
          <w:rFonts w:ascii="Arial" w:hAnsi="Arial" w:cs="Arial"/>
          <w:sz w:val="20"/>
        </w:rPr>
        <w:t>Vorspannung,…</w:t>
      </w:r>
      <w:proofErr w:type="gramEnd"/>
      <w:r w:rsidRPr="003B139B">
        <w:rPr>
          <w:rFonts w:ascii="Arial" w:hAnsi="Arial" w:cs="Arial"/>
          <w:sz w:val="20"/>
        </w:rPr>
        <w:t>) von Brücken</w:t>
      </w:r>
    </w:p>
    <w:p w14:paraId="67986555" w14:textId="77777777" w:rsidR="003B139B" w:rsidRPr="003B139B" w:rsidRDefault="003B139B" w:rsidP="003B139B">
      <w:pPr>
        <w:rPr>
          <w:rFonts w:ascii="Arial" w:hAnsi="Arial" w:cs="Arial"/>
          <w:sz w:val="20"/>
        </w:rPr>
      </w:pPr>
      <w:r w:rsidRPr="003B139B">
        <w:rPr>
          <w:rFonts w:ascii="Arial" w:hAnsi="Arial" w:cs="Arial"/>
          <w:sz w:val="20"/>
        </w:rPr>
        <w:t>anzuwenden:</w:t>
      </w:r>
    </w:p>
    <w:p w14:paraId="5C746922" w14:textId="77777777" w:rsidR="003B139B" w:rsidRPr="003B139B" w:rsidRDefault="003B139B" w:rsidP="003B139B">
      <w:pPr>
        <w:rPr>
          <w:rFonts w:ascii="Arial" w:hAnsi="Arial" w:cs="Arial"/>
          <w:sz w:val="20"/>
        </w:rPr>
      </w:pPr>
      <w:r w:rsidRPr="003B139B">
        <w:rPr>
          <w:rFonts w:ascii="Arial" w:hAnsi="Arial" w:cs="Arial"/>
          <w:sz w:val="20"/>
        </w:rPr>
        <w:t>Es d</w:t>
      </w:r>
      <w:r>
        <w:rPr>
          <w:rFonts w:ascii="Arial" w:hAnsi="Arial" w:cs="Arial"/>
          <w:sz w:val="20"/>
        </w:rPr>
        <w:t>ü</w:t>
      </w:r>
      <w:r w:rsidRPr="003B139B">
        <w:rPr>
          <w:rFonts w:ascii="Arial" w:hAnsi="Arial" w:cs="Arial"/>
          <w:sz w:val="20"/>
        </w:rPr>
        <w:t>rfen nur Spannst</w:t>
      </w:r>
      <w:r>
        <w:rPr>
          <w:rFonts w:ascii="Arial" w:hAnsi="Arial" w:cs="Arial"/>
          <w:sz w:val="20"/>
        </w:rPr>
        <w:t>ä</w:t>
      </w:r>
      <w:r w:rsidRPr="003B139B">
        <w:rPr>
          <w:rFonts w:ascii="Arial" w:hAnsi="Arial" w:cs="Arial"/>
          <w:sz w:val="20"/>
        </w:rPr>
        <w:t>hle verwendet werden, die der Klasse 1 nach E DIN EN 1992-2/NA, Tabelle</w:t>
      </w:r>
    </w:p>
    <w:p w14:paraId="78F235D5" w14:textId="77777777" w:rsidR="003B139B" w:rsidRPr="003B139B" w:rsidRDefault="003B139B" w:rsidP="003B139B">
      <w:pPr>
        <w:rPr>
          <w:rFonts w:ascii="Arial" w:hAnsi="Arial" w:cs="Arial"/>
          <w:sz w:val="20"/>
        </w:rPr>
      </w:pPr>
      <w:r w:rsidRPr="003B139B">
        <w:rPr>
          <w:rFonts w:ascii="Arial" w:hAnsi="Arial" w:cs="Arial"/>
          <w:sz w:val="20"/>
        </w:rPr>
        <w:t>6.4 DE „Parameter der Ermüdungsfestigkeitskurven (Wöhlerlinien) für Spannstahl“ entsprechen. Die</w:t>
      </w:r>
    </w:p>
    <w:p w14:paraId="7F082F93" w14:textId="77777777" w:rsidR="003B139B" w:rsidRPr="003B139B" w:rsidRDefault="003B139B" w:rsidP="003B139B">
      <w:pPr>
        <w:rPr>
          <w:rFonts w:ascii="Arial" w:hAnsi="Arial" w:cs="Arial"/>
          <w:sz w:val="20"/>
        </w:rPr>
      </w:pPr>
      <w:r w:rsidRPr="003B139B">
        <w:rPr>
          <w:rFonts w:ascii="Arial" w:hAnsi="Arial" w:cs="Arial"/>
          <w:sz w:val="20"/>
        </w:rPr>
        <w:t>Werte f</w:t>
      </w:r>
      <w:r>
        <w:rPr>
          <w:rFonts w:ascii="Arial" w:hAnsi="Arial" w:cs="Arial"/>
          <w:sz w:val="20"/>
        </w:rPr>
        <w:t>ü</w:t>
      </w:r>
      <w:r w:rsidRPr="003B139B">
        <w:rPr>
          <w:rFonts w:ascii="Arial" w:hAnsi="Arial" w:cs="Arial"/>
          <w:sz w:val="20"/>
        </w:rPr>
        <w:t>r Klasse 1 sind durch eine allgemeine bauaufsichtliche Zulassung f</w:t>
      </w:r>
      <w:r>
        <w:rPr>
          <w:rFonts w:ascii="Arial" w:hAnsi="Arial" w:cs="Arial"/>
          <w:sz w:val="20"/>
        </w:rPr>
        <w:t>ü</w:t>
      </w:r>
      <w:r w:rsidRPr="003B139B">
        <w:rPr>
          <w:rFonts w:ascii="Arial" w:hAnsi="Arial" w:cs="Arial"/>
          <w:sz w:val="20"/>
        </w:rPr>
        <w:t>r den Spannstahl</w:t>
      </w:r>
    </w:p>
    <w:p w14:paraId="78161CB3" w14:textId="77777777" w:rsidR="003B139B" w:rsidRDefault="003B139B" w:rsidP="003B139B">
      <w:pPr>
        <w:rPr>
          <w:rFonts w:ascii="Arial" w:hAnsi="Arial" w:cs="Arial"/>
          <w:sz w:val="20"/>
        </w:rPr>
      </w:pPr>
      <w:r w:rsidRPr="003B139B">
        <w:rPr>
          <w:rFonts w:ascii="Arial" w:hAnsi="Arial" w:cs="Arial"/>
          <w:sz w:val="20"/>
        </w:rPr>
        <w:t>nachzuweisen.</w:t>
      </w:r>
    </w:p>
    <w:p w14:paraId="0357FA70" w14:textId="77777777" w:rsidR="003B139B" w:rsidRPr="003B139B" w:rsidRDefault="003B139B" w:rsidP="003B139B">
      <w:pPr>
        <w:rPr>
          <w:rFonts w:ascii="Arial" w:hAnsi="Arial" w:cs="Arial"/>
          <w:sz w:val="20"/>
        </w:rPr>
      </w:pPr>
    </w:p>
    <w:p w14:paraId="612F5475" w14:textId="77777777" w:rsidR="003B139B" w:rsidRPr="003B139B" w:rsidRDefault="003B139B" w:rsidP="003B139B">
      <w:pPr>
        <w:rPr>
          <w:rFonts w:ascii="Arial" w:hAnsi="Arial" w:cs="Arial"/>
          <w:b/>
          <w:sz w:val="20"/>
        </w:rPr>
      </w:pPr>
      <w:r w:rsidRPr="003B139B">
        <w:rPr>
          <w:rFonts w:ascii="Arial" w:hAnsi="Arial" w:cs="Arial"/>
          <w:b/>
          <w:sz w:val="20"/>
        </w:rPr>
        <w:t>ZTV-ING Teil 3, Abschnitt 5</w:t>
      </w:r>
    </w:p>
    <w:p w14:paraId="6FC7E810" w14:textId="77777777" w:rsidR="003B139B" w:rsidRPr="003B139B" w:rsidRDefault="003B139B" w:rsidP="003B139B">
      <w:pPr>
        <w:rPr>
          <w:rFonts w:ascii="Arial" w:hAnsi="Arial" w:cs="Arial"/>
          <w:sz w:val="20"/>
          <w:u w:val="single"/>
        </w:rPr>
      </w:pPr>
      <w:r w:rsidRPr="003B139B">
        <w:rPr>
          <w:rFonts w:ascii="Arial" w:hAnsi="Arial" w:cs="Arial"/>
          <w:sz w:val="20"/>
          <w:u w:val="single"/>
        </w:rPr>
        <w:t>Nr. 2.3.2 Anforderungen an Unternehmer und Personal</w:t>
      </w:r>
    </w:p>
    <w:p w14:paraId="631EACAA" w14:textId="77777777" w:rsidR="003B139B" w:rsidRPr="003B139B" w:rsidRDefault="003B139B" w:rsidP="003B139B">
      <w:pPr>
        <w:rPr>
          <w:rFonts w:ascii="Arial" w:hAnsi="Arial" w:cs="Arial"/>
          <w:sz w:val="20"/>
        </w:rPr>
      </w:pPr>
      <w:r w:rsidRPr="003B139B">
        <w:rPr>
          <w:rFonts w:ascii="Arial" w:hAnsi="Arial" w:cs="Arial"/>
          <w:sz w:val="20"/>
        </w:rPr>
        <w:t>Ein Wechsel des st</w:t>
      </w:r>
      <w:r>
        <w:rPr>
          <w:rFonts w:ascii="Arial" w:hAnsi="Arial" w:cs="Arial"/>
          <w:sz w:val="20"/>
        </w:rPr>
        <w:t>ä</w:t>
      </w:r>
      <w:r w:rsidRPr="003B139B">
        <w:rPr>
          <w:rFonts w:ascii="Arial" w:hAnsi="Arial" w:cs="Arial"/>
          <w:sz w:val="20"/>
        </w:rPr>
        <w:t>ndig auf der Arb</w:t>
      </w:r>
      <w:r>
        <w:rPr>
          <w:rFonts w:ascii="Arial" w:hAnsi="Arial" w:cs="Arial"/>
          <w:sz w:val="20"/>
        </w:rPr>
        <w:t>eitsstelle anwesenden Kolonnenfü</w:t>
      </w:r>
      <w:r w:rsidRPr="003B139B">
        <w:rPr>
          <w:rFonts w:ascii="Arial" w:hAnsi="Arial" w:cs="Arial"/>
          <w:sz w:val="20"/>
        </w:rPr>
        <w:t>hrers ist dem Auftraggeber</w:t>
      </w:r>
    </w:p>
    <w:p w14:paraId="2AD2E388" w14:textId="77777777" w:rsidR="003B139B" w:rsidRPr="003B139B" w:rsidRDefault="003B139B" w:rsidP="003B139B">
      <w:pPr>
        <w:rPr>
          <w:rFonts w:ascii="Arial" w:hAnsi="Arial" w:cs="Arial"/>
          <w:sz w:val="20"/>
        </w:rPr>
      </w:pPr>
      <w:r w:rsidRPr="003B139B">
        <w:rPr>
          <w:rFonts w:ascii="Arial" w:hAnsi="Arial" w:cs="Arial"/>
          <w:sz w:val="20"/>
        </w:rPr>
        <w:t>vorher schriftlich mitzuteilen.</w:t>
      </w:r>
    </w:p>
    <w:p w14:paraId="776F8FDA" w14:textId="77777777" w:rsidR="003B139B" w:rsidRPr="00F4593E" w:rsidRDefault="003B139B" w:rsidP="003B139B">
      <w:pPr>
        <w:rPr>
          <w:rFonts w:ascii="Arial" w:hAnsi="Arial" w:cs="Arial"/>
          <w:sz w:val="20"/>
          <w:u w:val="single"/>
        </w:rPr>
      </w:pPr>
      <w:r w:rsidRPr="00F4593E">
        <w:rPr>
          <w:rFonts w:ascii="Arial" w:hAnsi="Arial" w:cs="Arial"/>
          <w:sz w:val="20"/>
          <w:u w:val="single"/>
        </w:rPr>
        <w:lastRenderedPageBreak/>
        <w:t>Nr. 5 Abnahme</w:t>
      </w:r>
    </w:p>
    <w:p w14:paraId="0DEE87EC" w14:textId="77777777" w:rsidR="003B139B" w:rsidRPr="003B139B" w:rsidRDefault="003B139B" w:rsidP="003B139B">
      <w:pPr>
        <w:rPr>
          <w:rFonts w:ascii="Arial" w:hAnsi="Arial" w:cs="Arial"/>
          <w:sz w:val="20"/>
        </w:rPr>
      </w:pPr>
      <w:r w:rsidRPr="003B139B">
        <w:rPr>
          <w:rFonts w:ascii="Arial" w:hAnsi="Arial" w:cs="Arial"/>
          <w:sz w:val="20"/>
        </w:rPr>
        <w:t>Im Zusammenhang mit der Abnahme der Arbeiten sind Umfang, Art und zeitliche Abst</w:t>
      </w:r>
      <w:r w:rsidR="00F4593E">
        <w:rPr>
          <w:rFonts w:ascii="Arial" w:hAnsi="Arial" w:cs="Arial"/>
          <w:sz w:val="20"/>
        </w:rPr>
        <w:t>ä</w:t>
      </w:r>
      <w:r w:rsidRPr="003B139B">
        <w:rPr>
          <w:rFonts w:ascii="Arial" w:hAnsi="Arial" w:cs="Arial"/>
          <w:sz w:val="20"/>
        </w:rPr>
        <w:t>nde von</w:t>
      </w:r>
    </w:p>
    <w:p w14:paraId="12E1279A" w14:textId="77777777" w:rsidR="003B139B" w:rsidRPr="003B139B" w:rsidRDefault="00F4593E" w:rsidP="003B139B">
      <w:pPr>
        <w:rPr>
          <w:rFonts w:ascii="Arial" w:hAnsi="Arial" w:cs="Arial"/>
          <w:sz w:val="20"/>
        </w:rPr>
      </w:pPr>
      <w:r>
        <w:rPr>
          <w:rFonts w:ascii="Arial" w:hAnsi="Arial" w:cs="Arial"/>
          <w:sz w:val="20"/>
        </w:rPr>
        <w:t>Ü</w:t>
      </w:r>
      <w:r w:rsidR="003B139B" w:rsidRPr="003B139B">
        <w:rPr>
          <w:rFonts w:ascii="Arial" w:hAnsi="Arial" w:cs="Arial"/>
          <w:sz w:val="20"/>
        </w:rPr>
        <w:t>berpr</w:t>
      </w:r>
      <w:r>
        <w:rPr>
          <w:rFonts w:ascii="Arial" w:hAnsi="Arial" w:cs="Arial"/>
          <w:sz w:val="20"/>
        </w:rPr>
        <w:t>ü</w:t>
      </w:r>
      <w:r w:rsidR="003B139B" w:rsidRPr="003B139B">
        <w:rPr>
          <w:rFonts w:ascii="Arial" w:hAnsi="Arial" w:cs="Arial"/>
          <w:sz w:val="20"/>
        </w:rPr>
        <w:t>fungen des Erfolges der F</w:t>
      </w:r>
      <w:r>
        <w:rPr>
          <w:rFonts w:ascii="Arial" w:hAnsi="Arial" w:cs="Arial"/>
          <w:sz w:val="20"/>
        </w:rPr>
        <w:t>ü</w:t>
      </w:r>
      <w:r w:rsidR="003B139B" w:rsidRPr="003B139B">
        <w:rPr>
          <w:rFonts w:ascii="Arial" w:hAnsi="Arial" w:cs="Arial"/>
          <w:sz w:val="20"/>
        </w:rPr>
        <w:t>llung von Rissen im Einzelnen mit dem Auftraggeber rechtzeitig</w:t>
      </w:r>
    </w:p>
    <w:p w14:paraId="62B901A1" w14:textId="77777777" w:rsidR="003B139B" w:rsidRDefault="003B139B" w:rsidP="003B139B">
      <w:pPr>
        <w:rPr>
          <w:rFonts w:ascii="Arial" w:hAnsi="Arial" w:cs="Arial"/>
          <w:sz w:val="20"/>
        </w:rPr>
      </w:pPr>
      <w:r w:rsidRPr="003B139B">
        <w:rPr>
          <w:rFonts w:ascii="Arial" w:hAnsi="Arial" w:cs="Arial"/>
          <w:sz w:val="20"/>
        </w:rPr>
        <w:t>abzustimmen.</w:t>
      </w:r>
    </w:p>
    <w:p w14:paraId="6E8070A7" w14:textId="77777777" w:rsidR="00F4593E" w:rsidRPr="003B139B" w:rsidRDefault="00F4593E" w:rsidP="003B139B">
      <w:pPr>
        <w:rPr>
          <w:rFonts w:ascii="Arial" w:hAnsi="Arial" w:cs="Arial"/>
          <w:sz w:val="20"/>
        </w:rPr>
      </w:pPr>
    </w:p>
    <w:p w14:paraId="506E977A" w14:textId="77777777" w:rsidR="003B139B" w:rsidRPr="00F4593E" w:rsidRDefault="003B139B" w:rsidP="003B139B">
      <w:pPr>
        <w:rPr>
          <w:rFonts w:ascii="Arial" w:hAnsi="Arial" w:cs="Arial"/>
          <w:b/>
          <w:sz w:val="20"/>
        </w:rPr>
      </w:pPr>
      <w:r w:rsidRPr="00F4593E">
        <w:rPr>
          <w:rFonts w:ascii="Arial" w:hAnsi="Arial" w:cs="Arial"/>
          <w:b/>
          <w:sz w:val="20"/>
        </w:rPr>
        <w:t>ZTV-ING Teil 4, Abschnitt 1</w:t>
      </w:r>
    </w:p>
    <w:p w14:paraId="3DB5F0DF" w14:textId="77777777" w:rsidR="003B139B" w:rsidRPr="003B139B" w:rsidRDefault="003B139B" w:rsidP="003B139B">
      <w:pPr>
        <w:rPr>
          <w:rFonts w:ascii="Arial" w:hAnsi="Arial" w:cs="Arial"/>
          <w:sz w:val="20"/>
        </w:rPr>
      </w:pPr>
      <w:r w:rsidRPr="003B139B">
        <w:rPr>
          <w:rFonts w:ascii="Arial" w:hAnsi="Arial" w:cs="Arial"/>
          <w:sz w:val="20"/>
        </w:rPr>
        <w:t>Als tragende Bauteile von Br</w:t>
      </w:r>
      <w:r w:rsidR="00F4593E">
        <w:rPr>
          <w:rFonts w:ascii="Arial" w:hAnsi="Arial" w:cs="Arial"/>
          <w:sz w:val="20"/>
        </w:rPr>
        <w:t>ü</w:t>
      </w:r>
      <w:r w:rsidRPr="003B139B">
        <w:rPr>
          <w:rFonts w:ascii="Arial" w:hAnsi="Arial" w:cs="Arial"/>
          <w:sz w:val="20"/>
        </w:rPr>
        <w:t>cken gelten alle Tragwerksteile, die nicht zu den sekund</w:t>
      </w:r>
      <w:r w:rsidR="00F4593E">
        <w:rPr>
          <w:rFonts w:ascii="Arial" w:hAnsi="Arial" w:cs="Arial"/>
          <w:sz w:val="20"/>
        </w:rPr>
        <w:t>ä</w:t>
      </w:r>
      <w:r w:rsidRPr="003B139B">
        <w:rPr>
          <w:rFonts w:ascii="Arial" w:hAnsi="Arial" w:cs="Arial"/>
          <w:sz w:val="20"/>
        </w:rPr>
        <w:t>ren</w:t>
      </w:r>
    </w:p>
    <w:p w14:paraId="07E674C8" w14:textId="77777777" w:rsidR="003B139B" w:rsidRPr="003B139B" w:rsidRDefault="003B139B" w:rsidP="003B139B">
      <w:pPr>
        <w:rPr>
          <w:rFonts w:ascii="Arial" w:hAnsi="Arial" w:cs="Arial"/>
          <w:sz w:val="20"/>
        </w:rPr>
      </w:pPr>
      <w:r w:rsidRPr="003B139B">
        <w:rPr>
          <w:rFonts w:ascii="Arial" w:hAnsi="Arial" w:cs="Arial"/>
          <w:sz w:val="20"/>
        </w:rPr>
        <w:t>Konstruktionselementen gem</w:t>
      </w:r>
      <w:r w:rsidR="00F4593E">
        <w:rPr>
          <w:rFonts w:ascii="Arial" w:hAnsi="Arial" w:cs="Arial"/>
          <w:sz w:val="20"/>
        </w:rPr>
        <w:t>äß</w:t>
      </w:r>
      <w:r w:rsidRPr="003B139B">
        <w:rPr>
          <w:rFonts w:ascii="Arial" w:hAnsi="Arial" w:cs="Arial"/>
          <w:sz w:val="20"/>
        </w:rPr>
        <w:t xml:space="preserve"> DIN EN 1993-2 geh</w:t>
      </w:r>
      <w:r w:rsidR="00F4593E">
        <w:rPr>
          <w:rFonts w:ascii="Arial" w:hAnsi="Arial" w:cs="Arial"/>
          <w:sz w:val="20"/>
        </w:rPr>
        <w:t>ö</w:t>
      </w:r>
      <w:r w:rsidRPr="003B139B">
        <w:rPr>
          <w:rFonts w:ascii="Arial" w:hAnsi="Arial" w:cs="Arial"/>
          <w:sz w:val="20"/>
        </w:rPr>
        <w:t>ren. Bei Stra</w:t>
      </w:r>
      <w:r w:rsidR="00F4593E">
        <w:rPr>
          <w:rFonts w:ascii="Arial" w:hAnsi="Arial" w:cs="Arial"/>
          <w:sz w:val="20"/>
        </w:rPr>
        <w:t>ß</w:t>
      </w:r>
      <w:r w:rsidRPr="003B139B">
        <w:rPr>
          <w:rFonts w:ascii="Arial" w:hAnsi="Arial" w:cs="Arial"/>
          <w:sz w:val="20"/>
        </w:rPr>
        <w:t>en- sowie Geh- und</w:t>
      </w:r>
    </w:p>
    <w:p w14:paraId="2F1AC0FF" w14:textId="77777777" w:rsidR="003B139B" w:rsidRPr="003B139B" w:rsidRDefault="003B139B" w:rsidP="003B139B">
      <w:pPr>
        <w:rPr>
          <w:rFonts w:ascii="Arial" w:hAnsi="Arial" w:cs="Arial"/>
          <w:sz w:val="20"/>
        </w:rPr>
      </w:pPr>
      <w:r w:rsidRPr="003B139B">
        <w:rPr>
          <w:rFonts w:ascii="Arial" w:hAnsi="Arial" w:cs="Arial"/>
          <w:sz w:val="20"/>
        </w:rPr>
        <w:t>Radwegbr</w:t>
      </w:r>
      <w:r w:rsidR="00F4593E">
        <w:rPr>
          <w:rFonts w:ascii="Arial" w:hAnsi="Arial" w:cs="Arial"/>
          <w:sz w:val="20"/>
        </w:rPr>
        <w:t>ü</w:t>
      </w:r>
      <w:r w:rsidRPr="003B139B">
        <w:rPr>
          <w:rFonts w:ascii="Arial" w:hAnsi="Arial" w:cs="Arial"/>
          <w:sz w:val="20"/>
        </w:rPr>
        <w:t xml:space="preserve">cken sind dies insbesondere alle Bauteile, die </w:t>
      </w:r>
      <w:proofErr w:type="gramStart"/>
      <w:r w:rsidRPr="003B139B">
        <w:rPr>
          <w:rFonts w:ascii="Arial" w:hAnsi="Arial" w:cs="Arial"/>
          <w:sz w:val="20"/>
        </w:rPr>
        <w:t>gem</w:t>
      </w:r>
      <w:r w:rsidR="00F4593E">
        <w:rPr>
          <w:rFonts w:ascii="Arial" w:hAnsi="Arial" w:cs="Arial"/>
          <w:sz w:val="20"/>
        </w:rPr>
        <w:t>äß</w:t>
      </w:r>
      <w:r w:rsidRPr="003B139B">
        <w:rPr>
          <w:rFonts w:ascii="Arial" w:hAnsi="Arial" w:cs="Arial"/>
          <w:sz w:val="20"/>
        </w:rPr>
        <w:t xml:space="preserve"> der rechnerischen Nachweise</w:t>
      </w:r>
      <w:proofErr w:type="gramEnd"/>
      <w:r w:rsidRPr="003B139B">
        <w:rPr>
          <w:rFonts w:ascii="Arial" w:hAnsi="Arial" w:cs="Arial"/>
          <w:sz w:val="20"/>
        </w:rPr>
        <w:t xml:space="preserve"> im</w:t>
      </w:r>
    </w:p>
    <w:p w14:paraId="306AD426" w14:textId="77777777" w:rsidR="003B139B" w:rsidRPr="003B139B" w:rsidRDefault="003B139B" w:rsidP="003B139B">
      <w:pPr>
        <w:rPr>
          <w:rFonts w:ascii="Arial" w:hAnsi="Arial" w:cs="Arial"/>
          <w:sz w:val="20"/>
        </w:rPr>
      </w:pPr>
      <w:r w:rsidRPr="003B139B">
        <w:rPr>
          <w:rFonts w:ascii="Arial" w:hAnsi="Arial" w:cs="Arial"/>
          <w:sz w:val="20"/>
        </w:rPr>
        <w:t>Grenzzustand der Tragf</w:t>
      </w:r>
      <w:r w:rsidR="00F4593E">
        <w:rPr>
          <w:rFonts w:ascii="Arial" w:hAnsi="Arial" w:cs="Arial"/>
          <w:sz w:val="20"/>
        </w:rPr>
        <w:t>ä</w:t>
      </w:r>
      <w:r w:rsidRPr="003B139B">
        <w:rPr>
          <w:rFonts w:ascii="Arial" w:hAnsi="Arial" w:cs="Arial"/>
          <w:sz w:val="20"/>
        </w:rPr>
        <w:t>higkeit und/oder im Grenzzustand der Gebrauchstauglichkeit an der</w:t>
      </w:r>
    </w:p>
    <w:p w14:paraId="0D5983A9" w14:textId="77777777" w:rsidR="003B139B" w:rsidRDefault="003B139B" w:rsidP="003B139B">
      <w:pPr>
        <w:rPr>
          <w:rFonts w:ascii="Arial" w:hAnsi="Arial" w:cs="Arial"/>
          <w:sz w:val="20"/>
        </w:rPr>
      </w:pPr>
      <w:r w:rsidRPr="003B139B">
        <w:rPr>
          <w:rFonts w:ascii="Arial" w:hAnsi="Arial" w:cs="Arial"/>
          <w:sz w:val="20"/>
        </w:rPr>
        <w:t>Abtragung der Verkehrslasten gem</w:t>
      </w:r>
      <w:r w:rsidR="00F4593E">
        <w:rPr>
          <w:rFonts w:ascii="Arial" w:hAnsi="Arial" w:cs="Arial"/>
          <w:sz w:val="20"/>
        </w:rPr>
        <w:t>äß</w:t>
      </w:r>
      <w:r w:rsidRPr="003B139B">
        <w:rPr>
          <w:rFonts w:ascii="Arial" w:hAnsi="Arial" w:cs="Arial"/>
          <w:sz w:val="20"/>
        </w:rPr>
        <w:t xml:space="preserve"> DIN EN 1991-2 beteiligt sind.</w:t>
      </w:r>
    </w:p>
    <w:p w14:paraId="3E1C934E" w14:textId="77777777" w:rsidR="003B139B" w:rsidRDefault="003B139B" w:rsidP="003B139B">
      <w:pPr>
        <w:rPr>
          <w:rFonts w:ascii="Arial" w:hAnsi="Arial" w:cs="Arial"/>
          <w:sz w:val="20"/>
        </w:rPr>
      </w:pPr>
    </w:p>
    <w:p w14:paraId="694BF7EB" w14:textId="77777777" w:rsidR="003B139B" w:rsidRPr="003B139B" w:rsidRDefault="003B139B" w:rsidP="003B139B">
      <w:pPr>
        <w:rPr>
          <w:rFonts w:ascii="Arial" w:hAnsi="Arial" w:cs="Arial"/>
          <w:sz w:val="20"/>
        </w:rPr>
      </w:pPr>
      <w:r w:rsidRPr="003B139B">
        <w:rPr>
          <w:rFonts w:ascii="Arial" w:hAnsi="Arial" w:cs="Arial"/>
          <w:sz w:val="20"/>
        </w:rPr>
        <w:t>Die Verwendung von Blechen mit mehr als 80 mm Blechdicke bedarf einer Zustimmung des</w:t>
      </w:r>
    </w:p>
    <w:p w14:paraId="2272D162" w14:textId="77777777" w:rsidR="003B139B" w:rsidRDefault="003B139B" w:rsidP="003B139B">
      <w:pPr>
        <w:rPr>
          <w:rFonts w:ascii="Arial" w:hAnsi="Arial" w:cs="Arial"/>
          <w:sz w:val="20"/>
        </w:rPr>
      </w:pPr>
      <w:r w:rsidRPr="003B139B">
        <w:rPr>
          <w:rFonts w:ascii="Arial" w:hAnsi="Arial" w:cs="Arial"/>
          <w:sz w:val="20"/>
        </w:rPr>
        <w:t>Auftraggebers.</w:t>
      </w:r>
    </w:p>
    <w:p w14:paraId="29D75C5E" w14:textId="77777777" w:rsidR="00F4593E" w:rsidRPr="003B139B" w:rsidRDefault="00F4593E" w:rsidP="003B139B">
      <w:pPr>
        <w:rPr>
          <w:rFonts w:ascii="Arial" w:hAnsi="Arial" w:cs="Arial"/>
          <w:sz w:val="20"/>
        </w:rPr>
      </w:pPr>
    </w:p>
    <w:p w14:paraId="45FF4BBA" w14:textId="77777777" w:rsidR="003B139B" w:rsidRPr="003B139B" w:rsidRDefault="003B139B" w:rsidP="003B139B">
      <w:pPr>
        <w:rPr>
          <w:rFonts w:ascii="Arial" w:hAnsi="Arial" w:cs="Arial"/>
          <w:sz w:val="20"/>
        </w:rPr>
      </w:pPr>
      <w:r w:rsidRPr="003B139B">
        <w:rPr>
          <w:rFonts w:ascii="Arial" w:hAnsi="Arial" w:cs="Arial"/>
          <w:sz w:val="20"/>
        </w:rPr>
        <w:t>F</w:t>
      </w:r>
      <w:r w:rsidR="00F4593E">
        <w:rPr>
          <w:rFonts w:ascii="Arial" w:hAnsi="Arial" w:cs="Arial"/>
          <w:sz w:val="20"/>
        </w:rPr>
        <w:t>ür Brü</w:t>
      </w:r>
      <w:r w:rsidRPr="003B139B">
        <w:rPr>
          <w:rFonts w:ascii="Arial" w:hAnsi="Arial" w:cs="Arial"/>
          <w:sz w:val="20"/>
        </w:rPr>
        <w:t>cken ist dem Auftraggeber vor der Materialbestellung ein Materialverteilungsplan</w:t>
      </w:r>
    </w:p>
    <w:p w14:paraId="6E0906A5" w14:textId="77777777" w:rsidR="003B139B" w:rsidRPr="003B139B" w:rsidRDefault="003B139B" w:rsidP="003B139B">
      <w:pPr>
        <w:rPr>
          <w:rFonts w:ascii="Arial" w:hAnsi="Arial" w:cs="Arial"/>
          <w:sz w:val="20"/>
        </w:rPr>
      </w:pPr>
      <w:r w:rsidRPr="003B139B">
        <w:rPr>
          <w:rFonts w:ascii="Arial" w:hAnsi="Arial" w:cs="Arial"/>
          <w:sz w:val="20"/>
        </w:rPr>
        <w:t>einschlie</w:t>
      </w:r>
      <w:r w:rsidR="00F4593E">
        <w:rPr>
          <w:rFonts w:ascii="Arial" w:hAnsi="Arial" w:cs="Arial"/>
          <w:sz w:val="20"/>
        </w:rPr>
        <w:t>ß</w:t>
      </w:r>
      <w:r w:rsidRPr="003B139B">
        <w:rPr>
          <w:rFonts w:ascii="Arial" w:hAnsi="Arial" w:cs="Arial"/>
          <w:sz w:val="20"/>
        </w:rPr>
        <w:t>lich einer Massenberechnung f</w:t>
      </w:r>
      <w:r w:rsidR="00F4593E">
        <w:rPr>
          <w:rFonts w:ascii="Arial" w:hAnsi="Arial" w:cs="Arial"/>
          <w:sz w:val="20"/>
        </w:rPr>
        <w:t>ü</w:t>
      </w:r>
      <w:r w:rsidRPr="003B139B">
        <w:rPr>
          <w:rFonts w:ascii="Arial" w:hAnsi="Arial" w:cs="Arial"/>
          <w:sz w:val="20"/>
        </w:rPr>
        <w:t>r die Haupttragglieder vorzulegen.</w:t>
      </w:r>
    </w:p>
    <w:p w14:paraId="6B50CD3E" w14:textId="77777777" w:rsidR="003B139B" w:rsidRPr="003B139B" w:rsidRDefault="003B139B" w:rsidP="003B139B">
      <w:pPr>
        <w:rPr>
          <w:rFonts w:ascii="Arial" w:hAnsi="Arial" w:cs="Arial"/>
          <w:sz w:val="20"/>
        </w:rPr>
      </w:pPr>
      <w:r w:rsidRPr="003B139B">
        <w:rPr>
          <w:rFonts w:ascii="Arial" w:hAnsi="Arial" w:cs="Arial"/>
          <w:sz w:val="20"/>
        </w:rPr>
        <w:t>Die Blechdicken von geschwei</w:t>
      </w:r>
      <w:r w:rsidR="00F4593E">
        <w:rPr>
          <w:rFonts w:ascii="Arial" w:hAnsi="Arial" w:cs="Arial"/>
          <w:sz w:val="20"/>
        </w:rPr>
        <w:t>ß</w:t>
      </w:r>
      <w:r w:rsidRPr="003B139B">
        <w:rPr>
          <w:rFonts w:ascii="Arial" w:hAnsi="Arial" w:cs="Arial"/>
          <w:sz w:val="20"/>
        </w:rPr>
        <w:t>ten Tr</w:t>
      </w:r>
      <w:r w:rsidR="00F4593E">
        <w:rPr>
          <w:rFonts w:ascii="Arial" w:hAnsi="Arial" w:cs="Arial"/>
          <w:sz w:val="20"/>
        </w:rPr>
        <w:t>ä</w:t>
      </w:r>
      <w:r w:rsidRPr="003B139B">
        <w:rPr>
          <w:rFonts w:ascii="Arial" w:hAnsi="Arial" w:cs="Arial"/>
          <w:sz w:val="20"/>
        </w:rPr>
        <w:t>gern sind dem Beanspruchungsverlauf anzupassen. Zur</w:t>
      </w:r>
    </w:p>
    <w:p w14:paraId="15DEB38B" w14:textId="77777777" w:rsidR="003B139B" w:rsidRPr="003B139B" w:rsidRDefault="003B139B" w:rsidP="003B139B">
      <w:pPr>
        <w:rPr>
          <w:rFonts w:ascii="Arial" w:hAnsi="Arial" w:cs="Arial"/>
          <w:sz w:val="20"/>
        </w:rPr>
      </w:pPr>
      <w:r w:rsidRPr="003B139B">
        <w:rPr>
          <w:rFonts w:ascii="Arial" w:hAnsi="Arial" w:cs="Arial"/>
          <w:sz w:val="20"/>
        </w:rPr>
        <w:t>Reduktion der Stahltonnage sind deshalb bei der Werksattfertigung in der Regel zus</w:t>
      </w:r>
      <w:r w:rsidR="00F4593E">
        <w:rPr>
          <w:rFonts w:ascii="Arial" w:hAnsi="Arial" w:cs="Arial"/>
          <w:sz w:val="20"/>
        </w:rPr>
        <w:t>ä</w:t>
      </w:r>
      <w:r w:rsidRPr="003B139B">
        <w:rPr>
          <w:rFonts w:ascii="Arial" w:hAnsi="Arial" w:cs="Arial"/>
          <w:sz w:val="20"/>
        </w:rPr>
        <w:t>tzliche</w:t>
      </w:r>
    </w:p>
    <w:p w14:paraId="1B9AA441" w14:textId="77777777" w:rsidR="003B139B" w:rsidRPr="003B139B" w:rsidRDefault="003B139B" w:rsidP="003B139B">
      <w:pPr>
        <w:rPr>
          <w:rFonts w:ascii="Arial" w:hAnsi="Arial" w:cs="Arial"/>
          <w:sz w:val="20"/>
        </w:rPr>
      </w:pPr>
      <w:r w:rsidRPr="003B139B">
        <w:rPr>
          <w:rFonts w:ascii="Arial" w:hAnsi="Arial" w:cs="Arial"/>
          <w:sz w:val="20"/>
        </w:rPr>
        <w:t>Schwei</w:t>
      </w:r>
      <w:r w:rsidR="00F4593E">
        <w:rPr>
          <w:rFonts w:ascii="Arial" w:hAnsi="Arial" w:cs="Arial"/>
          <w:sz w:val="20"/>
        </w:rPr>
        <w:t>ß</w:t>
      </w:r>
      <w:r w:rsidRPr="003B139B">
        <w:rPr>
          <w:rFonts w:ascii="Arial" w:hAnsi="Arial" w:cs="Arial"/>
          <w:sz w:val="20"/>
        </w:rPr>
        <w:t>st</w:t>
      </w:r>
      <w:r w:rsidR="00F4593E">
        <w:rPr>
          <w:rFonts w:ascii="Arial" w:hAnsi="Arial" w:cs="Arial"/>
          <w:sz w:val="20"/>
        </w:rPr>
        <w:t>öß</w:t>
      </w:r>
      <w:r w:rsidRPr="003B139B">
        <w:rPr>
          <w:rFonts w:ascii="Arial" w:hAnsi="Arial" w:cs="Arial"/>
          <w:sz w:val="20"/>
        </w:rPr>
        <w:t>e bzw. Blechdickenabstufungen zu den aus den Lieferabmessungen der Bleche und den</w:t>
      </w:r>
    </w:p>
    <w:p w14:paraId="169C1367" w14:textId="77777777" w:rsidR="003B139B" w:rsidRPr="003B139B" w:rsidRDefault="003B139B" w:rsidP="003B139B">
      <w:pPr>
        <w:rPr>
          <w:rFonts w:ascii="Arial" w:hAnsi="Arial" w:cs="Arial"/>
          <w:sz w:val="20"/>
        </w:rPr>
      </w:pPr>
      <w:r w:rsidRPr="003B139B">
        <w:rPr>
          <w:rFonts w:ascii="Arial" w:hAnsi="Arial" w:cs="Arial"/>
          <w:sz w:val="20"/>
        </w:rPr>
        <w:t>Abmessungen der Fertigungssch</w:t>
      </w:r>
      <w:r w:rsidR="00F4593E">
        <w:rPr>
          <w:rFonts w:ascii="Arial" w:hAnsi="Arial" w:cs="Arial"/>
          <w:sz w:val="20"/>
        </w:rPr>
        <w:t>ü</w:t>
      </w:r>
      <w:r w:rsidRPr="003B139B">
        <w:rPr>
          <w:rFonts w:ascii="Arial" w:hAnsi="Arial" w:cs="Arial"/>
          <w:sz w:val="20"/>
        </w:rPr>
        <w:t>sse ohnehin erforderlichen St</w:t>
      </w:r>
      <w:r w:rsidR="00F4593E">
        <w:rPr>
          <w:rFonts w:ascii="Arial" w:hAnsi="Arial" w:cs="Arial"/>
          <w:sz w:val="20"/>
        </w:rPr>
        <w:t>öß</w:t>
      </w:r>
      <w:r w:rsidRPr="003B139B">
        <w:rPr>
          <w:rFonts w:ascii="Arial" w:hAnsi="Arial" w:cs="Arial"/>
          <w:sz w:val="20"/>
        </w:rPr>
        <w:t>en vorzusehen.</w:t>
      </w:r>
    </w:p>
    <w:p w14:paraId="7CA11C53" w14:textId="77777777" w:rsidR="003B139B" w:rsidRPr="003B139B" w:rsidRDefault="003B139B" w:rsidP="003B139B">
      <w:pPr>
        <w:rPr>
          <w:rFonts w:ascii="Arial" w:hAnsi="Arial" w:cs="Arial"/>
          <w:sz w:val="20"/>
        </w:rPr>
      </w:pPr>
      <w:r w:rsidRPr="003B139B">
        <w:rPr>
          <w:rFonts w:ascii="Arial" w:hAnsi="Arial" w:cs="Arial"/>
          <w:sz w:val="20"/>
        </w:rPr>
        <w:t>Die Verwendung von direkten Kraftanzeigern in vorgespannten Schraubenverbindungen ist nicht</w:t>
      </w:r>
    </w:p>
    <w:p w14:paraId="4BC8880C" w14:textId="77777777" w:rsidR="003B139B" w:rsidRPr="003B139B" w:rsidRDefault="003B139B" w:rsidP="003B139B">
      <w:pPr>
        <w:rPr>
          <w:rFonts w:ascii="Arial" w:hAnsi="Arial" w:cs="Arial"/>
          <w:sz w:val="20"/>
        </w:rPr>
      </w:pPr>
      <w:r w:rsidRPr="003B139B">
        <w:rPr>
          <w:rFonts w:ascii="Arial" w:hAnsi="Arial" w:cs="Arial"/>
          <w:sz w:val="20"/>
        </w:rPr>
        <w:t>zul</w:t>
      </w:r>
      <w:r w:rsidR="00F4593E">
        <w:rPr>
          <w:rFonts w:ascii="Arial" w:hAnsi="Arial" w:cs="Arial"/>
          <w:sz w:val="20"/>
        </w:rPr>
        <w:t>ä</w:t>
      </w:r>
      <w:r w:rsidRPr="003B139B">
        <w:rPr>
          <w:rFonts w:ascii="Arial" w:hAnsi="Arial" w:cs="Arial"/>
          <w:sz w:val="20"/>
        </w:rPr>
        <w:t>ssig.</w:t>
      </w:r>
    </w:p>
    <w:p w14:paraId="671823C7" w14:textId="77777777" w:rsidR="003B139B" w:rsidRPr="003B139B" w:rsidRDefault="003B139B" w:rsidP="003B139B">
      <w:pPr>
        <w:rPr>
          <w:rFonts w:ascii="Arial" w:hAnsi="Arial" w:cs="Arial"/>
          <w:sz w:val="20"/>
        </w:rPr>
      </w:pPr>
      <w:r w:rsidRPr="003B139B">
        <w:rPr>
          <w:rFonts w:ascii="Arial" w:hAnsi="Arial" w:cs="Arial"/>
          <w:sz w:val="20"/>
        </w:rPr>
        <w:t>Bei der Herstellung und Montage im Werk und auf der Baustelle sind die Herstell- und</w:t>
      </w:r>
    </w:p>
    <w:p w14:paraId="242166F5" w14:textId="77777777" w:rsidR="003B139B" w:rsidRPr="003B139B" w:rsidRDefault="003B139B" w:rsidP="003B139B">
      <w:pPr>
        <w:rPr>
          <w:rFonts w:ascii="Arial" w:hAnsi="Arial" w:cs="Arial"/>
          <w:sz w:val="20"/>
        </w:rPr>
      </w:pPr>
      <w:r w:rsidRPr="003B139B">
        <w:rPr>
          <w:rFonts w:ascii="Arial" w:hAnsi="Arial" w:cs="Arial"/>
          <w:sz w:val="20"/>
        </w:rPr>
        <w:t>Montagetoleranzen gem</w:t>
      </w:r>
      <w:r w:rsidR="00F4593E">
        <w:rPr>
          <w:rFonts w:ascii="Arial" w:hAnsi="Arial" w:cs="Arial"/>
          <w:sz w:val="20"/>
        </w:rPr>
        <w:t>äß</w:t>
      </w:r>
      <w:r w:rsidRPr="003B139B">
        <w:rPr>
          <w:rFonts w:ascii="Arial" w:hAnsi="Arial" w:cs="Arial"/>
          <w:sz w:val="20"/>
        </w:rPr>
        <w:t xml:space="preserve"> DIN EN 1090-2 einzuhalten. </w:t>
      </w:r>
      <w:proofErr w:type="gramStart"/>
      <w:r w:rsidRPr="003B139B">
        <w:rPr>
          <w:rFonts w:ascii="Arial" w:hAnsi="Arial" w:cs="Arial"/>
          <w:sz w:val="20"/>
        </w:rPr>
        <w:t>Bei tragenden</w:t>
      </w:r>
      <w:proofErr w:type="gramEnd"/>
      <w:r w:rsidRPr="003B139B">
        <w:rPr>
          <w:rFonts w:ascii="Arial" w:hAnsi="Arial" w:cs="Arial"/>
          <w:sz w:val="20"/>
        </w:rPr>
        <w:t xml:space="preserve"> Bauteilen von Br</w:t>
      </w:r>
      <w:r w:rsidR="00F4593E">
        <w:rPr>
          <w:rFonts w:ascii="Arial" w:hAnsi="Arial" w:cs="Arial"/>
          <w:sz w:val="20"/>
        </w:rPr>
        <w:t>ü</w:t>
      </w:r>
      <w:r w:rsidRPr="003B139B">
        <w:rPr>
          <w:rFonts w:ascii="Arial" w:hAnsi="Arial" w:cs="Arial"/>
          <w:sz w:val="20"/>
        </w:rPr>
        <w:t>cken sind</w:t>
      </w:r>
    </w:p>
    <w:p w14:paraId="30777A6E" w14:textId="77777777" w:rsidR="003B139B" w:rsidRPr="003B139B" w:rsidRDefault="003B139B" w:rsidP="003B139B">
      <w:pPr>
        <w:rPr>
          <w:rFonts w:ascii="Arial" w:hAnsi="Arial" w:cs="Arial"/>
          <w:sz w:val="20"/>
        </w:rPr>
      </w:pPr>
      <w:r w:rsidRPr="003B139B">
        <w:rPr>
          <w:rFonts w:ascii="Arial" w:hAnsi="Arial" w:cs="Arial"/>
          <w:sz w:val="20"/>
        </w:rPr>
        <w:t>die Erg</w:t>
      </w:r>
      <w:r w:rsidR="00F4593E">
        <w:rPr>
          <w:rFonts w:ascii="Arial" w:hAnsi="Arial" w:cs="Arial"/>
          <w:sz w:val="20"/>
        </w:rPr>
        <w:t>ä</w:t>
      </w:r>
      <w:r w:rsidRPr="003B139B">
        <w:rPr>
          <w:rFonts w:ascii="Arial" w:hAnsi="Arial" w:cs="Arial"/>
          <w:sz w:val="20"/>
        </w:rPr>
        <w:t>nzenden Toleranzen der Klasse 2 gem</w:t>
      </w:r>
      <w:r w:rsidR="00F4593E">
        <w:rPr>
          <w:rFonts w:ascii="Arial" w:hAnsi="Arial" w:cs="Arial"/>
          <w:sz w:val="20"/>
        </w:rPr>
        <w:t>äß</w:t>
      </w:r>
      <w:r w:rsidRPr="003B139B">
        <w:rPr>
          <w:rFonts w:ascii="Arial" w:hAnsi="Arial" w:cs="Arial"/>
          <w:sz w:val="20"/>
        </w:rPr>
        <w:t xml:space="preserve"> Anhang B zu DIN EN 1090-2 einzuhalten. F</w:t>
      </w:r>
      <w:r w:rsidR="00F4593E">
        <w:rPr>
          <w:rFonts w:ascii="Arial" w:hAnsi="Arial" w:cs="Arial"/>
          <w:sz w:val="20"/>
        </w:rPr>
        <w:t>ü</w:t>
      </w:r>
      <w:r w:rsidRPr="003B139B">
        <w:rPr>
          <w:rFonts w:ascii="Arial" w:hAnsi="Arial" w:cs="Arial"/>
          <w:sz w:val="20"/>
        </w:rPr>
        <w:t>r</w:t>
      </w:r>
    </w:p>
    <w:p w14:paraId="72A094FD" w14:textId="77777777" w:rsidR="003B139B" w:rsidRDefault="003B139B" w:rsidP="003B139B">
      <w:pPr>
        <w:rPr>
          <w:rFonts w:ascii="Arial" w:hAnsi="Arial" w:cs="Arial"/>
          <w:sz w:val="20"/>
        </w:rPr>
      </w:pPr>
      <w:r w:rsidRPr="003B139B">
        <w:rPr>
          <w:rFonts w:ascii="Arial" w:hAnsi="Arial" w:cs="Arial"/>
          <w:sz w:val="20"/>
        </w:rPr>
        <w:t>Stahlfahrbahnen gilt DIN EN 1993-2/NA, Anhang NA.G.</w:t>
      </w:r>
    </w:p>
    <w:p w14:paraId="1580B59C" w14:textId="77777777" w:rsidR="00F4593E" w:rsidRPr="003B139B" w:rsidRDefault="00F4593E" w:rsidP="003B139B">
      <w:pPr>
        <w:rPr>
          <w:rFonts w:ascii="Arial" w:hAnsi="Arial" w:cs="Arial"/>
          <w:sz w:val="20"/>
        </w:rPr>
      </w:pPr>
    </w:p>
    <w:p w14:paraId="05C3D35A" w14:textId="77777777" w:rsidR="003B139B" w:rsidRPr="00F4593E" w:rsidRDefault="003B139B" w:rsidP="003B139B">
      <w:pPr>
        <w:rPr>
          <w:rFonts w:ascii="Arial" w:hAnsi="Arial" w:cs="Arial"/>
          <w:b/>
          <w:sz w:val="20"/>
        </w:rPr>
      </w:pPr>
      <w:r w:rsidRPr="00F4593E">
        <w:rPr>
          <w:rFonts w:ascii="Arial" w:hAnsi="Arial" w:cs="Arial"/>
          <w:b/>
          <w:sz w:val="20"/>
        </w:rPr>
        <w:t>ZTV-ING Teil 4, Abschnitt 2</w:t>
      </w:r>
    </w:p>
    <w:p w14:paraId="448FE795" w14:textId="77777777" w:rsidR="003B139B" w:rsidRPr="00F4593E" w:rsidRDefault="003B139B" w:rsidP="003B139B">
      <w:pPr>
        <w:rPr>
          <w:rFonts w:ascii="Arial" w:hAnsi="Arial" w:cs="Arial"/>
          <w:sz w:val="20"/>
          <w:u w:val="single"/>
        </w:rPr>
      </w:pPr>
      <w:r w:rsidRPr="00F4593E">
        <w:rPr>
          <w:rFonts w:ascii="Arial" w:hAnsi="Arial" w:cs="Arial"/>
          <w:sz w:val="20"/>
          <w:u w:val="single"/>
        </w:rPr>
        <w:t>Nr. 2.2 Kopfbolzen</w:t>
      </w:r>
    </w:p>
    <w:p w14:paraId="5FB40855" w14:textId="77777777" w:rsidR="003B139B" w:rsidRPr="00F4593E" w:rsidRDefault="003B139B" w:rsidP="003B139B">
      <w:pPr>
        <w:rPr>
          <w:rFonts w:ascii="Arial" w:hAnsi="Arial" w:cs="Arial"/>
          <w:b/>
          <w:sz w:val="20"/>
        </w:rPr>
      </w:pPr>
      <w:r w:rsidRPr="00F4593E">
        <w:rPr>
          <w:rFonts w:ascii="Arial" w:hAnsi="Arial" w:cs="Arial"/>
          <w:b/>
          <w:sz w:val="20"/>
        </w:rPr>
        <w:t>Erg</w:t>
      </w:r>
      <w:r w:rsidR="00F4593E" w:rsidRPr="00F4593E">
        <w:rPr>
          <w:rFonts w:ascii="Arial" w:hAnsi="Arial" w:cs="Arial"/>
          <w:b/>
          <w:sz w:val="20"/>
        </w:rPr>
        <w:t>änzende Regelungen zum Schweißen von Kopfbolzendübeln im Brü</w:t>
      </w:r>
      <w:r w:rsidRPr="00F4593E">
        <w:rPr>
          <w:rFonts w:ascii="Arial" w:hAnsi="Arial" w:cs="Arial"/>
          <w:b/>
          <w:sz w:val="20"/>
        </w:rPr>
        <w:t>ckenbau gem</w:t>
      </w:r>
      <w:r w:rsidR="00F4593E" w:rsidRPr="00F4593E">
        <w:rPr>
          <w:rFonts w:ascii="Arial" w:hAnsi="Arial" w:cs="Arial"/>
          <w:b/>
          <w:sz w:val="20"/>
        </w:rPr>
        <w:t>äß</w:t>
      </w:r>
    </w:p>
    <w:p w14:paraId="18B0907B" w14:textId="77777777" w:rsidR="003B139B" w:rsidRDefault="003B139B" w:rsidP="003B139B">
      <w:pPr>
        <w:rPr>
          <w:rFonts w:ascii="Arial" w:hAnsi="Arial" w:cs="Arial"/>
          <w:b/>
          <w:sz w:val="20"/>
        </w:rPr>
      </w:pPr>
      <w:r w:rsidRPr="00F4593E">
        <w:rPr>
          <w:rFonts w:ascii="Arial" w:hAnsi="Arial" w:cs="Arial"/>
          <w:b/>
          <w:sz w:val="20"/>
        </w:rPr>
        <w:t>ARS 18/2019</w:t>
      </w:r>
    </w:p>
    <w:p w14:paraId="48A36BDD" w14:textId="77777777" w:rsidR="00F4593E" w:rsidRPr="00F4593E" w:rsidRDefault="00F4593E" w:rsidP="003B139B">
      <w:pPr>
        <w:rPr>
          <w:rFonts w:ascii="Arial" w:hAnsi="Arial" w:cs="Arial"/>
          <w:b/>
          <w:sz w:val="20"/>
        </w:rPr>
      </w:pPr>
    </w:p>
    <w:p w14:paraId="406DEB6E" w14:textId="77777777" w:rsidR="003B139B" w:rsidRPr="003B139B" w:rsidRDefault="003B139B" w:rsidP="003B139B">
      <w:pPr>
        <w:rPr>
          <w:rFonts w:ascii="Arial" w:hAnsi="Arial" w:cs="Arial"/>
          <w:sz w:val="20"/>
        </w:rPr>
      </w:pPr>
      <w:r w:rsidRPr="003B139B">
        <w:rPr>
          <w:rFonts w:ascii="Arial" w:hAnsi="Arial" w:cs="Arial"/>
          <w:sz w:val="20"/>
        </w:rPr>
        <w:t>Nachfolgend werden erg</w:t>
      </w:r>
      <w:r w:rsidR="00FC265E">
        <w:rPr>
          <w:rFonts w:ascii="Arial" w:hAnsi="Arial" w:cs="Arial"/>
          <w:sz w:val="20"/>
        </w:rPr>
        <w:t>ä</w:t>
      </w:r>
      <w:r w:rsidRPr="003B139B">
        <w:rPr>
          <w:rFonts w:ascii="Arial" w:hAnsi="Arial" w:cs="Arial"/>
          <w:sz w:val="20"/>
        </w:rPr>
        <w:t>nzend zu DIN EN ISO 14555 und ZTV-ING einige Randbedingungen</w:t>
      </w:r>
    </w:p>
    <w:p w14:paraId="53EDB540" w14:textId="77777777" w:rsidR="003B139B" w:rsidRPr="003B139B" w:rsidRDefault="003B139B" w:rsidP="003B139B">
      <w:pPr>
        <w:rPr>
          <w:rFonts w:ascii="Arial" w:hAnsi="Arial" w:cs="Arial"/>
          <w:sz w:val="20"/>
        </w:rPr>
      </w:pPr>
      <w:r w:rsidRPr="003B139B">
        <w:rPr>
          <w:rFonts w:ascii="Arial" w:hAnsi="Arial" w:cs="Arial"/>
          <w:sz w:val="20"/>
        </w:rPr>
        <w:t>festgelegt, die bei der Herstellung von Bolzenschwei</w:t>
      </w:r>
      <w:r w:rsidR="00FC265E">
        <w:rPr>
          <w:rFonts w:ascii="Arial" w:hAnsi="Arial" w:cs="Arial"/>
          <w:sz w:val="20"/>
        </w:rPr>
        <w:t>ß</w:t>
      </w:r>
      <w:r w:rsidRPr="003B139B">
        <w:rPr>
          <w:rFonts w:ascii="Arial" w:hAnsi="Arial" w:cs="Arial"/>
          <w:sz w:val="20"/>
        </w:rPr>
        <w:t>verbindungen nach DIN EN ISO 14555 bei</w:t>
      </w:r>
    </w:p>
    <w:p w14:paraId="614F2D5E" w14:textId="77777777" w:rsidR="003B139B" w:rsidRPr="003B139B" w:rsidRDefault="003B139B" w:rsidP="003B139B">
      <w:pPr>
        <w:rPr>
          <w:rFonts w:ascii="Arial" w:hAnsi="Arial" w:cs="Arial"/>
          <w:sz w:val="20"/>
        </w:rPr>
      </w:pPr>
      <w:r w:rsidRPr="003B139B">
        <w:rPr>
          <w:rFonts w:ascii="Arial" w:hAnsi="Arial" w:cs="Arial"/>
          <w:sz w:val="20"/>
        </w:rPr>
        <w:t>Stahl- und Verbun</w:t>
      </w:r>
      <w:r w:rsidR="00FC265E">
        <w:rPr>
          <w:rFonts w:ascii="Arial" w:hAnsi="Arial" w:cs="Arial"/>
          <w:sz w:val="20"/>
        </w:rPr>
        <w:t>dbrücken sowie bei Bolzenschweiß</w:t>
      </w:r>
      <w:r w:rsidRPr="003B139B">
        <w:rPr>
          <w:rFonts w:ascii="Arial" w:hAnsi="Arial" w:cs="Arial"/>
          <w:sz w:val="20"/>
        </w:rPr>
        <w:t>verbindungen von anderen</w:t>
      </w:r>
    </w:p>
    <w:p w14:paraId="358C562D" w14:textId="77777777" w:rsidR="003B139B" w:rsidRPr="003B139B" w:rsidRDefault="003B139B" w:rsidP="003B139B">
      <w:pPr>
        <w:rPr>
          <w:rFonts w:ascii="Arial" w:hAnsi="Arial" w:cs="Arial"/>
          <w:sz w:val="20"/>
        </w:rPr>
      </w:pPr>
      <w:r w:rsidRPr="003B139B">
        <w:rPr>
          <w:rFonts w:ascii="Arial" w:hAnsi="Arial" w:cs="Arial"/>
          <w:sz w:val="20"/>
        </w:rPr>
        <w:t>erm</w:t>
      </w:r>
      <w:r w:rsidR="00FC265E">
        <w:rPr>
          <w:rFonts w:ascii="Arial" w:hAnsi="Arial" w:cs="Arial"/>
          <w:sz w:val="20"/>
        </w:rPr>
        <w:t>ü</w:t>
      </w:r>
      <w:r w:rsidRPr="003B139B">
        <w:rPr>
          <w:rFonts w:ascii="Arial" w:hAnsi="Arial" w:cs="Arial"/>
          <w:sz w:val="20"/>
        </w:rPr>
        <w:t>dungsbeanspruchten Bauteilen zu beachten sind.</w:t>
      </w:r>
    </w:p>
    <w:p w14:paraId="63D2CCD2" w14:textId="77777777" w:rsidR="003B139B" w:rsidRPr="003B139B" w:rsidRDefault="003B139B" w:rsidP="003B139B">
      <w:pPr>
        <w:rPr>
          <w:rFonts w:ascii="Arial" w:hAnsi="Arial" w:cs="Arial"/>
          <w:sz w:val="20"/>
        </w:rPr>
      </w:pPr>
      <w:r w:rsidRPr="003B139B">
        <w:rPr>
          <w:rFonts w:ascii="Arial" w:hAnsi="Arial" w:cs="Arial"/>
          <w:sz w:val="20"/>
        </w:rPr>
        <w:t>Bolzenschwei</w:t>
      </w:r>
      <w:r w:rsidR="00FC265E">
        <w:rPr>
          <w:rFonts w:ascii="Arial" w:hAnsi="Arial" w:cs="Arial"/>
          <w:sz w:val="20"/>
        </w:rPr>
        <w:t>ß</w:t>
      </w:r>
      <w:r w:rsidRPr="003B139B">
        <w:rPr>
          <w:rFonts w:ascii="Arial" w:hAnsi="Arial" w:cs="Arial"/>
          <w:sz w:val="20"/>
        </w:rPr>
        <w:t>verbindungen von Verbundbr</w:t>
      </w:r>
      <w:r w:rsidR="00FC265E">
        <w:rPr>
          <w:rFonts w:ascii="Arial" w:hAnsi="Arial" w:cs="Arial"/>
          <w:sz w:val="20"/>
        </w:rPr>
        <w:t>ü</w:t>
      </w:r>
      <w:r w:rsidRPr="003B139B">
        <w:rPr>
          <w:rFonts w:ascii="Arial" w:hAnsi="Arial" w:cs="Arial"/>
          <w:sz w:val="20"/>
        </w:rPr>
        <w:t>cken sind mit Ausnahme von begr</w:t>
      </w:r>
      <w:r w:rsidR="00FC265E">
        <w:rPr>
          <w:rFonts w:ascii="Arial" w:hAnsi="Arial" w:cs="Arial"/>
          <w:sz w:val="20"/>
        </w:rPr>
        <w:t>ü</w:t>
      </w:r>
      <w:r w:rsidRPr="003B139B">
        <w:rPr>
          <w:rFonts w:ascii="Arial" w:hAnsi="Arial" w:cs="Arial"/>
          <w:sz w:val="20"/>
        </w:rPr>
        <w:t>ndeten Einzelf</w:t>
      </w:r>
      <w:r w:rsidR="00FC265E">
        <w:rPr>
          <w:rFonts w:ascii="Arial" w:hAnsi="Arial" w:cs="Arial"/>
          <w:sz w:val="20"/>
        </w:rPr>
        <w:t>ä</w:t>
      </w:r>
      <w:r w:rsidRPr="003B139B">
        <w:rPr>
          <w:rFonts w:ascii="Arial" w:hAnsi="Arial" w:cs="Arial"/>
          <w:sz w:val="20"/>
        </w:rPr>
        <w:t>llen</w:t>
      </w:r>
    </w:p>
    <w:p w14:paraId="29087147" w14:textId="77777777" w:rsidR="003B139B" w:rsidRPr="003B139B" w:rsidRDefault="003B139B" w:rsidP="003B139B">
      <w:pPr>
        <w:rPr>
          <w:rFonts w:ascii="Arial" w:hAnsi="Arial" w:cs="Arial"/>
          <w:sz w:val="20"/>
        </w:rPr>
      </w:pPr>
      <w:r w:rsidRPr="003B139B">
        <w:rPr>
          <w:rFonts w:ascii="Arial" w:hAnsi="Arial" w:cs="Arial"/>
          <w:sz w:val="20"/>
        </w:rPr>
        <w:t>grunds</w:t>
      </w:r>
      <w:r w:rsidR="00FC265E">
        <w:rPr>
          <w:rFonts w:ascii="Arial" w:hAnsi="Arial" w:cs="Arial"/>
          <w:sz w:val="20"/>
        </w:rPr>
        <w:t>ä</w:t>
      </w:r>
      <w:r w:rsidRPr="003B139B">
        <w:rPr>
          <w:rFonts w:ascii="Arial" w:hAnsi="Arial" w:cs="Arial"/>
          <w:sz w:val="20"/>
        </w:rPr>
        <w:t>tzlich im Herstellerwerk herzustellen. Begr</w:t>
      </w:r>
      <w:r w:rsidR="00FC265E">
        <w:rPr>
          <w:rFonts w:ascii="Arial" w:hAnsi="Arial" w:cs="Arial"/>
          <w:sz w:val="20"/>
        </w:rPr>
        <w:t>ü</w:t>
      </w:r>
      <w:r w:rsidRPr="003B139B">
        <w:rPr>
          <w:rFonts w:ascii="Arial" w:hAnsi="Arial" w:cs="Arial"/>
          <w:sz w:val="20"/>
        </w:rPr>
        <w:t>ndete Ausnahmef</w:t>
      </w:r>
      <w:r w:rsidR="00FC265E">
        <w:rPr>
          <w:rFonts w:ascii="Arial" w:hAnsi="Arial" w:cs="Arial"/>
          <w:sz w:val="20"/>
        </w:rPr>
        <w:t>ä</w:t>
      </w:r>
      <w:r w:rsidRPr="003B139B">
        <w:rPr>
          <w:rFonts w:ascii="Arial" w:hAnsi="Arial" w:cs="Arial"/>
          <w:sz w:val="20"/>
        </w:rPr>
        <w:t>lle sind z.B. das Aufschwei</w:t>
      </w:r>
      <w:r w:rsidR="00FC265E">
        <w:rPr>
          <w:rFonts w:ascii="Arial" w:hAnsi="Arial" w:cs="Arial"/>
          <w:sz w:val="20"/>
        </w:rPr>
        <w:t>ß</w:t>
      </w:r>
      <w:r w:rsidRPr="003B139B">
        <w:rPr>
          <w:rFonts w:ascii="Arial" w:hAnsi="Arial" w:cs="Arial"/>
          <w:sz w:val="20"/>
        </w:rPr>
        <w:t>en</w:t>
      </w:r>
    </w:p>
    <w:p w14:paraId="43EE743B" w14:textId="77777777" w:rsidR="003B139B" w:rsidRPr="003B139B" w:rsidRDefault="003B139B" w:rsidP="003B139B">
      <w:pPr>
        <w:rPr>
          <w:rFonts w:ascii="Arial" w:hAnsi="Arial" w:cs="Arial"/>
          <w:sz w:val="20"/>
        </w:rPr>
      </w:pPr>
      <w:r w:rsidRPr="003B139B">
        <w:rPr>
          <w:rFonts w:ascii="Arial" w:hAnsi="Arial" w:cs="Arial"/>
          <w:sz w:val="20"/>
        </w:rPr>
        <w:t>von Hand an Stell</w:t>
      </w:r>
      <w:r w:rsidR="00FC265E">
        <w:rPr>
          <w:rFonts w:ascii="Arial" w:hAnsi="Arial" w:cs="Arial"/>
          <w:sz w:val="20"/>
        </w:rPr>
        <w:t>en, an denen aus Transportgrü</w:t>
      </w:r>
      <w:r w:rsidRPr="003B139B">
        <w:rPr>
          <w:rFonts w:ascii="Arial" w:hAnsi="Arial" w:cs="Arial"/>
          <w:sz w:val="20"/>
        </w:rPr>
        <w:t>nden Montagelaschen vorhanden sind, die auf der</w:t>
      </w:r>
    </w:p>
    <w:p w14:paraId="2DEDC131" w14:textId="77777777" w:rsidR="003B139B" w:rsidRPr="003B139B" w:rsidRDefault="003B139B" w:rsidP="003B139B">
      <w:pPr>
        <w:rPr>
          <w:rFonts w:ascii="Arial" w:hAnsi="Arial" w:cs="Arial"/>
          <w:sz w:val="20"/>
        </w:rPr>
      </w:pPr>
      <w:r w:rsidRPr="003B139B">
        <w:rPr>
          <w:rFonts w:ascii="Arial" w:hAnsi="Arial" w:cs="Arial"/>
          <w:sz w:val="20"/>
        </w:rPr>
        <w:t>Baustelle abgetrennt werden. Es handelt sich somit nur um einige wenige D</w:t>
      </w:r>
      <w:r w:rsidR="00FC265E">
        <w:rPr>
          <w:rFonts w:ascii="Arial" w:hAnsi="Arial" w:cs="Arial"/>
          <w:sz w:val="20"/>
        </w:rPr>
        <w:t>ü</w:t>
      </w:r>
      <w:r w:rsidRPr="003B139B">
        <w:rPr>
          <w:rFonts w:ascii="Arial" w:hAnsi="Arial" w:cs="Arial"/>
          <w:sz w:val="20"/>
        </w:rPr>
        <w:t>bel im Verh</w:t>
      </w:r>
      <w:r w:rsidR="00FC265E">
        <w:rPr>
          <w:rFonts w:ascii="Arial" w:hAnsi="Arial" w:cs="Arial"/>
          <w:sz w:val="20"/>
        </w:rPr>
        <w:t>ä</w:t>
      </w:r>
      <w:r w:rsidRPr="003B139B">
        <w:rPr>
          <w:rFonts w:ascii="Arial" w:hAnsi="Arial" w:cs="Arial"/>
          <w:sz w:val="20"/>
        </w:rPr>
        <w:t>ltnis zur</w:t>
      </w:r>
    </w:p>
    <w:p w14:paraId="151952C4" w14:textId="77777777" w:rsidR="003B139B" w:rsidRPr="003B139B" w:rsidRDefault="003B139B" w:rsidP="003B139B">
      <w:pPr>
        <w:rPr>
          <w:rFonts w:ascii="Arial" w:hAnsi="Arial" w:cs="Arial"/>
          <w:sz w:val="20"/>
        </w:rPr>
      </w:pPr>
      <w:r w:rsidRPr="003B139B">
        <w:rPr>
          <w:rFonts w:ascii="Arial" w:hAnsi="Arial" w:cs="Arial"/>
          <w:sz w:val="20"/>
        </w:rPr>
        <w:t>Gesamtanzahl der sich auf dem Bauteil befindlichen D</w:t>
      </w:r>
      <w:r w:rsidR="00FC265E">
        <w:rPr>
          <w:rFonts w:ascii="Arial" w:hAnsi="Arial" w:cs="Arial"/>
          <w:sz w:val="20"/>
        </w:rPr>
        <w:t>ü</w:t>
      </w:r>
      <w:r w:rsidRPr="003B139B">
        <w:rPr>
          <w:rFonts w:ascii="Arial" w:hAnsi="Arial" w:cs="Arial"/>
          <w:sz w:val="20"/>
        </w:rPr>
        <w:t>bel. Bei diesen D</w:t>
      </w:r>
      <w:r w:rsidR="00FC265E">
        <w:rPr>
          <w:rFonts w:ascii="Arial" w:hAnsi="Arial" w:cs="Arial"/>
          <w:sz w:val="20"/>
        </w:rPr>
        <w:t>ü</w:t>
      </w:r>
      <w:r w:rsidRPr="003B139B">
        <w:rPr>
          <w:rFonts w:ascii="Arial" w:hAnsi="Arial" w:cs="Arial"/>
          <w:sz w:val="20"/>
        </w:rPr>
        <w:t>beln ist auch ein</w:t>
      </w:r>
    </w:p>
    <w:p w14:paraId="0788D424" w14:textId="77777777" w:rsidR="003B139B" w:rsidRPr="003B139B" w:rsidRDefault="003B139B" w:rsidP="003B139B">
      <w:pPr>
        <w:rPr>
          <w:rFonts w:ascii="Arial" w:hAnsi="Arial" w:cs="Arial"/>
          <w:sz w:val="20"/>
        </w:rPr>
      </w:pPr>
      <w:r w:rsidRPr="003B139B">
        <w:rPr>
          <w:rFonts w:ascii="Arial" w:hAnsi="Arial" w:cs="Arial"/>
          <w:sz w:val="20"/>
        </w:rPr>
        <w:t>Aufschwei</w:t>
      </w:r>
      <w:r w:rsidR="00FC265E">
        <w:rPr>
          <w:rFonts w:ascii="Arial" w:hAnsi="Arial" w:cs="Arial"/>
          <w:sz w:val="20"/>
        </w:rPr>
        <w:t>ß</w:t>
      </w:r>
      <w:r w:rsidRPr="003B139B">
        <w:rPr>
          <w:rFonts w:ascii="Arial" w:hAnsi="Arial" w:cs="Arial"/>
          <w:sz w:val="20"/>
        </w:rPr>
        <w:t>en von Hand unter Beachtung der in ZTV-ING, Teil 4, Abschnitt 2.2 genannten</w:t>
      </w:r>
    </w:p>
    <w:p w14:paraId="273F1FA1" w14:textId="77777777" w:rsidR="003B139B" w:rsidRPr="003B139B" w:rsidRDefault="003B139B" w:rsidP="003B139B">
      <w:pPr>
        <w:rPr>
          <w:rFonts w:ascii="Arial" w:hAnsi="Arial" w:cs="Arial"/>
          <w:sz w:val="20"/>
        </w:rPr>
      </w:pPr>
      <w:r w:rsidRPr="003B139B">
        <w:rPr>
          <w:rFonts w:ascii="Arial" w:hAnsi="Arial" w:cs="Arial"/>
          <w:sz w:val="20"/>
        </w:rPr>
        <w:t>Randbedingungen und Ausbildung einer Schwei</w:t>
      </w:r>
      <w:r w:rsidR="00FC265E">
        <w:rPr>
          <w:rFonts w:ascii="Arial" w:hAnsi="Arial" w:cs="Arial"/>
          <w:sz w:val="20"/>
        </w:rPr>
        <w:t>ß</w:t>
      </w:r>
      <w:r w:rsidRPr="003B139B">
        <w:rPr>
          <w:rFonts w:ascii="Arial" w:hAnsi="Arial" w:cs="Arial"/>
          <w:sz w:val="20"/>
        </w:rPr>
        <w:t>nahtvorbereitung mittels Fase am Bolzenfu</w:t>
      </w:r>
      <w:r w:rsidR="00FC265E">
        <w:rPr>
          <w:rFonts w:ascii="Arial" w:hAnsi="Arial" w:cs="Arial"/>
          <w:sz w:val="20"/>
        </w:rPr>
        <w:t>ß</w:t>
      </w:r>
    </w:p>
    <w:p w14:paraId="3BAD1FF5" w14:textId="77777777" w:rsidR="003B139B" w:rsidRPr="003B139B" w:rsidRDefault="003B139B" w:rsidP="003B139B">
      <w:pPr>
        <w:rPr>
          <w:rFonts w:ascii="Arial" w:hAnsi="Arial" w:cs="Arial"/>
          <w:sz w:val="20"/>
        </w:rPr>
      </w:pPr>
      <w:r w:rsidRPr="003B139B">
        <w:rPr>
          <w:rFonts w:ascii="Arial" w:hAnsi="Arial" w:cs="Arial"/>
          <w:sz w:val="20"/>
        </w:rPr>
        <w:t>zul</w:t>
      </w:r>
      <w:r w:rsidR="00FC265E">
        <w:rPr>
          <w:rFonts w:ascii="Arial" w:hAnsi="Arial" w:cs="Arial"/>
          <w:sz w:val="20"/>
        </w:rPr>
        <w:t>ässig. Diese Schweiß</w:t>
      </w:r>
      <w:r w:rsidRPr="003B139B">
        <w:rPr>
          <w:rFonts w:ascii="Arial" w:hAnsi="Arial" w:cs="Arial"/>
          <w:sz w:val="20"/>
        </w:rPr>
        <w:t>verbindung erf</w:t>
      </w:r>
      <w:r w:rsidR="00FC265E">
        <w:rPr>
          <w:rFonts w:ascii="Arial" w:hAnsi="Arial" w:cs="Arial"/>
          <w:sz w:val="20"/>
        </w:rPr>
        <w:t>ü</w:t>
      </w:r>
      <w:r w:rsidRPr="003B139B">
        <w:rPr>
          <w:rFonts w:ascii="Arial" w:hAnsi="Arial" w:cs="Arial"/>
          <w:sz w:val="20"/>
        </w:rPr>
        <w:t>llt ebenfalls die Voraussetzungen nach DIN EN 1994-2.</w:t>
      </w:r>
    </w:p>
    <w:p w14:paraId="7BAFC3E1" w14:textId="77777777" w:rsidR="003B139B" w:rsidRPr="003B139B" w:rsidRDefault="003B139B" w:rsidP="003B139B">
      <w:pPr>
        <w:rPr>
          <w:rFonts w:ascii="Arial" w:hAnsi="Arial" w:cs="Arial"/>
          <w:sz w:val="20"/>
        </w:rPr>
      </w:pPr>
      <w:r w:rsidRPr="003B139B">
        <w:rPr>
          <w:rFonts w:ascii="Arial" w:hAnsi="Arial" w:cs="Arial"/>
          <w:sz w:val="20"/>
        </w:rPr>
        <w:t>Nach DIN EN ISO 14555 ist insbes</w:t>
      </w:r>
      <w:r w:rsidR="00FC265E">
        <w:rPr>
          <w:rFonts w:ascii="Arial" w:hAnsi="Arial" w:cs="Arial"/>
          <w:sz w:val="20"/>
        </w:rPr>
        <w:t>ondere Folgendes zu beachten: Fü</w:t>
      </w:r>
      <w:r w:rsidRPr="003B139B">
        <w:rPr>
          <w:rFonts w:ascii="Arial" w:hAnsi="Arial" w:cs="Arial"/>
          <w:sz w:val="20"/>
        </w:rPr>
        <w:t>r das Bolzenschwei</w:t>
      </w:r>
      <w:r w:rsidR="00FC265E">
        <w:rPr>
          <w:rFonts w:ascii="Arial" w:hAnsi="Arial" w:cs="Arial"/>
          <w:sz w:val="20"/>
        </w:rPr>
        <w:t>ß</w:t>
      </w:r>
      <w:r w:rsidRPr="003B139B">
        <w:rPr>
          <w:rFonts w:ascii="Arial" w:hAnsi="Arial" w:cs="Arial"/>
          <w:sz w:val="20"/>
        </w:rPr>
        <w:t>en auf</w:t>
      </w:r>
    </w:p>
    <w:p w14:paraId="20FA92B0" w14:textId="77777777" w:rsidR="003B139B" w:rsidRPr="003B139B" w:rsidRDefault="003B139B" w:rsidP="003B139B">
      <w:pPr>
        <w:rPr>
          <w:rFonts w:ascii="Arial" w:hAnsi="Arial" w:cs="Arial"/>
          <w:sz w:val="20"/>
        </w:rPr>
      </w:pPr>
      <w:r w:rsidRPr="003B139B">
        <w:rPr>
          <w:rFonts w:ascii="Arial" w:hAnsi="Arial" w:cs="Arial"/>
          <w:sz w:val="20"/>
        </w:rPr>
        <w:t>Verbundbr</w:t>
      </w:r>
      <w:r w:rsidR="00FC265E">
        <w:rPr>
          <w:rFonts w:ascii="Arial" w:hAnsi="Arial" w:cs="Arial"/>
          <w:sz w:val="20"/>
        </w:rPr>
        <w:t>ü</w:t>
      </w:r>
      <w:r w:rsidRPr="003B139B">
        <w:rPr>
          <w:rFonts w:ascii="Arial" w:hAnsi="Arial" w:cs="Arial"/>
          <w:sz w:val="20"/>
        </w:rPr>
        <w:t>cken muss der ausf</w:t>
      </w:r>
      <w:r w:rsidR="00FC265E">
        <w:rPr>
          <w:rFonts w:ascii="Arial" w:hAnsi="Arial" w:cs="Arial"/>
          <w:sz w:val="20"/>
        </w:rPr>
        <w:t>ü</w:t>
      </w:r>
      <w:r w:rsidRPr="003B139B">
        <w:rPr>
          <w:rFonts w:ascii="Arial" w:hAnsi="Arial" w:cs="Arial"/>
          <w:sz w:val="20"/>
        </w:rPr>
        <w:t>hrende Betrieb eine Qualifikation gem</w:t>
      </w:r>
      <w:r w:rsidR="00FC265E">
        <w:rPr>
          <w:rFonts w:ascii="Arial" w:hAnsi="Arial" w:cs="Arial"/>
          <w:sz w:val="20"/>
        </w:rPr>
        <w:t>äß</w:t>
      </w:r>
      <w:r w:rsidRPr="003B139B">
        <w:rPr>
          <w:rFonts w:ascii="Arial" w:hAnsi="Arial" w:cs="Arial"/>
          <w:sz w:val="20"/>
        </w:rPr>
        <w:t xml:space="preserve"> Abschnitt 10 der DIN EN</w:t>
      </w:r>
    </w:p>
    <w:p w14:paraId="47DA3ED5" w14:textId="77777777" w:rsidR="003B139B" w:rsidRPr="003B139B" w:rsidRDefault="003B139B" w:rsidP="003B139B">
      <w:pPr>
        <w:rPr>
          <w:rFonts w:ascii="Arial" w:hAnsi="Arial" w:cs="Arial"/>
          <w:sz w:val="20"/>
        </w:rPr>
      </w:pPr>
      <w:r w:rsidRPr="003B139B">
        <w:rPr>
          <w:rFonts w:ascii="Arial" w:hAnsi="Arial" w:cs="Arial"/>
          <w:sz w:val="20"/>
        </w:rPr>
        <w:t>ISO 14555 haben. Es m</w:t>
      </w:r>
      <w:r w:rsidR="00FC265E">
        <w:rPr>
          <w:rFonts w:ascii="Arial" w:hAnsi="Arial" w:cs="Arial"/>
          <w:sz w:val="20"/>
        </w:rPr>
        <w:t>ü</w:t>
      </w:r>
      <w:r w:rsidRPr="003B139B">
        <w:rPr>
          <w:rFonts w:ascii="Arial" w:hAnsi="Arial" w:cs="Arial"/>
          <w:sz w:val="20"/>
        </w:rPr>
        <w:t>ssen die umfassenden Qualit</w:t>
      </w:r>
      <w:r w:rsidR="00FC265E">
        <w:rPr>
          <w:rFonts w:ascii="Arial" w:hAnsi="Arial" w:cs="Arial"/>
          <w:sz w:val="20"/>
        </w:rPr>
        <w:t>ä</w:t>
      </w:r>
      <w:r w:rsidRPr="003B139B">
        <w:rPr>
          <w:rFonts w:ascii="Arial" w:hAnsi="Arial" w:cs="Arial"/>
          <w:sz w:val="20"/>
        </w:rPr>
        <w:t>tsanforderungen gem</w:t>
      </w:r>
      <w:r w:rsidR="00FC265E">
        <w:rPr>
          <w:rFonts w:ascii="Arial" w:hAnsi="Arial" w:cs="Arial"/>
          <w:sz w:val="20"/>
        </w:rPr>
        <w:t>äß</w:t>
      </w:r>
      <w:r w:rsidRPr="003B139B">
        <w:rPr>
          <w:rFonts w:ascii="Arial" w:hAnsi="Arial" w:cs="Arial"/>
          <w:sz w:val="20"/>
        </w:rPr>
        <w:t xml:space="preserve"> Tabelle B.1 der DIN</w:t>
      </w:r>
    </w:p>
    <w:p w14:paraId="1AA94381" w14:textId="77777777" w:rsidR="003B139B" w:rsidRPr="003B139B" w:rsidRDefault="003B139B" w:rsidP="003B139B">
      <w:pPr>
        <w:rPr>
          <w:rFonts w:ascii="Arial" w:hAnsi="Arial" w:cs="Arial"/>
          <w:sz w:val="20"/>
        </w:rPr>
      </w:pPr>
      <w:r w:rsidRPr="003B139B">
        <w:rPr>
          <w:rFonts w:ascii="Arial" w:hAnsi="Arial" w:cs="Arial"/>
          <w:sz w:val="20"/>
        </w:rPr>
        <w:t>EN ISO 14555 erf</w:t>
      </w:r>
      <w:r w:rsidR="00FC265E">
        <w:rPr>
          <w:rFonts w:ascii="Arial" w:hAnsi="Arial" w:cs="Arial"/>
          <w:sz w:val="20"/>
        </w:rPr>
        <w:t>ü</w:t>
      </w:r>
      <w:r w:rsidRPr="003B139B">
        <w:rPr>
          <w:rFonts w:ascii="Arial" w:hAnsi="Arial" w:cs="Arial"/>
          <w:sz w:val="20"/>
        </w:rPr>
        <w:t>llt werden. Es darf nur gem</w:t>
      </w:r>
      <w:r w:rsidR="00FC265E">
        <w:rPr>
          <w:rFonts w:ascii="Arial" w:hAnsi="Arial" w:cs="Arial"/>
          <w:sz w:val="20"/>
        </w:rPr>
        <w:t>äß</w:t>
      </w:r>
      <w:r w:rsidRPr="003B139B">
        <w:rPr>
          <w:rFonts w:ascii="Arial" w:hAnsi="Arial" w:cs="Arial"/>
          <w:sz w:val="20"/>
        </w:rPr>
        <w:t xml:space="preserve"> DIN EN ISO 14732 und DIN EN ISO 14555,</w:t>
      </w:r>
    </w:p>
    <w:p w14:paraId="6A8F6255" w14:textId="77777777" w:rsidR="003B139B" w:rsidRPr="003B139B" w:rsidRDefault="003B139B" w:rsidP="003B139B">
      <w:pPr>
        <w:rPr>
          <w:rFonts w:ascii="Arial" w:hAnsi="Arial" w:cs="Arial"/>
          <w:sz w:val="20"/>
        </w:rPr>
      </w:pPr>
      <w:r w:rsidRPr="003B139B">
        <w:rPr>
          <w:rFonts w:ascii="Arial" w:hAnsi="Arial" w:cs="Arial"/>
          <w:sz w:val="20"/>
        </w:rPr>
        <w:t>Abschnitt 6 qualifiziertes Personal eingesetzt werden. Die Eignung des Schwei</w:t>
      </w:r>
      <w:r w:rsidR="00FC265E">
        <w:rPr>
          <w:rFonts w:ascii="Arial" w:hAnsi="Arial" w:cs="Arial"/>
          <w:sz w:val="20"/>
        </w:rPr>
        <w:t>ß</w:t>
      </w:r>
      <w:r w:rsidRPr="003B139B">
        <w:rPr>
          <w:rFonts w:ascii="Arial" w:hAnsi="Arial" w:cs="Arial"/>
          <w:sz w:val="20"/>
        </w:rPr>
        <w:t>personals f</w:t>
      </w:r>
      <w:r w:rsidR="00FC265E">
        <w:rPr>
          <w:rFonts w:ascii="Arial" w:hAnsi="Arial" w:cs="Arial"/>
          <w:sz w:val="20"/>
        </w:rPr>
        <w:t>ü</w:t>
      </w:r>
      <w:r w:rsidRPr="003B139B">
        <w:rPr>
          <w:rFonts w:ascii="Arial" w:hAnsi="Arial" w:cs="Arial"/>
          <w:sz w:val="20"/>
        </w:rPr>
        <w:t>r</w:t>
      </w:r>
    </w:p>
    <w:p w14:paraId="19BC591B" w14:textId="77777777" w:rsidR="003B139B" w:rsidRPr="003B139B" w:rsidRDefault="003B139B" w:rsidP="003B139B">
      <w:pPr>
        <w:rPr>
          <w:rFonts w:ascii="Arial" w:hAnsi="Arial" w:cs="Arial"/>
          <w:sz w:val="20"/>
        </w:rPr>
      </w:pPr>
      <w:r w:rsidRPr="003B139B">
        <w:rPr>
          <w:rFonts w:ascii="Arial" w:hAnsi="Arial" w:cs="Arial"/>
          <w:sz w:val="20"/>
        </w:rPr>
        <w:t>Verbundbr</w:t>
      </w:r>
      <w:r w:rsidR="00FC265E">
        <w:rPr>
          <w:rFonts w:ascii="Arial" w:hAnsi="Arial" w:cs="Arial"/>
          <w:sz w:val="20"/>
        </w:rPr>
        <w:t>ü</w:t>
      </w:r>
      <w:r w:rsidRPr="003B139B">
        <w:rPr>
          <w:rFonts w:ascii="Arial" w:hAnsi="Arial" w:cs="Arial"/>
          <w:sz w:val="20"/>
        </w:rPr>
        <w:t>cken ist durch regelm</w:t>
      </w:r>
      <w:r w:rsidR="00FC265E">
        <w:rPr>
          <w:rFonts w:ascii="Arial" w:hAnsi="Arial" w:cs="Arial"/>
          <w:sz w:val="20"/>
        </w:rPr>
        <w:t>äß</w:t>
      </w:r>
      <w:r w:rsidRPr="003B139B">
        <w:rPr>
          <w:rFonts w:ascii="Arial" w:hAnsi="Arial" w:cs="Arial"/>
          <w:sz w:val="20"/>
        </w:rPr>
        <w:t>ige Arbeitspr</w:t>
      </w:r>
      <w:r w:rsidR="00FC265E">
        <w:rPr>
          <w:rFonts w:ascii="Arial" w:hAnsi="Arial" w:cs="Arial"/>
          <w:sz w:val="20"/>
        </w:rPr>
        <w:t>ü</w:t>
      </w:r>
      <w:r w:rsidRPr="003B139B">
        <w:rPr>
          <w:rFonts w:ascii="Arial" w:hAnsi="Arial" w:cs="Arial"/>
          <w:sz w:val="20"/>
        </w:rPr>
        <w:t>fungen gem</w:t>
      </w:r>
      <w:r w:rsidR="00FC265E">
        <w:rPr>
          <w:rFonts w:ascii="Arial" w:hAnsi="Arial" w:cs="Arial"/>
          <w:sz w:val="20"/>
        </w:rPr>
        <w:t>äß</w:t>
      </w:r>
      <w:r w:rsidRPr="003B139B">
        <w:rPr>
          <w:rFonts w:ascii="Arial" w:hAnsi="Arial" w:cs="Arial"/>
          <w:sz w:val="20"/>
        </w:rPr>
        <w:t xml:space="preserve"> Abschnitt DIN EN ISO 14555, 14.2</w:t>
      </w:r>
    </w:p>
    <w:p w14:paraId="69B32ECF" w14:textId="77777777" w:rsidR="003B139B" w:rsidRPr="003B139B" w:rsidRDefault="003B139B" w:rsidP="003B139B">
      <w:pPr>
        <w:rPr>
          <w:rFonts w:ascii="Arial" w:hAnsi="Arial" w:cs="Arial"/>
          <w:sz w:val="20"/>
        </w:rPr>
      </w:pPr>
      <w:r w:rsidRPr="003B139B">
        <w:rPr>
          <w:rFonts w:ascii="Arial" w:hAnsi="Arial" w:cs="Arial"/>
          <w:sz w:val="20"/>
        </w:rPr>
        <w:t>auch f</w:t>
      </w:r>
      <w:r w:rsidR="00FC265E">
        <w:rPr>
          <w:rFonts w:ascii="Arial" w:hAnsi="Arial" w:cs="Arial"/>
          <w:sz w:val="20"/>
        </w:rPr>
        <w:t>ü</w:t>
      </w:r>
      <w:r w:rsidRPr="003B139B">
        <w:rPr>
          <w:rFonts w:ascii="Arial" w:hAnsi="Arial" w:cs="Arial"/>
          <w:sz w:val="20"/>
        </w:rPr>
        <w:t>r anspruchsvolle Schwei</w:t>
      </w:r>
      <w:r w:rsidR="00FC265E">
        <w:rPr>
          <w:rFonts w:ascii="Arial" w:hAnsi="Arial" w:cs="Arial"/>
          <w:sz w:val="20"/>
        </w:rPr>
        <w:t>ß</w:t>
      </w:r>
      <w:r w:rsidRPr="003B139B">
        <w:rPr>
          <w:rFonts w:ascii="Arial" w:hAnsi="Arial" w:cs="Arial"/>
          <w:sz w:val="20"/>
        </w:rPr>
        <w:t>positionen, wie z. B. das Schwei</w:t>
      </w:r>
      <w:r w:rsidR="00FC265E">
        <w:rPr>
          <w:rFonts w:ascii="Arial" w:hAnsi="Arial" w:cs="Arial"/>
          <w:sz w:val="20"/>
        </w:rPr>
        <w:t>ß</w:t>
      </w:r>
      <w:r w:rsidRPr="003B139B">
        <w:rPr>
          <w:rFonts w:ascii="Arial" w:hAnsi="Arial" w:cs="Arial"/>
          <w:sz w:val="20"/>
        </w:rPr>
        <w:t>en in der N</w:t>
      </w:r>
      <w:r w:rsidR="00FC265E">
        <w:rPr>
          <w:rFonts w:ascii="Arial" w:hAnsi="Arial" w:cs="Arial"/>
          <w:sz w:val="20"/>
        </w:rPr>
        <w:t>ä</w:t>
      </w:r>
      <w:r w:rsidRPr="003B139B">
        <w:rPr>
          <w:rFonts w:ascii="Arial" w:hAnsi="Arial" w:cs="Arial"/>
          <w:sz w:val="20"/>
        </w:rPr>
        <w:t>he von freien R</w:t>
      </w:r>
      <w:r w:rsidR="00FC265E">
        <w:rPr>
          <w:rFonts w:ascii="Arial" w:hAnsi="Arial" w:cs="Arial"/>
          <w:sz w:val="20"/>
        </w:rPr>
        <w:t>ä</w:t>
      </w:r>
      <w:r w:rsidRPr="003B139B">
        <w:rPr>
          <w:rFonts w:ascii="Arial" w:hAnsi="Arial" w:cs="Arial"/>
          <w:sz w:val="20"/>
        </w:rPr>
        <w:t>ndern</w:t>
      </w:r>
    </w:p>
    <w:p w14:paraId="1A17986A" w14:textId="77777777" w:rsidR="003B139B" w:rsidRPr="003B139B" w:rsidRDefault="003B139B" w:rsidP="003B139B">
      <w:pPr>
        <w:rPr>
          <w:rFonts w:ascii="Arial" w:hAnsi="Arial" w:cs="Arial"/>
          <w:sz w:val="20"/>
        </w:rPr>
      </w:pPr>
      <w:r w:rsidRPr="003B139B">
        <w:rPr>
          <w:rFonts w:ascii="Arial" w:hAnsi="Arial" w:cs="Arial"/>
          <w:sz w:val="20"/>
        </w:rPr>
        <w:t>in PA Position, sowie, falls erforderlich, f</w:t>
      </w:r>
      <w:r w:rsidR="00FC265E">
        <w:rPr>
          <w:rFonts w:ascii="Arial" w:hAnsi="Arial" w:cs="Arial"/>
          <w:sz w:val="20"/>
        </w:rPr>
        <w:t>ü</w:t>
      </w:r>
      <w:r w:rsidRPr="003B139B">
        <w:rPr>
          <w:rFonts w:ascii="Arial" w:hAnsi="Arial" w:cs="Arial"/>
          <w:sz w:val="20"/>
        </w:rPr>
        <w:t>r Schweiflungen in Horizontalposition nachzuweisen. Auf</w:t>
      </w:r>
    </w:p>
    <w:p w14:paraId="163ECC7D" w14:textId="77777777" w:rsidR="003B139B" w:rsidRPr="003B139B" w:rsidRDefault="00FC265E" w:rsidP="003B139B">
      <w:pPr>
        <w:rPr>
          <w:rFonts w:ascii="Arial" w:hAnsi="Arial" w:cs="Arial"/>
          <w:sz w:val="20"/>
        </w:rPr>
      </w:pPr>
      <w:r>
        <w:rPr>
          <w:rFonts w:ascii="Arial" w:hAnsi="Arial" w:cs="Arial"/>
          <w:sz w:val="20"/>
        </w:rPr>
        <w:t>die notwendige Durchfü</w:t>
      </w:r>
      <w:r w:rsidR="003B139B" w:rsidRPr="003B139B">
        <w:rPr>
          <w:rFonts w:ascii="Arial" w:hAnsi="Arial" w:cs="Arial"/>
          <w:sz w:val="20"/>
        </w:rPr>
        <w:t>hrung und Dokumentation der vereinfachten Arbeitspr</w:t>
      </w:r>
      <w:r>
        <w:rPr>
          <w:rFonts w:ascii="Arial" w:hAnsi="Arial" w:cs="Arial"/>
          <w:sz w:val="20"/>
        </w:rPr>
        <w:t>ü</w:t>
      </w:r>
      <w:r w:rsidR="003B139B" w:rsidRPr="003B139B">
        <w:rPr>
          <w:rFonts w:ascii="Arial" w:hAnsi="Arial" w:cs="Arial"/>
          <w:sz w:val="20"/>
        </w:rPr>
        <w:t>fung gem</w:t>
      </w:r>
      <w:r>
        <w:rPr>
          <w:rFonts w:ascii="Arial" w:hAnsi="Arial" w:cs="Arial"/>
          <w:sz w:val="20"/>
        </w:rPr>
        <w:t>äß</w:t>
      </w:r>
      <w:r w:rsidR="003B139B" w:rsidRPr="003B139B">
        <w:rPr>
          <w:rFonts w:ascii="Arial" w:hAnsi="Arial" w:cs="Arial"/>
          <w:sz w:val="20"/>
        </w:rPr>
        <w:t xml:space="preserve"> DIN EN</w:t>
      </w:r>
    </w:p>
    <w:p w14:paraId="023790CF" w14:textId="77777777" w:rsidR="003B139B" w:rsidRPr="003B139B" w:rsidRDefault="003B139B" w:rsidP="003B139B">
      <w:pPr>
        <w:rPr>
          <w:rFonts w:ascii="Arial" w:hAnsi="Arial" w:cs="Arial"/>
          <w:sz w:val="20"/>
        </w:rPr>
      </w:pPr>
      <w:r w:rsidRPr="003B139B">
        <w:rPr>
          <w:rFonts w:ascii="Arial" w:hAnsi="Arial" w:cs="Arial"/>
          <w:sz w:val="20"/>
        </w:rPr>
        <w:t>ISO 14555, Abschnitt 14.3 wird besonders hingewiesen.</w:t>
      </w:r>
    </w:p>
    <w:p w14:paraId="28BB0DEC" w14:textId="77777777" w:rsidR="003B139B" w:rsidRPr="003B139B" w:rsidRDefault="003B139B" w:rsidP="003B139B">
      <w:pPr>
        <w:rPr>
          <w:rFonts w:ascii="Arial" w:hAnsi="Arial" w:cs="Arial"/>
          <w:sz w:val="20"/>
        </w:rPr>
      </w:pPr>
      <w:r w:rsidRPr="003B139B">
        <w:rPr>
          <w:rFonts w:ascii="Arial" w:hAnsi="Arial" w:cs="Arial"/>
          <w:sz w:val="20"/>
        </w:rPr>
        <w:t>Die Anzahl der mangelhaften Schweiflungen nach DIN EN ISO 14555, 14.7 muss bei</w:t>
      </w:r>
    </w:p>
    <w:p w14:paraId="2B11DD78" w14:textId="77777777" w:rsidR="003B139B" w:rsidRPr="003B139B" w:rsidRDefault="003B139B" w:rsidP="003B139B">
      <w:pPr>
        <w:rPr>
          <w:rFonts w:ascii="Arial" w:hAnsi="Arial" w:cs="Arial"/>
          <w:sz w:val="20"/>
        </w:rPr>
      </w:pPr>
      <w:r w:rsidRPr="003B139B">
        <w:rPr>
          <w:rFonts w:ascii="Arial" w:hAnsi="Arial" w:cs="Arial"/>
          <w:sz w:val="20"/>
        </w:rPr>
        <w:lastRenderedPageBreak/>
        <w:t>Verbundbr</w:t>
      </w:r>
      <w:r w:rsidR="00FC265E">
        <w:rPr>
          <w:rFonts w:ascii="Arial" w:hAnsi="Arial" w:cs="Arial"/>
          <w:sz w:val="20"/>
        </w:rPr>
        <w:t>ü</w:t>
      </w:r>
      <w:r w:rsidRPr="003B139B">
        <w:rPr>
          <w:rFonts w:ascii="Arial" w:hAnsi="Arial" w:cs="Arial"/>
          <w:sz w:val="20"/>
        </w:rPr>
        <w:t>cken in der Regel unter 1 % der pro Bauteil aufgeschwei</w:t>
      </w:r>
      <w:r w:rsidR="005C1AE6">
        <w:rPr>
          <w:rFonts w:ascii="Arial" w:hAnsi="Arial" w:cs="Arial"/>
          <w:sz w:val="20"/>
        </w:rPr>
        <w:t>ß</w:t>
      </w:r>
      <w:r w:rsidRPr="003B139B">
        <w:rPr>
          <w:rFonts w:ascii="Arial" w:hAnsi="Arial" w:cs="Arial"/>
          <w:sz w:val="20"/>
        </w:rPr>
        <w:t>ten Kopfbolzend</w:t>
      </w:r>
      <w:r w:rsidR="00FC265E">
        <w:rPr>
          <w:rFonts w:ascii="Arial" w:hAnsi="Arial" w:cs="Arial"/>
          <w:sz w:val="20"/>
        </w:rPr>
        <w:t>ü</w:t>
      </w:r>
      <w:r w:rsidRPr="003B139B">
        <w:rPr>
          <w:rFonts w:ascii="Arial" w:hAnsi="Arial" w:cs="Arial"/>
          <w:sz w:val="20"/>
        </w:rPr>
        <w:t>bel liegen.</w:t>
      </w:r>
    </w:p>
    <w:p w14:paraId="676A210E" w14:textId="77777777" w:rsidR="003B139B" w:rsidRPr="003B139B" w:rsidRDefault="003B139B" w:rsidP="003B139B">
      <w:pPr>
        <w:rPr>
          <w:rFonts w:ascii="Arial" w:hAnsi="Arial" w:cs="Arial"/>
          <w:sz w:val="20"/>
        </w:rPr>
      </w:pPr>
      <w:r w:rsidRPr="003B139B">
        <w:rPr>
          <w:rFonts w:ascii="Arial" w:hAnsi="Arial" w:cs="Arial"/>
          <w:sz w:val="20"/>
        </w:rPr>
        <w:t>Andernfalls sind Ma</w:t>
      </w:r>
      <w:r w:rsidR="00FC265E">
        <w:rPr>
          <w:rFonts w:ascii="Arial" w:hAnsi="Arial" w:cs="Arial"/>
          <w:sz w:val="20"/>
        </w:rPr>
        <w:t>ß</w:t>
      </w:r>
      <w:r w:rsidRPr="003B139B">
        <w:rPr>
          <w:rFonts w:ascii="Arial" w:hAnsi="Arial" w:cs="Arial"/>
          <w:sz w:val="20"/>
        </w:rPr>
        <w:t>nahmen zur Verbesserung der Ausf</w:t>
      </w:r>
      <w:r w:rsidR="00FC265E">
        <w:rPr>
          <w:rFonts w:ascii="Arial" w:hAnsi="Arial" w:cs="Arial"/>
          <w:sz w:val="20"/>
        </w:rPr>
        <w:t>ü</w:t>
      </w:r>
      <w:r w:rsidRPr="003B139B">
        <w:rPr>
          <w:rFonts w:ascii="Arial" w:hAnsi="Arial" w:cs="Arial"/>
          <w:sz w:val="20"/>
        </w:rPr>
        <w:t>hrungsqualit</w:t>
      </w:r>
      <w:r w:rsidR="00FC265E">
        <w:rPr>
          <w:rFonts w:ascii="Arial" w:hAnsi="Arial" w:cs="Arial"/>
          <w:sz w:val="20"/>
        </w:rPr>
        <w:t>ä</w:t>
      </w:r>
      <w:r w:rsidRPr="003B139B">
        <w:rPr>
          <w:rFonts w:ascii="Arial" w:hAnsi="Arial" w:cs="Arial"/>
          <w:sz w:val="20"/>
        </w:rPr>
        <w:t>t zu ergreifen (siehe DIN EN</w:t>
      </w:r>
    </w:p>
    <w:p w14:paraId="6D82F578" w14:textId="77777777" w:rsidR="003B139B" w:rsidRPr="003B139B" w:rsidRDefault="003B139B" w:rsidP="003B139B">
      <w:pPr>
        <w:rPr>
          <w:rFonts w:ascii="Arial" w:hAnsi="Arial" w:cs="Arial"/>
          <w:sz w:val="20"/>
        </w:rPr>
      </w:pPr>
      <w:r w:rsidRPr="003B139B">
        <w:rPr>
          <w:rFonts w:ascii="Arial" w:hAnsi="Arial" w:cs="Arial"/>
          <w:sz w:val="20"/>
        </w:rPr>
        <w:t>ISO 14555, 14.7, letzter Satz). Wenn der Durchmesser des Schwei</w:t>
      </w:r>
      <w:r w:rsidR="00FC265E">
        <w:rPr>
          <w:rFonts w:ascii="Arial" w:hAnsi="Arial" w:cs="Arial"/>
          <w:sz w:val="20"/>
        </w:rPr>
        <w:t>ß</w:t>
      </w:r>
      <w:r w:rsidRPr="003B139B">
        <w:rPr>
          <w:rFonts w:ascii="Arial" w:hAnsi="Arial" w:cs="Arial"/>
          <w:sz w:val="20"/>
        </w:rPr>
        <w:t>wulstes nicht kleiner als der</w:t>
      </w:r>
    </w:p>
    <w:p w14:paraId="540FDF33" w14:textId="77777777" w:rsidR="003B139B" w:rsidRPr="003B139B" w:rsidRDefault="003B139B" w:rsidP="003B139B">
      <w:pPr>
        <w:rPr>
          <w:rFonts w:ascii="Arial" w:hAnsi="Arial" w:cs="Arial"/>
          <w:sz w:val="20"/>
        </w:rPr>
      </w:pPr>
      <w:r w:rsidRPr="003B139B">
        <w:rPr>
          <w:rFonts w:ascii="Arial" w:hAnsi="Arial" w:cs="Arial"/>
          <w:sz w:val="20"/>
        </w:rPr>
        <w:t>1,2fache Schaftdurchmesser d des D</w:t>
      </w:r>
      <w:r w:rsidR="00FC265E">
        <w:rPr>
          <w:rFonts w:ascii="Arial" w:hAnsi="Arial" w:cs="Arial"/>
          <w:sz w:val="20"/>
        </w:rPr>
        <w:t>ü</w:t>
      </w:r>
      <w:r w:rsidRPr="003B139B">
        <w:rPr>
          <w:rFonts w:ascii="Arial" w:hAnsi="Arial" w:cs="Arial"/>
          <w:sz w:val="20"/>
        </w:rPr>
        <w:t>bels und die kleinste Wulsth</w:t>
      </w:r>
      <w:r w:rsidR="005C1AE6">
        <w:rPr>
          <w:rFonts w:ascii="Arial" w:hAnsi="Arial" w:cs="Arial"/>
          <w:sz w:val="20"/>
        </w:rPr>
        <w:t>ö</w:t>
      </w:r>
      <w:r w:rsidRPr="003B139B">
        <w:rPr>
          <w:rFonts w:ascii="Arial" w:hAnsi="Arial" w:cs="Arial"/>
          <w:sz w:val="20"/>
        </w:rPr>
        <w:t>he nicht kleiner als 0,15 d ist, darf</w:t>
      </w:r>
    </w:p>
    <w:p w14:paraId="7FF282DD" w14:textId="77777777" w:rsidR="003B139B" w:rsidRPr="003B139B" w:rsidRDefault="003B139B" w:rsidP="003B139B">
      <w:pPr>
        <w:rPr>
          <w:rFonts w:ascii="Arial" w:hAnsi="Arial" w:cs="Arial"/>
          <w:sz w:val="20"/>
        </w:rPr>
      </w:pPr>
      <w:r w:rsidRPr="003B139B">
        <w:rPr>
          <w:rFonts w:ascii="Arial" w:hAnsi="Arial" w:cs="Arial"/>
          <w:sz w:val="20"/>
        </w:rPr>
        <w:t>davon ausgegangen werden, dass die Schwei</w:t>
      </w:r>
      <w:r w:rsidR="00FC265E">
        <w:rPr>
          <w:rFonts w:ascii="Arial" w:hAnsi="Arial" w:cs="Arial"/>
          <w:sz w:val="20"/>
        </w:rPr>
        <w:t>ß</w:t>
      </w:r>
      <w:r w:rsidRPr="003B139B">
        <w:rPr>
          <w:rFonts w:ascii="Arial" w:hAnsi="Arial" w:cs="Arial"/>
          <w:sz w:val="20"/>
        </w:rPr>
        <w:t>wulstabmessungen den Richtwerten in DIN EN ISO</w:t>
      </w:r>
    </w:p>
    <w:p w14:paraId="1593423D" w14:textId="77777777" w:rsidR="003B139B" w:rsidRPr="003B139B" w:rsidRDefault="003B139B" w:rsidP="003B139B">
      <w:pPr>
        <w:rPr>
          <w:rFonts w:ascii="Arial" w:hAnsi="Arial" w:cs="Arial"/>
          <w:sz w:val="20"/>
        </w:rPr>
      </w:pPr>
      <w:r w:rsidRPr="003B139B">
        <w:rPr>
          <w:rFonts w:ascii="Arial" w:hAnsi="Arial" w:cs="Arial"/>
          <w:sz w:val="20"/>
        </w:rPr>
        <w:t>13918 noch entsprechen und eine ausreichende Tragf</w:t>
      </w:r>
      <w:r w:rsidR="00FC265E">
        <w:rPr>
          <w:rFonts w:ascii="Arial" w:hAnsi="Arial" w:cs="Arial"/>
          <w:sz w:val="20"/>
        </w:rPr>
        <w:t>ä</w:t>
      </w:r>
      <w:r w:rsidRPr="003B139B">
        <w:rPr>
          <w:rFonts w:ascii="Arial" w:hAnsi="Arial" w:cs="Arial"/>
          <w:sz w:val="20"/>
        </w:rPr>
        <w:t>higkeit sowie eine ausreichende</w:t>
      </w:r>
    </w:p>
    <w:p w14:paraId="4D60CBA4" w14:textId="77777777" w:rsidR="003B139B" w:rsidRPr="003B139B" w:rsidRDefault="003B139B" w:rsidP="003B139B">
      <w:pPr>
        <w:rPr>
          <w:rFonts w:ascii="Arial" w:hAnsi="Arial" w:cs="Arial"/>
          <w:sz w:val="20"/>
        </w:rPr>
      </w:pPr>
      <w:r w:rsidRPr="003B139B">
        <w:rPr>
          <w:rFonts w:ascii="Arial" w:hAnsi="Arial" w:cs="Arial"/>
          <w:sz w:val="20"/>
        </w:rPr>
        <w:t>Erm</w:t>
      </w:r>
      <w:r w:rsidR="00FC265E">
        <w:rPr>
          <w:rFonts w:ascii="Arial" w:hAnsi="Arial" w:cs="Arial"/>
          <w:sz w:val="20"/>
        </w:rPr>
        <w:t>ü</w:t>
      </w:r>
      <w:r w:rsidRPr="003B139B">
        <w:rPr>
          <w:rFonts w:ascii="Arial" w:hAnsi="Arial" w:cs="Arial"/>
          <w:sz w:val="20"/>
        </w:rPr>
        <w:t>dungsfestigkeit nach DIN EN 1994-2 gegeben ist und die Schwei</w:t>
      </w:r>
      <w:r w:rsidR="00FC265E">
        <w:rPr>
          <w:rFonts w:ascii="Arial" w:hAnsi="Arial" w:cs="Arial"/>
          <w:sz w:val="20"/>
        </w:rPr>
        <w:t>ß</w:t>
      </w:r>
      <w:r w:rsidRPr="003B139B">
        <w:rPr>
          <w:rFonts w:ascii="Arial" w:hAnsi="Arial" w:cs="Arial"/>
          <w:sz w:val="20"/>
        </w:rPr>
        <w:t>ung somit als nicht</w:t>
      </w:r>
    </w:p>
    <w:p w14:paraId="1571363C" w14:textId="77777777" w:rsidR="003B139B" w:rsidRDefault="003B139B" w:rsidP="003B139B">
      <w:pPr>
        <w:rPr>
          <w:rFonts w:ascii="Arial" w:hAnsi="Arial" w:cs="Arial"/>
          <w:sz w:val="20"/>
        </w:rPr>
      </w:pPr>
      <w:r w:rsidRPr="003B139B">
        <w:rPr>
          <w:rFonts w:ascii="Arial" w:hAnsi="Arial" w:cs="Arial"/>
          <w:sz w:val="20"/>
        </w:rPr>
        <w:t>mangelhaft angesehen werden kann.</w:t>
      </w:r>
    </w:p>
    <w:p w14:paraId="333A659A" w14:textId="77777777" w:rsidR="003B139B" w:rsidRDefault="003B139B" w:rsidP="003B139B">
      <w:pPr>
        <w:rPr>
          <w:rFonts w:ascii="Arial" w:hAnsi="Arial" w:cs="Arial"/>
          <w:sz w:val="20"/>
        </w:rPr>
      </w:pPr>
    </w:p>
    <w:p w14:paraId="62589B90" w14:textId="77777777" w:rsidR="003B139B" w:rsidRPr="003B139B" w:rsidRDefault="003B139B" w:rsidP="003B139B">
      <w:pPr>
        <w:rPr>
          <w:rFonts w:ascii="Arial" w:hAnsi="Arial" w:cs="Arial"/>
          <w:sz w:val="20"/>
        </w:rPr>
      </w:pPr>
      <w:r w:rsidRPr="003B139B">
        <w:rPr>
          <w:rFonts w:ascii="Arial" w:hAnsi="Arial" w:cs="Arial"/>
          <w:sz w:val="20"/>
        </w:rPr>
        <w:t>In DIN EN ISO 14555 werden in Abschnitt 14.7 Ma</w:t>
      </w:r>
      <w:r w:rsidR="00FC265E">
        <w:rPr>
          <w:rFonts w:ascii="Arial" w:hAnsi="Arial" w:cs="Arial"/>
          <w:sz w:val="20"/>
        </w:rPr>
        <w:t>ß</w:t>
      </w:r>
      <w:r w:rsidRPr="003B139B">
        <w:rPr>
          <w:rFonts w:ascii="Arial" w:hAnsi="Arial" w:cs="Arial"/>
          <w:sz w:val="20"/>
        </w:rPr>
        <w:t xml:space="preserve">nahmen bei mangelhafter </w:t>
      </w:r>
      <w:r w:rsidR="005C1AE6">
        <w:rPr>
          <w:rFonts w:ascii="Arial" w:hAnsi="Arial" w:cs="Arial"/>
          <w:sz w:val="20"/>
        </w:rPr>
        <w:t>Ü</w:t>
      </w:r>
      <w:r w:rsidRPr="003B139B">
        <w:rPr>
          <w:rFonts w:ascii="Arial" w:hAnsi="Arial" w:cs="Arial"/>
          <w:sz w:val="20"/>
        </w:rPr>
        <w:t>bereinstimmung mit</w:t>
      </w:r>
    </w:p>
    <w:p w14:paraId="7C54BC40" w14:textId="77777777" w:rsidR="003B139B" w:rsidRPr="003B139B" w:rsidRDefault="003B139B" w:rsidP="003B139B">
      <w:pPr>
        <w:rPr>
          <w:rFonts w:ascii="Arial" w:hAnsi="Arial" w:cs="Arial"/>
          <w:sz w:val="20"/>
        </w:rPr>
      </w:pPr>
      <w:r w:rsidRPr="003B139B">
        <w:rPr>
          <w:rFonts w:ascii="Arial" w:hAnsi="Arial" w:cs="Arial"/>
          <w:sz w:val="20"/>
        </w:rPr>
        <w:t>den Vorgaben der DIN EN ISO 13918 angegeben, die zun</w:t>
      </w:r>
      <w:r w:rsidR="00FC265E">
        <w:rPr>
          <w:rFonts w:ascii="Arial" w:hAnsi="Arial" w:cs="Arial"/>
          <w:sz w:val="20"/>
        </w:rPr>
        <w:t>ä</w:t>
      </w:r>
      <w:r w:rsidRPr="003B139B">
        <w:rPr>
          <w:rFonts w:ascii="Arial" w:hAnsi="Arial" w:cs="Arial"/>
          <w:sz w:val="20"/>
        </w:rPr>
        <w:t>chst f</w:t>
      </w:r>
      <w:r w:rsidR="00FC265E">
        <w:rPr>
          <w:rFonts w:ascii="Arial" w:hAnsi="Arial" w:cs="Arial"/>
          <w:sz w:val="20"/>
        </w:rPr>
        <w:t>ü</w:t>
      </w:r>
      <w:r w:rsidRPr="003B139B">
        <w:rPr>
          <w:rFonts w:ascii="Arial" w:hAnsi="Arial" w:cs="Arial"/>
          <w:sz w:val="20"/>
        </w:rPr>
        <w:t>r alle aufgeschwei</w:t>
      </w:r>
      <w:r w:rsidR="00FC265E">
        <w:rPr>
          <w:rFonts w:ascii="Arial" w:hAnsi="Arial" w:cs="Arial"/>
          <w:sz w:val="20"/>
        </w:rPr>
        <w:t>ß</w:t>
      </w:r>
      <w:r w:rsidRPr="003B139B">
        <w:rPr>
          <w:rFonts w:ascii="Arial" w:hAnsi="Arial" w:cs="Arial"/>
          <w:sz w:val="20"/>
        </w:rPr>
        <w:t>ten</w:t>
      </w:r>
    </w:p>
    <w:p w14:paraId="59C6D464" w14:textId="77777777" w:rsidR="003B139B" w:rsidRPr="003B139B" w:rsidRDefault="003B139B" w:rsidP="003B139B">
      <w:pPr>
        <w:rPr>
          <w:rFonts w:ascii="Arial" w:hAnsi="Arial" w:cs="Arial"/>
          <w:sz w:val="20"/>
        </w:rPr>
      </w:pPr>
      <w:r w:rsidRPr="003B139B">
        <w:rPr>
          <w:rFonts w:ascii="Arial" w:hAnsi="Arial" w:cs="Arial"/>
          <w:sz w:val="20"/>
        </w:rPr>
        <w:t>Bolzenverbindungen gelten. Mit Bezug auf die Anforderungen in DIN EN 1994-2 bez</w:t>
      </w:r>
      <w:r w:rsidR="00FC265E">
        <w:rPr>
          <w:rFonts w:ascii="Arial" w:hAnsi="Arial" w:cs="Arial"/>
          <w:sz w:val="20"/>
        </w:rPr>
        <w:t>ü</w:t>
      </w:r>
      <w:r w:rsidRPr="003B139B">
        <w:rPr>
          <w:rFonts w:ascii="Arial" w:hAnsi="Arial" w:cs="Arial"/>
          <w:sz w:val="20"/>
        </w:rPr>
        <w:t>glich der</w:t>
      </w:r>
    </w:p>
    <w:p w14:paraId="3BCEE4F5" w14:textId="77777777" w:rsidR="003B139B" w:rsidRPr="003B139B" w:rsidRDefault="003B139B" w:rsidP="003B139B">
      <w:pPr>
        <w:rPr>
          <w:rFonts w:ascii="Arial" w:hAnsi="Arial" w:cs="Arial"/>
          <w:sz w:val="20"/>
        </w:rPr>
      </w:pPr>
      <w:r w:rsidRPr="003B139B">
        <w:rPr>
          <w:rFonts w:ascii="Arial" w:hAnsi="Arial" w:cs="Arial"/>
          <w:sz w:val="20"/>
        </w:rPr>
        <w:t>Erm</w:t>
      </w:r>
      <w:r w:rsidR="00FC265E">
        <w:rPr>
          <w:rFonts w:ascii="Arial" w:hAnsi="Arial" w:cs="Arial"/>
          <w:sz w:val="20"/>
        </w:rPr>
        <w:t>ü</w:t>
      </w:r>
      <w:r w:rsidRPr="003B139B">
        <w:rPr>
          <w:rFonts w:ascii="Arial" w:hAnsi="Arial" w:cs="Arial"/>
          <w:sz w:val="20"/>
        </w:rPr>
        <w:t>dungsfestigkeit sind die in DIN EN 14555, Abschnitt 14.7 angegebenen Verfahren bei</w:t>
      </w:r>
    </w:p>
    <w:p w14:paraId="0B3262AC" w14:textId="77777777" w:rsidR="003B139B" w:rsidRPr="003B139B" w:rsidRDefault="003B139B" w:rsidP="003B139B">
      <w:pPr>
        <w:rPr>
          <w:rFonts w:ascii="Arial" w:hAnsi="Arial" w:cs="Arial"/>
          <w:sz w:val="20"/>
        </w:rPr>
      </w:pPr>
      <w:r w:rsidRPr="003B139B">
        <w:rPr>
          <w:rFonts w:ascii="Arial" w:hAnsi="Arial" w:cs="Arial"/>
          <w:sz w:val="20"/>
        </w:rPr>
        <w:t>Verbundbr</w:t>
      </w:r>
      <w:r w:rsidR="00FC265E">
        <w:rPr>
          <w:rFonts w:ascii="Arial" w:hAnsi="Arial" w:cs="Arial"/>
          <w:sz w:val="20"/>
        </w:rPr>
        <w:t>ü</w:t>
      </w:r>
      <w:r w:rsidRPr="003B139B">
        <w:rPr>
          <w:rFonts w:ascii="Arial" w:hAnsi="Arial" w:cs="Arial"/>
          <w:sz w:val="20"/>
        </w:rPr>
        <w:t>cken nur eingeschr</w:t>
      </w:r>
      <w:r w:rsidR="00FC265E">
        <w:rPr>
          <w:rFonts w:ascii="Arial" w:hAnsi="Arial" w:cs="Arial"/>
          <w:sz w:val="20"/>
        </w:rPr>
        <w:t>ä</w:t>
      </w:r>
      <w:r w:rsidRPr="003B139B">
        <w:rPr>
          <w:rFonts w:ascii="Arial" w:hAnsi="Arial" w:cs="Arial"/>
          <w:sz w:val="20"/>
        </w:rPr>
        <w:t>nkt zugelassen. Bolzen mit mangelhaften Schwei</w:t>
      </w:r>
      <w:r w:rsidR="00FC265E">
        <w:rPr>
          <w:rFonts w:ascii="Arial" w:hAnsi="Arial" w:cs="Arial"/>
          <w:sz w:val="20"/>
        </w:rPr>
        <w:t>ß</w:t>
      </w:r>
      <w:r w:rsidRPr="003B139B">
        <w:rPr>
          <w:rFonts w:ascii="Arial" w:hAnsi="Arial" w:cs="Arial"/>
          <w:sz w:val="20"/>
        </w:rPr>
        <w:t>ungen sind in hoch</w:t>
      </w:r>
    </w:p>
    <w:p w14:paraId="270027E5" w14:textId="77777777" w:rsidR="003B139B" w:rsidRPr="003B139B" w:rsidRDefault="003B139B" w:rsidP="003B139B">
      <w:pPr>
        <w:rPr>
          <w:rFonts w:ascii="Arial" w:hAnsi="Arial" w:cs="Arial"/>
          <w:sz w:val="20"/>
        </w:rPr>
      </w:pPr>
      <w:r w:rsidRPr="003B139B">
        <w:rPr>
          <w:rFonts w:ascii="Arial" w:hAnsi="Arial" w:cs="Arial"/>
          <w:sz w:val="20"/>
        </w:rPr>
        <w:t>auf Erm</w:t>
      </w:r>
      <w:r w:rsidR="00FC265E">
        <w:rPr>
          <w:rFonts w:ascii="Arial" w:hAnsi="Arial" w:cs="Arial"/>
          <w:sz w:val="20"/>
        </w:rPr>
        <w:t>ü</w:t>
      </w:r>
      <w:r w:rsidRPr="003B139B">
        <w:rPr>
          <w:rFonts w:ascii="Arial" w:hAnsi="Arial" w:cs="Arial"/>
          <w:sz w:val="20"/>
        </w:rPr>
        <w:t>dung beanspruchten Bauteilen grunds</w:t>
      </w:r>
      <w:r w:rsidR="00FC265E">
        <w:rPr>
          <w:rFonts w:ascii="Arial" w:hAnsi="Arial" w:cs="Arial"/>
          <w:sz w:val="20"/>
        </w:rPr>
        <w:t>ä</w:t>
      </w:r>
      <w:r w:rsidRPr="003B139B">
        <w:rPr>
          <w:rFonts w:ascii="Arial" w:hAnsi="Arial" w:cs="Arial"/>
          <w:sz w:val="20"/>
        </w:rPr>
        <w:t>tzlich auszutauschen. Ein vollst</w:t>
      </w:r>
      <w:r w:rsidR="00FC265E">
        <w:rPr>
          <w:rFonts w:ascii="Arial" w:hAnsi="Arial" w:cs="Arial"/>
          <w:sz w:val="20"/>
        </w:rPr>
        <w:t>ä</w:t>
      </w:r>
      <w:r w:rsidRPr="003B139B">
        <w:rPr>
          <w:rFonts w:ascii="Arial" w:hAnsi="Arial" w:cs="Arial"/>
          <w:sz w:val="20"/>
        </w:rPr>
        <w:t>ndiges oder</w:t>
      </w:r>
    </w:p>
    <w:p w14:paraId="4C0733A3" w14:textId="77777777" w:rsidR="003B139B" w:rsidRPr="003B139B" w:rsidRDefault="003B139B" w:rsidP="003B139B">
      <w:pPr>
        <w:rPr>
          <w:rFonts w:ascii="Arial" w:hAnsi="Arial" w:cs="Arial"/>
          <w:sz w:val="20"/>
        </w:rPr>
      </w:pPr>
      <w:r w:rsidRPr="003B139B">
        <w:rPr>
          <w:rFonts w:ascii="Arial" w:hAnsi="Arial" w:cs="Arial"/>
          <w:sz w:val="20"/>
        </w:rPr>
        <w:t>partielles Ausbessern mit anderen Schwei</w:t>
      </w:r>
      <w:r w:rsidR="00FC265E">
        <w:rPr>
          <w:rFonts w:ascii="Arial" w:hAnsi="Arial" w:cs="Arial"/>
          <w:sz w:val="20"/>
        </w:rPr>
        <w:t>ß</w:t>
      </w:r>
      <w:r w:rsidRPr="003B139B">
        <w:rPr>
          <w:rFonts w:ascii="Arial" w:hAnsi="Arial" w:cs="Arial"/>
          <w:sz w:val="20"/>
        </w:rPr>
        <w:t>verfahren ist nicht zul</w:t>
      </w:r>
      <w:r w:rsidR="00FC265E">
        <w:rPr>
          <w:rFonts w:ascii="Arial" w:hAnsi="Arial" w:cs="Arial"/>
          <w:sz w:val="20"/>
        </w:rPr>
        <w:t>ä</w:t>
      </w:r>
      <w:r w:rsidRPr="003B139B">
        <w:rPr>
          <w:rFonts w:ascii="Arial" w:hAnsi="Arial" w:cs="Arial"/>
          <w:sz w:val="20"/>
        </w:rPr>
        <w:t>ssig. Wenn in speziellen F</w:t>
      </w:r>
      <w:r w:rsidR="00FC265E">
        <w:rPr>
          <w:rFonts w:ascii="Arial" w:hAnsi="Arial" w:cs="Arial"/>
          <w:sz w:val="20"/>
        </w:rPr>
        <w:t>ä</w:t>
      </w:r>
      <w:r w:rsidRPr="003B139B">
        <w:rPr>
          <w:rFonts w:ascii="Arial" w:hAnsi="Arial" w:cs="Arial"/>
          <w:sz w:val="20"/>
        </w:rPr>
        <w:t>llen das</w:t>
      </w:r>
    </w:p>
    <w:p w14:paraId="4B54DDF0" w14:textId="77777777" w:rsidR="003B139B" w:rsidRPr="003B139B" w:rsidRDefault="003B139B" w:rsidP="003B139B">
      <w:pPr>
        <w:rPr>
          <w:rFonts w:ascii="Arial" w:hAnsi="Arial" w:cs="Arial"/>
          <w:sz w:val="20"/>
        </w:rPr>
      </w:pPr>
      <w:r w:rsidRPr="003B139B">
        <w:rPr>
          <w:rFonts w:ascii="Arial" w:hAnsi="Arial" w:cs="Arial"/>
          <w:sz w:val="20"/>
        </w:rPr>
        <w:t>Bolzenschwei</w:t>
      </w:r>
      <w:r w:rsidR="00FC265E">
        <w:rPr>
          <w:rFonts w:ascii="Arial" w:hAnsi="Arial" w:cs="Arial"/>
          <w:sz w:val="20"/>
        </w:rPr>
        <w:t>ß</w:t>
      </w:r>
      <w:r w:rsidRPr="003B139B">
        <w:rPr>
          <w:rFonts w:ascii="Arial" w:hAnsi="Arial" w:cs="Arial"/>
          <w:sz w:val="20"/>
        </w:rPr>
        <w:t>verfahren mit Hubz</w:t>
      </w:r>
      <w:r w:rsidR="00FC265E">
        <w:rPr>
          <w:rFonts w:ascii="Arial" w:hAnsi="Arial" w:cs="Arial"/>
          <w:sz w:val="20"/>
        </w:rPr>
        <w:t>ü</w:t>
      </w:r>
      <w:r w:rsidRPr="003B139B">
        <w:rPr>
          <w:rFonts w:ascii="Arial" w:hAnsi="Arial" w:cs="Arial"/>
          <w:sz w:val="20"/>
        </w:rPr>
        <w:t>ndung nicht mehr m</w:t>
      </w:r>
      <w:r w:rsidR="005C1AE6">
        <w:rPr>
          <w:rFonts w:ascii="Arial" w:hAnsi="Arial" w:cs="Arial"/>
          <w:sz w:val="20"/>
        </w:rPr>
        <w:t>ö</w:t>
      </w:r>
      <w:r w:rsidRPr="003B139B">
        <w:rPr>
          <w:rFonts w:ascii="Arial" w:hAnsi="Arial" w:cs="Arial"/>
          <w:sz w:val="20"/>
        </w:rPr>
        <w:t>glich ist oder die Bedingungen nach 3 nicht</w:t>
      </w:r>
    </w:p>
    <w:p w14:paraId="11D32558" w14:textId="77777777" w:rsidR="003B139B" w:rsidRPr="003B139B" w:rsidRDefault="003B139B" w:rsidP="003B139B">
      <w:pPr>
        <w:rPr>
          <w:rFonts w:ascii="Arial" w:hAnsi="Arial" w:cs="Arial"/>
          <w:sz w:val="20"/>
        </w:rPr>
      </w:pPr>
      <w:r w:rsidRPr="003B139B">
        <w:rPr>
          <w:rFonts w:ascii="Arial" w:hAnsi="Arial" w:cs="Arial"/>
          <w:sz w:val="20"/>
        </w:rPr>
        <w:t>eingehalten sind, sind die Bolzen mit dem in ZTV-ING, Teil 4, Abschnitt 2.2 angegebenen Verfahren</w:t>
      </w:r>
    </w:p>
    <w:p w14:paraId="6C4C5CAF" w14:textId="77777777" w:rsidR="003B139B" w:rsidRPr="003B139B" w:rsidRDefault="003B139B" w:rsidP="003B139B">
      <w:pPr>
        <w:rPr>
          <w:rFonts w:ascii="Arial" w:hAnsi="Arial" w:cs="Arial"/>
          <w:sz w:val="20"/>
        </w:rPr>
      </w:pPr>
      <w:r w:rsidRPr="003B139B">
        <w:rPr>
          <w:rFonts w:ascii="Arial" w:hAnsi="Arial" w:cs="Arial"/>
          <w:sz w:val="20"/>
        </w:rPr>
        <w:t>auszutauschen oder neue D</w:t>
      </w:r>
      <w:r w:rsidR="00FC265E">
        <w:rPr>
          <w:rFonts w:ascii="Arial" w:hAnsi="Arial" w:cs="Arial"/>
          <w:sz w:val="20"/>
        </w:rPr>
        <w:t>ü</w:t>
      </w:r>
      <w:r w:rsidRPr="003B139B">
        <w:rPr>
          <w:rFonts w:ascii="Arial" w:hAnsi="Arial" w:cs="Arial"/>
          <w:sz w:val="20"/>
        </w:rPr>
        <w:t>bel an einer benachbarten Stelle zu setzen. Ein Belassen der Bolzen mit</w:t>
      </w:r>
    </w:p>
    <w:p w14:paraId="488C9CDC" w14:textId="77777777" w:rsidR="003B139B" w:rsidRPr="003B139B" w:rsidRDefault="003B139B" w:rsidP="003B139B">
      <w:pPr>
        <w:rPr>
          <w:rFonts w:ascii="Arial" w:hAnsi="Arial" w:cs="Arial"/>
          <w:sz w:val="20"/>
        </w:rPr>
      </w:pPr>
      <w:r w:rsidRPr="003B139B">
        <w:rPr>
          <w:rFonts w:ascii="Arial" w:hAnsi="Arial" w:cs="Arial"/>
          <w:sz w:val="20"/>
        </w:rPr>
        <w:t>mangelhaften Schwei</w:t>
      </w:r>
      <w:r w:rsidR="00FC265E">
        <w:rPr>
          <w:rFonts w:ascii="Arial" w:hAnsi="Arial" w:cs="Arial"/>
          <w:sz w:val="20"/>
        </w:rPr>
        <w:t>ß</w:t>
      </w:r>
      <w:r w:rsidRPr="003B139B">
        <w:rPr>
          <w:rFonts w:ascii="Arial" w:hAnsi="Arial" w:cs="Arial"/>
          <w:sz w:val="20"/>
        </w:rPr>
        <w:t>ungen und ein Ersatz durch einen zus</w:t>
      </w:r>
      <w:r w:rsidR="00FC265E">
        <w:rPr>
          <w:rFonts w:ascii="Arial" w:hAnsi="Arial" w:cs="Arial"/>
          <w:sz w:val="20"/>
        </w:rPr>
        <w:t>ä</w:t>
      </w:r>
      <w:r w:rsidRPr="003B139B">
        <w:rPr>
          <w:rFonts w:ascii="Arial" w:hAnsi="Arial" w:cs="Arial"/>
          <w:sz w:val="20"/>
        </w:rPr>
        <w:t>tzlichen Bolzen ist bei hoch auf</w:t>
      </w:r>
    </w:p>
    <w:p w14:paraId="556A845B" w14:textId="77777777" w:rsidR="003B139B" w:rsidRPr="003B139B" w:rsidRDefault="003B139B" w:rsidP="003B139B">
      <w:pPr>
        <w:rPr>
          <w:rFonts w:ascii="Arial" w:hAnsi="Arial" w:cs="Arial"/>
          <w:sz w:val="20"/>
        </w:rPr>
      </w:pPr>
      <w:r w:rsidRPr="003B139B">
        <w:rPr>
          <w:rFonts w:ascii="Arial" w:hAnsi="Arial" w:cs="Arial"/>
          <w:sz w:val="20"/>
        </w:rPr>
        <w:t>Erm</w:t>
      </w:r>
      <w:r w:rsidR="00FC265E">
        <w:rPr>
          <w:rFonts w:ascii="Arial" w:hAnsi="Arial" w:cs="Arial"/>
          <w:sz w:val="20"/>
        </w:rPr>
        <w:t>ü</w:t>
      </w:r>
      <w:r w:rsidRPr="003B139B">
        <w:rPr>
          <w:rFonts w:ascii="Arial" w:hAnsi="Arial" w:cs="Arial"/>
          <w:sz w:val="20"/>
        </w:rPr>
        <w:t>dung beanspruchten Bauteilen nicht zul</w:t>
      </w:r>
      <w:r w:rsidR="00FC265E">
        <w:rPr>
          <w:rFonts w:ascii="Arial" w:hAnsi="Arial" w:cs="Arial"/>
          <w:sz w:val="20"/>
        </w:rPr>
        <w:t>ä</w:t>
      </w:r>
      <w:r w:rsidRPr="003B139B">
        <w:rPr>
          <w:rFonts w:ascii="Arial" w:hAnsi="Arial" w:cs="Arial"/>
          <w:sz w:val="20"/>
        </w:rPr>
        <w:t>ssig. Mangelhafte D</w:t>
      </w:r>
      <w:r w:rsidR="00FC265E">
        <w:rPr>
          <w:rFonts w:ascii="Arial" w:hAnsi="Arial" w:cs="Arial"/>
          <w:sz w:val="20"/>
        </w:rPr>
        <w:t>ü</w:t>
      </w:r>
      <w:r w:rsidRPr="003B139B">
        <w:rPr>
          <w:rFonts w:ascii="Arial" w:hAnsi="Arial" w:cs="Arial"/>
          <w:sz w:val="20"/>
        </w:rPr>
        <w:t xml:space="preserve">bel sind </w:t>
      </w:r>
      <w:proofErr w:type="spellStart"/>
      <w:r w:rsidRPr="003B139B">
        <w:rPr>
          <w:rFonts w:ascii="Arial" w:hAnsi="Arial" w:cs="Arial"/>
          <w:sz w:val="20"/>
        </w:rPr>
        <w:t>kerbfrei</w:t>
      </w:r>
      <w:proofErr w:type="spellEnd"/>
      <w:r w:rsidRPr="003B139B">
        <w:rPr>
          <w:rFonts w:ascii="Arial" w:hAnsi="Arial" w:cs="Arial"/>
          <w:sz w:val="20"/>
        </w:rPr>
        <w:t xml:space="preserve"> zu entfernen (z.</w:t>
      </w:r>
    </w:p>
    <w:p w14:paraId="72646821" w14:textId="77777777" w:rsidR="003B139B" w:rsidRPr="003B139B" w:rsidRDefault="003B139B" w:rsidP="003B139B">
      <w:pPr>
        <w:rPr>
          <w:rFonts w:ascii="Arial" w:hAnsi="Arial" w:cs="Arial"/>
          <w:sz w:val="20"/>
        </w:rPr>
      </w:pPr>
      <w:r w:rsidRPr="003B139B">
        <w:rPr>
          <w:rFonts w:ascii="Arial" w:hAnsi="Arial" w:cs="Arial"/>
          <w:sz w:val="20"/>
        </w:rPr>
        <w:t>B. oberhalb des Wulstes abtrennen, Rest in Kraftrichtung mit Grundwerkstoff eben abschleifen, ggf.</w:t>
      </w:r>
    </w:p>
    <w:p w14:paraId="10FBA85C" w14:textId="77777777" w:rsidR="003B139B" w:rsidRPr="003B139B" w:rsidRDefault="003B139B" w:rsidP="003B139B">
      <w:pPr>
        <w:rPr>
          <w:rFonts w:ascii="Arial" w:hAnsi="Arial" w:cs="Arial"/>
          <w:sz w:val="20"/>
        </w:rPr>
      </w:pPr>
      <w:r w:rsidRPr="003B139B">
        <w:rPr>
          <w:rFonts w:ascii="Arial" w:hAnsi="Arial" w:cs="Arial"/>
          <w:sz w:val="20"/>
        </w:rPr>
        <w:t>Kerben/WEZ ausschleifen, Risspr</w:t>
      </w:r>
      <w:r w:rsidR="00FC265E">
        <w:rPr>
          <w:rFonts w:ascii="Arial" w:hAnsi="Arial" w:cs="Arial"/>
          <w:sz w:val="20"/>
        </w:rPr>
        <w:t>ü</w:t>
      </w:r>
      <w:r w:rsidRPr="003B139B">
        <w:rPr>
          <w:rFonts w:ascii="Arial" w:hAnsi="Arial" w:cs="Arial"/>
          <w:sz w:val="20"/>
        </w:rPr>
        <w:t>fung durchf</w:t>
      </w:r>
      <w:r w:rsidR="00FC265E">
        <w:rPr>
          <w:rFonts w:ascii="Arial" w:hAnsi="Arial" w:cs="Arial"/>
          <w:sz w:val="20"/>
        </w:rPr>
        <w:t>ü</w:t>
      </w:r>
      <w:r w:rsidRPr="003B139B">
        <w:rPr>
          <w:rFonts w:ascii="Arial" w:hAnsi="Arial" w:cs="Arial"/>
          <w:sz w:val="20"/>
        </w:rPr>
        <w:t>hren).</w:t>
      </w:r>
    </w:p>
    <w:p w14:paraId="21769A54" w14:textId="77777777" w:rsidR="003B139B" w:rsidRPr="003B139B" w:rsidRDefault="003B139B" w:rsidP="003B139B">
      <w:pPr>
        <w:rPr>
          <w:rFonts w:ascii="Arial" w:hAnsi="Arial" w:cs="Arial"/>
          <w:sz w:val="20"/>
        </w:rPr>
      </w:pPr>
      <w:r w:rsidRPr="003B139B">
        <w:rPr>
          <w:rFonts w:ascii="Arial" w:hAnsi="Arial" w:cs="Arial"/>
          <w:sz w:val="20"/>
        </w:rPr>
        <w:t>Als hoch auf Erm</w:t>
      </w:r>
      <w:r w:rsidR="00FC265E">
        <w:rPr>
          <w:rFonts w:ascii="Arial" w:hAnsi="Arial" w:cs="Arial"/>
          <w:sz w:val="20"/>
        </w:rPr>
        <w:t>ü</w:t>
      </w:r>
      <w:r w:rsidRPr="003B139B">
        <w:rPr>
          <w:rFonts w:ascii="Arial" w:hAnsi="Arial" w:cs="Arial"/>
          <w:sz w:val="20"/>
        </w:rPr>
        <w:t>dung beanspruchte Bauteile sind die folgenden Bauteile anzusehen:</w:t>
      </w:r>
    </w:p>
    <w:p w14:paraId="5E0B583D" w14:textId="77777777" w:rsidR="003B139B" w:rsidRPr="005C1AE6" w:rsidRDefault="003B139B" w:rsidP="005C1AE6">
      <w:pPr>
        <w:pStyle w:val="Listenabsatz"/>
        <w:numPr>
          <w:ilvl w:val="0"/>
          <w:numId w:val="7"/>
        </w:numPr>
        <w:rPr>
          <w:rFonts w:ascii="Arial" w:hAnsi="Arial" w:cs="Arial"/>
          <w:sz w:val="20"/>
        </w:rPr>
      </w:pPr>
      <w:r w:rsidRPr="005C1AE6">
        <w:rPr>
          <w:rFonts w:ascii="Arial" w:hAnsi="Arial" w:cs="Arial"/>
          <w:sz w:val="20"/>
        </w:rPr>
        <w:t>alle direkt durch Radlasten beanspruchte Verbundbauteile, wie z. B. Zugb</w:t>
      </w:r>
      <w:r w:rsidR="00FC265E" w:rsidRPr="005C1AE6">
        <w:rPr>
          <w:rFonts w:ascii="Arial" w:hAnsi="Arial" w:cs="Arial"/>
          <w:sz w:val="20"/>
        </w:rPr>
        <w:t>ä</w:t>
      </w:r>
      <w:r w:rsidRPr="005C1AE6">
        <w:rPr>
          <w:rFonts w:ascii="Arial" w:hAnsi="Arial" w:cs="Arial"/>
          <w:sz w:val="20"/>
        </w:rPr>
        <w:t>nder bei</w:t>
      </w:r>
    </w:p>
    <w:p w14:paraId="74450030" w14:textId="77777777" w:rsidR="003B139B" w:rsidRPr="003B139B" w:rsidRDefault="005C1AE6" w:rsidP="003B139B">
      <w:pPr>
        <w:rPr>
          <w:rFonts w:ascii="Arial" w:hAnsi="Arial" w:cs="Arial"/>
          <w:sz w:val="20"/>
        </w:rPr>
      </w:pPr>
      <w:r>
        <w:rPr>
          <w:rFonts w:ascii="Arial" w:hAnsi="Arial" w:cs="Arial"/>
          <w:sz w:val="20"/>
        </w:rPr>
        <w:tab/>
      </w:r>
      <w:r>
        <w:rPr>
          <w:rFonts w:ascii="Arial" w:hAnsi="Arial" w:cs="Arial"/>
          <w:sz w:val="20"/>
        </w:rPr>
        <w:tab/>
      </w:r>
      <w:r w:rsidR="003B139B" w:rsidRPr="003B139B">
        <w:rPr>
          <w:rFonts w:ascii="Arial" w:hAnsi="Arial" w:cs="Arial"/>
          <w:sz w:val="20"/>
        </w:rPr>
        <w:t xml:space="preserve">Kastenträgern mit äußeren Diagonalen entsprechend der „Empfehlungen für die </w:t>
      </w:r>
      <w:proofErr w:type="spellStart"/>
      <w:r w:rsidR="003B139B" w:rsidRPr="003B139B">
        <w:rPr>
          <w:rFonts w:ascii="Arial" w:hAnsi="Arial" w:cs="Arial"/>
          <w:sz w:val="20"/>
        </w:rPr>
        <w:t>Gestal</w:t>
      </w:r>
      <w:proofErr w:type="spellEnd"/>
      <w:r>
        <w:rPr>
          <w:rFonts w:ascii="Arial" w:hAnsi="Arial" w:cs="Arial"/>
          <w:sz w:val="20"/>
        </w:rPr>
        <w:t>-</w:t>
      </w:r>
      <w:r>
        <w:rPr>
          <w:rFonts w:ascii="Arial" w:hAnsi="Arial" w:cs="Arial"/>
          <w:sz w:val="20"/>
        </w:rPr>
        <w:tab/>
      </w:r>
      <w:r>
        <w:rPr>
          <w:rFonts w:ascii="Arial" w:hAnsi="Arial" w:cs="Arial"/>
          <w:sz w:val="20"/>
        </w:rPr>
        <w:tab/>
      </w:r>
      <w:proofErr w:type="spellStart"/>
      <w:r w:rsidR="003B139B" w:rsidRPr="003B139B">
        <w:rPr>
          <w:rFonts w:ascii="Arial" w:hAnsi="Arial" w:cs="Arial"/>
          <w:sz w:val="20"/>
        </w:rPr>
        <w:t>tung</w:t>
      </w:r>
      <w:proofErr w:type="spellEnd"/>
      <w:r w:rsidR="003B139B" w:rsidRPr="003B139B">
        <w:rPr>
          <w:rFonts w:ascii="Arial" w:hAnsi="Arial" w:cs="Arial"/>
          <w:sz w:val="20"/>
        </w:rPr>
        <w:t xml:space="preserve"> von</w:t>
      </w:r>
      <w:r>
        <w:rPr>
          <w:rFonts w:ascii="Arial" w:hAnsi="Arial" w:cs="Arial"/>
          <w:sz w:val="20"/>
        </w:rPr>
        <w:t xml:space="preserve"> </w:t>
      </w:r>
      <w:r w:rsidR="003B139B" w:rsidRPr="003B139B">
        <w:rPr>
          <w:rFonts w:ascii="Arial" w:hAnsi="Arial" w:cs="Arial"/>
          <w:sz w:val="20"/>
        </w:rPr>
        <w:t>gro</w:t>
      </w:r>
      <w:r w:rsidR="00FC265E">
        <w:rPr>
          <w:rFonts w:ascii="Arial" w:hAnsi="Arial" w:cs="Arial"/>
          <w:sz w:val="20"/>
        </w:rPr>
        <w:t>ß</w:t>
      </w:r>
      <w:r w:rsidR="003B139B" w:rsidRPr="003B139B">
        <w:rPr>
          <w:rFonts w:ascii="Arial" w:hAnsi="Arial" w:cs="Arial"/>
          <w:sz w:val="20"/>
        </w:rPr>
        <w:t>en Stahlverbund-Hohlkastenbrücken“ und Quer- und L</w:t>
      </w:r>
      <w:r w:rsidR="00FC265E">
        <w:rPr>
          <w:rFonts w:ascii="Arial" w:hAnsi="Arial" w:cs="Arial"/>
          <w:sz w:val="20"/>
        </w:rPr>
        <w:t>ä</w:t>
      </w:r>
      <w:r w:rsidR="003B139B" w:rsidRPr="003B139B">
        <w:rPr>
          <w:rFonts w:ascii="Arial" w:hAnsi="Arial" w:cs="Arial"/>
          <w:sz w:val="20"/>
        </w:rPr>
        <w:t>ngstr</w:t>
      </w:r>
      <w:r w:rsidR="00FC265E">
        <w:rPr>
          <w:rFonts w:ascii="Arial" w:hAnsi="Arial" w:cs="Arial"/>
          <w:sz w:val="20"/>
        </w:rPr>
        <w:t>ä</w:t>
      </w:r>
      <w:r w:rsidR="003B139B" w:rsidRPr="003B139B">
        <w:rPr>
          <w:rFonts w:ascii="Arial" w:hAnsi="Arial" w:cs="Arial"/>
          <w:sz w:val="20"/>
        </w:rPr>
        <w:t>ger zur Ab</w:t>
      </w:r>
      <w:r>
        <w:rPr>
          <w:rFonts w:ascii="Arial" w:hAnsi="Arial" w:cs="Arial"/>
          <w:sz w:val="20"/>
        </w:rPr>
        <w:tab/>
      </w:r>
      <w:r>
        <w:rPr>
          <w:rFonts w:ascii="Arial" w:hAnsi="Arial" w:cs="Arial"/>
          <w:sz w:val="20"/>
        </w:rPr>
        <w:tab/>
      </w:r>
      <w:proofErr w:type="spellStart"/>
      <w:r w:rsidR="003B139B" w:rsidRPr="003B139B">
        <w:rPr>
          <w:rFonts w:ascii="Arial" w:hAnsi="Arial" w:cs="Arial"/>
          <w:sz w:val="20"/>
        </w:rPr>
        <w:t>tragung</w:t>
      </w:r>
      <w:proofErr w:type="spellEnd"/>
      <w:r w:rsidR="003B139B" w:rsidRPr="003B139B">
        <w:rPr>
          <w:rFonts w:ascii="Arial" w:hAnsi="Arial" w:cs="Arial"/>
          <w:sz w:val="20"/>
        </w:rPr>
        <w:t xml:space="preserve"> der</w:t>
      </w:r>
      <w:r>
        <w:rPr>
          <w:rFonts w:ascii="Arial" w:hAnsi="Arial" w:cs="Arial"/>
          <w:sz w:val="20"/>
        </w:rPr>
        <w:t xml:space="preserve"> </w:t>
      </w:r>
      <w:r w:rsidR="003B139B" w:rsidRPr="003B139B">
        <w:rPr>
          <w:rFonts w:ascii="Arial" w:hAnsi="Arial" w:cs="Arial"/>
          <w:sz w:val="20"/>
        </w:rPr>
        <w:t>Verkehrslasten in die Haupttr</w:t>
      </w:r>
      <w:r w:rsidR="00FC265E">
        <w:rPr>
          <w:rFonts w:ascii="Arial" w:hAnsi="Arial" w:cs="Arial"/>
          <w:sz w:val="20"/>
        </w:rPr>
        <w:t>ä</w:t>
      </w:r>
      <w:r w:rsidR="003B139B" w:rsidRPr="003B139B">
        <w:rPr>
          <w:rFonts w:ascii="Arial" w:hAnsi="Arial" w:cs="Arial"/>
          <w:sz w:val="20"/>
        </w:rPr>
        <w:t>ger,</w:t>
      </w:r>
    </w:p>
    <w:p w14:paraId="16251E16" w14:textId="77777777" w:rsidR="003B139B" w:rsidRPr="005C1AE6" w:rsidRDefault="003B139B" w:rsidP="005C1AE6">
      <w:pPr>
        <w:pStyle w:val="Listenabsatz"/>
        <w:numPr>
          <w:ilvl w:val="0"/>
          <w:numId w:val="7"/>
        </w:numPr>
        <w:rPr>
          <w:rFonts w:ascii="Arial" w:hAnsi="Arial" w:cs="Arial"/>
          <w:sz w:val="20"/>
        </w:rPr>
      </w:pPr>
      <w:r w:rsidRPr="005C1AE6">
        <w:rPr>
          <w:rFonts w:ascii="Arial" w:hAnsi="Arial" w:cs="Arial"/>
          <w:sz w:val="20"/>
        </w:rPr>
        <w:t>Verbundbr</w:t>
      </w:r>
      <w:r w:rsidR="00FC265E" w:rsidRPr="005C1AE6">
        <w:rPr>
          <w:rFonts w:ascii="Arial" w:hAnsi="Arial" w:cs="Arial"/>
          <w:sz w:val="20"/>
        </w:rPr>
        <w:t>ü</w:t>
      </w:r>
      <w:r w:rsidRPr="005C1AE6">
        <w:rPr>
          <w:rFonts w:ascii="Arial" w:hAnsi="Arial" w:cs="Arial"/>
          <w:sz w:val="20"/>
        </w:rPr>
        <w:t>cken mit kleinen und mittleren St</w:t>
      </w:r>
      <w:r w:rsidR="00FC265E" w:rsidRPr="005C1AE6">
        <w:rPr>
          <w:rFonts w:ascii="Arial" w:hAnsi="Arial" w:cs="Arial"/>
          <w:sz w:val="20"/>
        </w:rPr>
        <w:t>ü</w:t>
      </w:r>
      <w:r w:rsidRPr="005C1AE6">
        <w:rPr>
          <w:rFonts w:ascii="Arial" w:hAnsi="Arial" w:cs="Arial"/>
          <w:sz w:val="20"/>
        </w:rPr>
        <w:t>tzweiten, bei denen die kritische L</w:t>
      </w:r>
      <w:r w:rsidR="00FC265E" w:rsidRPr="005C1AE6">
        <w:rPr>
          <w:rFonts w:ascii="Arial" w:hAnsi="Arial" w:cs="Arial"/>
          <w:sz w:val="20"/>
        </w:rPr>
        <w:t>ä</w:t>
      </w:r>
      <w:r w:rsidRPr="005C1AE6">
        <w:rPr>
          <w:rFonts w:ascii="Arial" w:hAnsi="Arial" w:cs="Arial"/>
          <w:sz w:val="20"/>
        </w:rPr>
        <w:t>nge der</w:t>
      </w:r>
    </w:p>
    <w:p w14:paraId="28FFF428" w14:textId="77777777" w:rsidR="003B139B" w:rsidRPr="003B139B" w:rsidRDefault="005C1AE6" w:rsidP="003B139B">
      <w:pPr>
        <w:rPr>
          <w:rFonts w:ascii="Arial" w:hAnsi="Arial" w:cs="Arial"/>
          <w:sz w:val="20"/>
        </w:rPr>
      </w:pPr>
      <w:r>
        <w:rPr>
          <w:rFonts w:ascii="Arial" w:hAnsi="Arial" w:cs="Arial"/>
          <w:sz w:val="20"/>
        </w:rPr>
        <w:tab/>
      </w:r>
      <w:r>
        <w:rPr>
          <w:rFonts w:ascii="Arial" w:hAnsi="Arial" w:cs="Arial"/>
          <w:sz w:val="20"/>
        </w:rPr>
        <w:tab/>
      </w:r>
      <w:r w:rsidR="003B139B" w:rsidRPr="003B139B">
        <w:rPr>
          <w:rFonts w:ascii="Arial" w:hAnsi="Arial" w:cs="Arial"/>
          <w:sz w:val="20"/>
        </w:rPr>
        <w:t>jeweiligen Ein</w:t>
      </w:r>
      <w:r>
        <w:rPr>
          <w:rFonts w:ascii="Arial" w:hAnsi="Arial" w:cs="Arial"/>
          <w:sz w:val="20"/>
        </w:rPr>
        <w:t>fl</w:t>
      </w:r>
      <w:r w:rsidR="003B139B" w:rsidRPr="003B139B">
        <w:rPr>
          <w:rFonts w:ascii="Arial" w:hAnsi="Arial" w:cs="Arial"/>
          <w:sz w:val="20"/>
        </w:rPr>
        <w:t>usslinie kleiner als 50 m ist und der Erm</w:t>
      </w:r>
      <w:r w:rsidR="00FC265E">
        <w:rPr>
          <w:rFonts w:ascii="Arial" w:hAnsi="Arial" w:cs="Arial"/>
          <w:sz w:val="20"/>
        </w:rPr>
        <w:t>ü</w:t>
      </w:r>
      <w:r w:rsidR="003B139B" w:rsidRPr="003B139B">
        <w:rPr>
          <w:rFonts w:ascii="Arial" w:hAnsi="Arial" w:cs="Arial"/>
          <w:sz w:val="20"/>
        </w:rPr>
        <w:t>dungsnachweis der Kopfbolzen</w:t>
      </w:r>
      <w:r>
        <w:rPr>
          <w:rFonts w:ascii="Arial" w:hAnsi="Arial" w:cs="Arial"/>
          <w:sz w:val="20"/>
        </w:rPr>
        <w:tab/>
      </w:r>
      <w:r>
        <w:rPr>
          <w:rFonts w:ascii="Arial" w:hAnsi="Arial" w:cs="Arial"/>
          <w:sz w:val="20"/>
        </w:rPr>
        <w:tab/>
      </w:r>
      <w:proofErr w:type="spellStart"/>
      <w:r w:rsidR="003B139B" w:rsidRPr="003B139B">
        <w:rPr>
          <w:rFonts w:ascii="Arial" w:hAnsi="Arial" w:cs="Arial"/>
          <w:sz w:val="20"/>
        </w:rPr>
        <w:t>d</w:t>
      </w:r>
      <w:r w:rsidR="00FC265E">
        <w:rPr>
          <w:rFonts w:ascii="Arial" w:hAnsi="Arial" w:cs="Arial"/>
          <w:sz w:val="20"/>
        </w:rPr>
        <w:t>ü</w:t>
      </w:r>
      <w:r w:rsidR="003B139B" w:rsidRPr="003B139B">
        <w:rPr>
          <w:rFonts w:ascii="Arial" w:hAnsi="Arial" w:cs="Arial"/>
          <w:sz w:val="20"/>
        </w:rPr>
        <w:t>bel</w:t>
      </w:r>
      <w:proofErr w:type="spellEnd"/>
      <w:r>
        <w:rPr>
          <w:rFonts w:ascii="Arial" w:hAnsi="Arial" w:cs="Arial"/>
          <w:sz w:val="20"/>
        </w:rPr>
        <w:t xml:space="preserve"> </w:t>
      </w:r>
      <w:r w:rsidR="003B139B" w:rsidRPr="003B139B">
        <w:rPr>
          <w:rFonts w:ascii="Arial" w:hAnsi="Arial" w:cs="Arial"/>
          <w:sz w:val="20"/>
        </w:rPr>
        <w:t>h</w:t>
      </w:r>
      <w:r>
        <w:rPr>
          <w:rFonts w:ascii="Arial" w:hAnsi="Arial" w:cs="Arial"/>
          <w:sz w:val="20"/>
        </w:rPr>
        <w:t>ö</w:t>
      </w:r>
      <w:r w:rsidR="003B139B" w:rsidRPr="003B139B">
        <w:rPr>
          <w:rFonts w:ascii="Arial" w:hAnsi="Arial" w:cs="Arial"/>
          <w:sz w:val="20"/>
        </w:rPr>
        <w:t>her als 50 % ausgenutzt ist,</w:t>
      </w:r>
    </w:p>
    <w:p w14:paraId="7E4664EA" w14:textId="77777777" w:rsidR="003B139B" w:rsidRPr="005C1AE6" w:rsidRDefault="003B139B" w:rsidP="005C1AE6">
      <w:pPr>
        <w:pStyle w:val="Listenabsatz"/>
        <w:numPr>
          <w:ilvl w:val="0"/>
          <w:numId w:val="7"/>
        </w:numPr>
        <w:rPr>
          <w:rFonts w:ascii="Arial" w:hAnsi="Arial" w:cs="Arial"/>
          <w:sz w:val="20"/>
        </w:rPr>
      </w:pPr>
      <w:r w:rsidRPr="005C1AE6">
        <w:rPr>
          <w:rFonts w:ascii="Arial" w:hAnsi="Arial" w:cs="Arial"/>
          <w:sz w:val="20"/>
        </w:rPr>
        <w:t>spezielle Verankerungskonstruktionen bei integralen Br</w:t>
      </w:r>
      <w:r w:rsidR="00FC265E" w:rsidRPr="005C1AE6">
        <w:rPr>
          <w:rFonts w:ascii="Arial" w:hAnsi="Arial" w:cs="Arial"/>
          <w:sz w:val="20"/>
        </w:rPr>
        <w:t>ü</w:t>
      </w:r>
      <w:r w:rsidRPr="005C1AE6">
        <w:rPr>
          <w:rFonts w:ascii="Arial" w:hAnsi="Arial" w:cs="Arial"/>
          <w:sz w:val="20"/>
        </w:rPr>
        <w:t>cken, bei denen Kr</w:t>
      </w:r>
      <w:r w:rsidR="00FC265E" w:rsidRPr="005C1AE6">
        <w:rPr>
          <w:rFonts w:ascii="Arial" w:hAnsi="Arial" w:cs="Arial"/>
          <w:sz w:val="20"/>
        </w:rPr>
        <w:t>ä</w:t>
      </w:r>
      <w:r w:rsidRPr="005C1AE6">
        <w:rPr>
          <w:rFonts w:ascii="Arial" w:hAnsi="Arial" w:cs="Arial"/>
          <w:sz w:val="20"/>
        </w:rPr>
        <w:t xml:space="preserve">fte </w:t>
      </w:r>
      <w:r w:rsidR="00FC265E" w:rsidRPr="005C1AE6">
        <w:rPr>
          <w:rFonts w:ascii="Arial" w:hAnsi="Arial" w:cs="Arial"/>
          <w:sz w:val="20"/>
        </w:rPr>
        <w:t>ü</w:t>
      </w:r>
      <w:r w:rsidRPr="005C1AE6">
        <w:rPr>
          <w:rFonts w:ascii="Arial" w:hAnsi="Arial" w:cs="Arial"/>
          <w:sz w:val="20"/>
        </w:rPr>
        <w:t>ber</w:t>
      </w:r>
    </w:p>
    <w:p w14:paraId="6D9A62A9" w14:textId="77777777" w:rsidR="003B139B" w:rsidRPr="003B139B" w:rsidRDefault="005C1AE6" w:rsidP="003B139B">
      <w:pPr>
        <w:rPr>
          <w:rFonts w:ascii="Arial" w:hAnsi="Arial" w:cs="Arial"/>
          <w:sz w:val="20"/>
        </w:rPr>
      </w:pPr>
      <w:r>
        <w:rPr>
          <w:rFonts w:ascii="Arial" w:hAnsi="Arial" w:cs="Arial"/>
          <w:sz w:val="20"/>
        </w:rPr>
        <w:tab/>
      </w:r>
      <w:r>
        <w:rPr>
          <w:rFonts w:ascii="Arial" w:hAnsi="Arial" w:cs="Arial"/>
          <w:sz w:val="20"/>
        </w:rPr>
        <w:tab/>
      </w:r>
      <w:r w:rsidR="003B139B" w:rsidRPr="003B139B">
        <w:rPr>
          <w:rFonts w:ascii="Arial" w:hAnsi="Arial" w:cs="Arial"/>
          <w:sz w:val="20"/>
        </w:rPr>
        <w:t xml:space="preserve">„Schwertkonstruktionen“ in die Widerlager eingeleitet werden und die Verteilung der </w:t>
      </w:r>
      <w:proofErr w:type="spellStart"/>
      <w:r w:rsidR="003B139B" w:rsidRPr="003B139B">
        <w:rPr>
          <w:rFonts w:ascii="Arial" w:hAnsi="Arial" w:cs="Arial"/>
          <w:sz w:val="20"/>
        </w:rPr>
        <w:t>Dü</w:t>
      </w:r>
      <w:proofErr w:type="spellEnd"/>
      <w:r>
        <w:rPr>
          <w:rFonts w:ascii="Arial" w:hAnsi="Arial" w:cs="Arial"/>
          <w:sz w:val="20"/>
        </w:rPr>
        <w:t>-</w:t>
      </w:r>
      <w:r>
        <w:rPr>
          <w:rFonts w:ascii="Arial" w:hAnsi="Arial" w:cs="Arial"/>
          <w:sz w:val="20"/>
        </w:rPr>
        <w:tab/>
      </w:r>
      <w:r>
        <w:rPr>
          <w:rFonts w:ascii="Arial" w:hAnsi="Arial" w:cs="Arial"/>
          <w:sz w:val="20"/>
        </w:rPr>
        <w:tab/>
      </w:r>
      <w:proofErr w:type="spellStart"/>
      <w:r w:rsidR="003B139B" w:rsidRPr="003B139B">
        <w:rPr>
          <w:rFonts w:ascii="Arial" w:hAnsi="Arial" w:cs="Arial"/>
          <w:sz w:val="20"/>
        </w:rPr>
        <w:t>belkräfte</w:t>
      </w:r>
      <w:proofErr w:type="spellEnd"/>
      <w:r>
        <w:rPr>
          <w:rFonts w:ascii="Arial" w:hAnsi="Arial" w:cs="Arial"/>
          <w:sz w:val="20"/>
        </w:rPr>
        <w:t xml:space="preserve"> </w:t>
      </w:r>
      <w:r w:rsidR="003B139B" w:rsidRPr="003B139B">
        <w:rPr>
          <w:rFonts w:ascii="Arial" w:hAnsi="Arial" w:cs="Arial"/>
          <w:sz w:val="20"/>
        </w:rPr>
        <w:t>in den Grenzzust</w:t>
      </w:r>
      <w:r w:rsidR="00FC265E">
        <w:rPr>
          <w:rFonts w:ascii="Arial" w:hAnsi="Arial" w:cs="Arial"/>
          <w:sz w:val="20"/>
        </w:rPr>
        <w:t>ä</w:t>
      </w:r>
      <w:r w:rsidR="003B139B" w:rsidRPr="003B139B">
        <w:rPr>
          <w:rFonts w:ascii="Arial" w:hAnsi="Arial" w:cs="Arial"/>
          <w:sz w:val="20"/>
        </w:rPr>
        <w:t>nden der Gebrauchstauglichkeit und der Erm</w:t>
      </w:r>
      <w:r w:rsidR="00FC265E">
        <w:rPr>
          <w:rFonts w:ascii="Arial" w:hAnsi="Arial" w:cs="Arial"/>
          <w:sz w:val="20"/>
        </w:rPr>
        <w:t>ü</w:t>
      </w:r>
      <w:r w:rsidR="003B139B" w:rsidRPr="003B139B">
        <w:rPr>
          <w:rFonts w:ascii="Arial" w:hAnsi="Arial" w:cs="Arial"/>
          <w:sz w:val="20"/>
        </w:rPr>
        <w:t>dung unter Be</w:t>
      </w:r>
      <w:r>
        <w:rPr>
          <w:rFonts w:ascii="Arial" w:hAnsi="Arial" w:cs="Arial"/>
          <w:sz w:val="20"/>
        </w:rPr>
        <w:t>-</w:t>
      </w:r>
      <w:r>
        <w:rPr>
          <w:rFonts w:ascii="Arial" w:hAnsi="Arial" w:cs="Arial"/>
          <w:sz w:val="20"/>
        </w:rPr>
        <w:tab/>
      </w:r>
      <w:r>
        <w:rPr>
          <w:rFonts w:ascii="Arial" w:hAnsi="Arial" w:cs="Arial"/>
          <w:sz w:val="20"/>
        </w:rPr>
        <w:tab/>
      </w:r>
      <w:proofErr w:type="spellStart"/>
      <w:r w:rsidR="003B139B" w:rsidRPr="003B139B">
        <w:rPr>
          <w:rFonts w:ascii="Arial" w:hAnsi="Arial" w:cs="Arial"/>
          <w:sz w:val="20"/>
        </w:rPr>
        <w:t>r</w:t>
      </w:r>
      <w:r w:rsidR="00FC265E">
        <w:rPr>
          <w:rFonts w:ascii="Arial" w:hAnsi="Arial" w:cs="Arial"/>
          <w:sz w:val="20"/>
        </w:rPr>
        <w:t>ü</w:t>
      </w:r>
      <w:r w:rsidR="003B139B" w:rsidRPr="003B139B">
        <w:rPr>
          <w:rFonts w:ascii="Arial" w:hAnsi="Arial" w:cs="Arial"/>
          <w:sz w:val="20"/>
        </w:rPr>
        <w:t>cksichtigung</w:t>
      </w:r>
      <w:proofErr w:type="spellEnd"/>
      <w:r w:rsidR="003B139B" w:rsidRPr="003B139B">
        <w:rPr>
          <w:rFonts w:ascii="Arial" w:hAnsi="Arial" w:cs="Arial"/>
          <w:sz w:val="20"/>
        </w:rPr>
        <w:t xml:space="preserve"> der</w:t>
      </w:r>
      <w:r>
        <w:rPr>
          <w:rFonts w:ascii="Arial" w:hAnsi="Arial" w:cs="Arial"/>
          <w:sz w:val="20"/>
        </w:rPr>
        <w:t xml:space="preserve"> </w:t>
      </w:r>
      <w:r w:rsidR="003B139B" w:rsidRPr="003B139B">
        <w:rPr>
          <w:rFonts w:ascii="Arial" w:hAnsi="Arial" w:cs="Arial"/>
          <w:sz w:val="20"/>
        </w:rPr>
        <w:t>Nachgiebigkeit der D</w:t>
      </w:r>
      <w:r w:rsidR="00FC265E">
        <w:rPr>
          <w:rFonts w:ascii="Arial" w:hAnsi="Arial" w:cs="Arial"/>
          <w:sz w:val="20"/>
        </w:rPr>
        <w:t>ü</w:t>
      </w:r>
      <w:r w:rsidR="003B139B" w:rsidRPr="003B139B">
        <w:rPr>
          <w:rFonts w:ascii="Arial" w:hAnsi="Arial" w:cs="Arial"/>
          <w:sz w:val="20"/>
        </w:rPr>
        <w:t>bel ermittelt werden muss,</w:t>
      </w:r>
    </w:p>
    <w:p w14:paraId="56C7DEC3" w14:textId="77777777" w:rsidR="003B139B" w:rsidRPr="003B139B" w:rsidRDefault="003B139B" w:rsidP="003B139B">
      <w:pPr>
        <w:rPr>
          <w:rFonts w:ascii="Arial" w:hAnsi="Arial" w:cs="Arial"/>
          <w:sz w:val="20"/>
        </w:rPr>
      </w:pPr>
      <w:r w:rsidRPr="003B139B">
        <w:rPr>
          <w:rFonts w:ascii="Arial" w:hAnsi="Arial" w:cs="Arial"/>
          <w:sz w:val="20"/>
        </w:rPr>
        <w:t>Verankerungen von Fahrbahn</w:t>
      </w:r>
      <w:r w:rsidR="00FC265E">
        <w:rPr>
          <w:rFonts w:ascii="Arial" w:hAnsi="Arial" w:cs="Arial"/>
          <w:sz w:val="20"/>
        </w:rPr>
        <w:t>ü</w:t>
      </w:r>
      <w:r w:rsidRPr="003B139B">
        <w:rPr>
          <w:rFonts w:ascii="Arial" w:hAnsi="Arial" w:cs="Arial"/>
          <w:sz w:val="20"/>
        </w:rPr>
        <w:t>berg</w:t>
      </w:r>
      <w:r w:rsidR="00FC265E">
        <w:rPr>
          <w:rFonts w:ascii="Arial" w:hAnsi="Arial" w:cs="Arial"/>
          <w:sz w:val="20"/>
        </w:rPr>
        <w:t>ä</w:t>
      </w:r>
      <w:r w:rsidRPr="003B139B">
        <w:rPr>
          <w:rFonts w:ascii="Arial" w:hAnsi="Arial" w:cs="Arial"/>
          <w:sz w:val="20"/>
        </w:rPr>
        <w:t>ngen und die Verankerung von Lagern, wenn</w:t>
      </w:r>
    </w:p>
    <w:p w14:paraId="4CB9B1EF" w14:textId="77777777" w:rsidR="003B139B" w:rsidRDefault="003B139B" w:rsidP="003B139B">
      <w:pPr>
        <w:rPr>
          <w:rFonts w:ascii="Arial" w:hAnsi="Arial" w:cs="Arial"/>
          <w:sz w:val="20"/>
        </w:rPr>
      </w:pPr>
      <w:r w:rsidRPr="003B139B">
        <w:rPr>
          <w:rFonts w:ascii="Arial" w:hAnsi="Arial" w:cs="Arial"/>
          <w:sz w:val="20"/>
        </w:rPr>
        <w:t>erm</w:t>
      </w:r>
      <w:r w:rsidR="00FC265E">
        <w:rPr>
          <w:rFonts w:ascii="Arial" w:hAnsi="Arial" w:cs="Arial"/>
          <w:sz w:val="20"/>
        </w:rPr>
        <w:t>ü</w:t>
      </w:r>
      <w:r w:rsidRPr="003B139B">
        <w:rPr>
          <w:rFonts w:ascii="Arial" w:hAnsi="Arial" w:cs="Arial"/>
          <w:sz w:val="20"/>
        </w:rPr>
        <w:t>dungswirksame Einwirkungen zu ber</w:t>
      </w:r>
      <w:r w:rsidR="00FC265E">
        <w:rPr>
          <w:rFonts w:ascii="Arial" w:hAnsi="Arial" w:cs="Arial"/>
          <w:sz w:val="20"/>
        </w:rPr>
        <w:t>ü</w:t>
      </w:r>
      <w:r w:rsidRPr="003B139B">
        <w:rPr>
          <w:rFonts w:ascii="Arial" w:hAnsi="Arial" w:cs="Arial"/>
          <w:sz w:val="20"/>
        </w:rPr>
        <w:t>cksichtigen sind.</w:t>
      </w:r>
    </w:p>
    <w:p w14:paraId="0AEC0887" w14:textId="77777777" w:rsidR="005C1AE6" w:rsidRPr="003B139B" w:rsidRDefault="005C1AE6" w:rsidP="003B139B">
      <w:pPr>
        <w:rPr>
          <w:rFonts w:ascii="Arial" w:hAnsi="Arial" w:cs="Arial"/>
          <w:sz w:val="20"/>
        </w:rPr>
      </w:pPr>
    </w:p>
    <w:p w14:paraId="1C0FC955" w14:textId="77777777" w:rsidR="003B139B" w:rsidRPr="005C1AE6" w:rsidRDefault="003B139B" w:rsidP="003B139B">
      <w:pPr>
        <w:rPr>
          <w:rFonts w:ascii="Arial" w:hAnsi="Arial" w:cs="Arial"/>
          <w:b/>
          <w:sz w:val="20"/>
        </w:rPr>
      </w:pPr>
      <w:r w:rsidRPr="005C1AE6">
        <w:rPr>
          <w:rFonts w:ascii="Arial" w:hAnsi="Arial" w:cs="Arial"/>
          <w:b/>
          <w:sz w:val="20"/>
        </w:rPr>
        <w:t>ZTV-ING Teil 4, Abschnitt 2</w:t>
      </w:r>
    </w:p>
    <w:p w14:paraId="24AB94C0" w14:textId="77777777" w:rsidR="003B139B" w:rsidRPr="005C1AE6" w:rsidRDefault="003B139B" w:rsidP="003B139B">
      <w:pPr>
        <w:rPr>
          <w:rFonts w:ascii="Arial" w:hAnsi="Arial" w:cs="Arial"/>
          <w:sz w:val="20"/>
          <w:u w:val="single"/>
        </w:rPr>
      </w:pPr>
      <w:r w:rsidRPr="005C1AE6">
        <w:rPr>
          <w:rFonts w:ascii="Arial" w:hAnsi="Arial" w:cs="Arial"/>
          <w:sz w:val="20"/>
          <w:u w:val="single"/>
        </w:rPr>
        <w:t>Nr. 2.3. Beton</w:t>
      </w:r>
    </w:p>
    <w:p w14:paraId="65765F8A" w14:textId="77777777" w:rsidR="003B139B" w:rsidRPr="003B139B" w:rsidRDefault="003B139B" w:rsidP="003B139B">
      <w:pPr>
        <w:rPr>
          <w:rFonts w:ascii="Arial" w:hAnsi="Arial" w:cs="Arial"/>
          <w:sz w:val="20"/>
        </w:rPr>
      </w:pPr>
      <w:r w:rsidRPr="003B139B">
        <w:rPr>
          <w:rFonts w:ascii="Arial" w:hAnsi="Arial" w:cs="Arial"/>
          <w:sz w:val="20"/>
        </w:rPr>
        <w:t>F</w:t>
      </w:r>
      <w:r w:rsidR="00FC265E">
        <w:rPr>
          <w:rFonts w:ascii="Arial" w:hAnsi="Arial" w:cs="Arial"/>
          <w:sz w:val="20"/>
        </w:rPr>
        <w:t>ü</w:t>
      </w:r>
      <w:r w:rsidRPr="003B139B">
        <w:rPr>
          <w:rFonts w:ascii="Arial" w:hAnsi="Arial" w:cs="Arial"/>
          <w:sz w:val="20"/>
        </w:rPr>
        <w:t>r im Betonfertigteilwerk hergestellte Beton- oder Stahlbetonverbundfertigteile d</w:t>
      </w:r>
      <w:r w:rsidR="00FC265E">
        <w:rPr>
          <w:rFonts w:ascii="Arial" w:hAnsi="Arial" w:cs="Arial"/>
          <w:sz w:val="20"/>
        </w:rPr>
        <w:t>ü</w:t>
      </w:r>
      <w:r w:rsidRPr="003B139B">
        <w:rPr>
          <w:rFonts w:ascii="Arial" w:hAnsi="Arial" w:cs="Arial"/>
          <w:sz w:val="20"/>
        </w:rPr>
        <w:t>rfen abweichend zu</w:t>
      </w:r>
    </w:p>
    <w:p w14:paraId="093C3084" w14:textId="77777777" w:rsidR="003B139B" w:rsidRDefault="003B139B" w:rsidP="003B139B">
      <w:pPr>
        <w:rPr>
          <w:rFonts w:ascii="Arial" w:hAnsi="Arial" w:cs="Arial"/>
          <w:sz w:val="20"/>
        </w:rPr>
      </w:pPr>
      <w:r w:rsidRPr="003B139B">
        <w:rPr>
          <w:rFonts w:ascii="Arial" w:hAnsi="Arial" w:cs="Arial"/>
          <w:sz w:val="20"/>
        </w:rPr>
        <w:t>(3) auch Betone mit h</w:t>
      </w:r>
      <w:r w:rsidR="005C1AE6">
        <w:rPr>
          <w:rFonts w:ascii="Arial" w:hAnsi="Arial" w:cs="Arial"/>
          <w:sz w:val="20"/>
        </w:rPr>
        <w:t>ö</w:t>
      </w:r>
      <w:r w:rsidRPr="003B139B">
        <w:rPr>
          <w:rFonts w:ascii="Arial" w:hAnsi="Arial" w:cs="Arial"/>
          <w:sz w:val="20"/>
        </w:rPr>
        <w:t>heren Festigkeitsklassen bis C50/60 verwendet werden.</w:t>
      </w:r>
    </w:p>
    <w:p w14:paraId="651DE356" w14:textId="77777777" w:rsidR="005C1AE6" w:rsidRPr="003B139B" w:rsidRDefault="005C1AE6" w:rsidP="003B139B">
      <w:pPr>
        <w:rPr>
          <w:rFonts w:ascii="Arial" w:hAnsi="Arial" w:cs="Arial"/>
          <w:sz w:val="20"/>
        </w:rPr>
      </w:pPr>
    </w:p>
    <w:p w14:paraId="46A73A9A" w14:textId="77777777" w:rsidR="003B139B" w:rsidRPr="005C1AE6" w:rsidRDefault="003B139B" w:rsidP="003B139B">
      <w:pPr>
        <w:rPr>
          <w:rFonts w:ascii="Arial" w:hAnsi="Arial" w:cs="Arial"/>
          <w:sz w:val="20"/>
          <w:u w:val="single"/>
        </w:rPr>
      </w:pPr>
      <w:r w:rsidRPr="005C1AE6">
        <w:rPr>
          <w:rFonts w:ascii="Arial" w:hAnsi="Arial" w:cs="Arial"/>
          <w:sz w:val="20"/>
          <w:u w:val="single"/>
        </w:rPr>
        <w:t>Nr.4 Hinweise f</w:t>
      </w:r>
      <w:r w:rsidR="00FC265E" w:rsidRPr="005C1AE6">
        <w:rPr>
          <w:rFonts w:ascii="Arial" w:hAnsi="Arial" w:cs="Arial"/>
          <w:sz w:val="20"/>
          <w:u w:val="single"/>
        </w:rPr>
        <w:t>ü</w:t>
      </w:r>
      <w:r w:rsidRPr="005C1AE6">
        <w:rPr>
          <w:rFonts w:ascii="Arial" w:hAnsi="Arial" w:cs="Arial"/>
          <w:sz w:val="20"/>
          <w:u w:val="single"/>
        </w:rPr>
        <w:t>r Entwurf und Konstruktion</w:t>
      </w:r>
    </w:p>
    <w:p w14:paraId="187FF00D" w14:textId="77777777" w:rsidR="003B139B" w:rsidRPr="003B139B" w:rsidRDefault="003B139B" w:rsidP="003B139B">
      <w:pPr>
        <w:rPr>
          <w:rFonts w:ascii="Arial" w:hAnsi="Arial" w:cs="Arial"/>
          <w:sz w:val="20"/>
        </w:rPr>
      </w:pPr>
      <w:r w:rsidRPr="003B139B">
        <w:rPr>
          <w:rFonts w:ascii="Arial" w:hAnsi="Arial" w:cs="Arial"/>
          <w:sz w:val="20"/>
        </w:rPr>
        <w:t>Erg</w:t>
      </w:r>
      <w:r w:rsidR="00FC265E">
        <w:rPr>
          <w:rFonts w:ascii="Arial" w:hAnsi="Arial" w:cs="Arial"/>
          <w:sz w:val="20"/>
        </w:rPr>
        <w:t>ä</w:t>
      </w:r>
      <w:r w:rsidRPr="003B139B">
        <w:rPr>
          <w:rFonts w:ascii="Arial" w:hAnsi="Arial" w:cs="Arial"/>
          <w:sz w:val="20"/>
        </w:rPr>
        <w:t>nzend zu (3) wirf folgendes festgelegt:</w:t>
      </w:r>
    </w:p>
    <w:p w14:paraId="7F28EED9" w14:textId="77777777" w:rsidR="003B139B" w:rsidRDefault="003B139B" w:rsidP="003B139B">
      <w:pPr>
        <w:rPr>
          <w:rFonts w:ascii="Arial" w:hAnsi="Arial" w:cs="Arial"/>
          <w:sz w:val="20"/>
        </w:rPr>
      </w:pPr>
      <w:r w:rsidRPr="003B139B">
        <w:rPr>
          <w:rFonts w:ascii="Arial" w:hAnsi="Arial" w:cs="Arial"/>
          <w:sz w:val="20"/>
        </w:rPr>
        <w:t>Zur Berechnung der Schnittgr</w:t>
      </w:r>
      <w:r w:rsidR="005C1AE6">
        <w:rPr>
          <w:rFonts w:ascii="Arial" w:hAnsi="Arial" w:cs="Arial"/>
          <w:sz w:val="20"/>
        </w:rPr>
        <w:t>ö</w:t>
      </w:r>
      <w:r w:rsidR="00FC265E">
        <w:rPr>
          <w:rFonts w:ascii="Arial" w:hAnsi="Arial" w:cs="Arial"/>
          <w:sz w:val="20"/>
        </w:rPr>
        <w:t>ß</w:t>
      </w:r>
      <w:r w:rsidRPr="003B139B">
        <w:rPr>
          <w:rFonts w:ascii="Arial" w:hAnsi="Arial" w:cs="Arial"/>
          <w:sz w:val="20"/>
        </w:rPr>
        <w:t>en ist das Verfahren nach DIN EN 1994-2, 5.4.2.3(2) anzuwenden.</w:t>
      </w:r>
    </w:p>
    <w:p w14:paraId="605FE9A6" w14:textId="77777777" w:rsidR="005C1AE6" w:rsidRPr="003B139B" w:rsidRDefault="005C1AE6" w:rsidP="003B139B">
      <w:pPr>
        <w:rPr>
          <w:rFonts w:ascii="Arial" w:hAnsi="Arial" w:cs="Arial"/>
          <w:sz w:val="20"/>
        </w:rPr>
      </w:pPr>
    </w:p>
    <w:p w14:paraId="5A937805" w14:textId="77777777" w:rsidR="003B139B" w:rsidRPr="005C1AE6" w:rsidRDefault="003B139B" w:rsidP="003B139B">
      <w:pPr>
        <w:rPr>
          <w:rFonts w:ascii="Arial" w:hAnsi="Arial" w:cs="Arial"/>
          <w:b/>
          <w:sz w:val="20"/>
        </w:rPr>
      </w:pPr>
      <w:r w:rsidRPr="005C1AE6">
        <w:rPr>
          <w:rFonts w:ascii="Arial" w:hAnsi="Arial" w:cs="Arial"/>
          <w:b/>
          <w:sz w:val="20"/>
        </w:rPr>
        <w:t>ZTV-ING Teil 6, Abschnitt 4</w:t>
      </w:r>
    </w:p>
    <w:p w14:paraId="6670352D" w14:textId="77777777" w:rsidR="003B139B" w:rsidRPr="005C1AE6" w:rsidRDefault="003B139B" w:rsidP="003B139B">
      <w:pPr>
        <w:rPr>
          <w:rFonts w:ascii="Arial" w:hAnsi="Arial" w:cs="Arial"/>
          <w:sz w:val="20"/>
          <w:u w:val="single"/>
        </w:rPr>
      </w:pPr>
      <w:r w:rsidRPr="005C1AE6">
        <w:rPr>
          <w:rFonts w:ascii="Arial" w:hAnsi="Arial" w:cs="Arial"/>
          <w:sz w:val="20"/>
          <w:u w:val="single"/>
        </w:rPr>
        <w:t>Nr. 4.2 Anforderungen an das Personal</w:t>
      </w:r>
    </w:p>
    <w:p w14:paraId="79B4E59F" w14:textId="77777777" w:rsidR="003B139B" w:rsidRPr="003B139B" w:rsidRDefault="003B139B" w:rsidP="003B139B">
      <w:pPr>
        <w:rPr>
          <w:rFonts w:ascii="Arial" w:hAnsi="Arial" w:cs="Arial"/>
          <w:sz w:val="20"/>
        </w:rPr>
      </w:pPr>
      <w:r w:rsidRPr="003B139B">
        <w:rPr>
          <w:rFonts w:ascii="Arial" w:hAnsi="Arial" w:cs="Arial"/>
          <w:sz w:val="20"/>
        </w:rPr>
        <w:t>Ein Wechsel des st</w:t>
      </w:r>
      <w:r w:rsidR="00FC265E">
        <w:rPr>
          <w:rFonts w:ascii="Arial" w:hAnsi="Arial" w:cs="Arial"/>
          <w:sz w:val="20"/>
        </w:rPr>
        <w:t>ä</w:t>
      </w:r>
      <w:r w:rsidRPr="003B139B">
        <w:rPr>
          <w:rFonts w:ascii="Arial" w:hAnsi="Arial" w:cs="Arial"/>
          <w:sz w:val="20"/>
        </w:rPr>
        <w:t>ndig auf der Arbeitsstelle anwesenden Kolonnenf</w:t>
      </w:r>
      <w:r w:rsidR="00FC265E">
        <w:rPr>
          <w:rFonts w:ascii="Arial" w:hAnsi="Arial" w:cs="Arial"/>
          <w:sz w:val="20"/>
        </w:rPr>
        <w:t>ü</w:t>
      </w:r>
      <w:r w:rsidRPr="003B139B">
        <w:rPr>
          <w:rFonts w:ascii="Arial" w:hAnsi="Arial" w:cs="Arial"/>
          <w:sz w:val="20"/>
        </w:rPr>
        <w:t>hrers ist dem Auftraggeber</w:t>
      </w:r>
    </w:p>
    <w:p w14:paraId="2BDA02A5" w14:textId="77777777" w:rsidR="003B139B" w:rsidRDefault="003B139B" w:rsidP="003B139B">
      <w:pPr>
        <w:rPr>
          <w:rFonts w:ascii="Arial" w:hAnsi="Arial" w:cs="Arial"/>
          <w:sz w:val="20"/>
        </w:rPr>
      </w:pPr>
      <w:r w:rsidRPr="003B139B">
        <w:rPr>
          <w:rFonts w:ascii="Arial" w:hAnsi="Arial" w:cs="Arial"/>
          <w:sz w:val="20"/>
        </w:rPr>
        <w:t>vorher schriftlich mitzuteilen.</w:t>
      </w:r>
    </w:p>
    <w:p w14:paraId="65A42D69" w14:textId="77777777" w:rsidR="00637EB1" w:rsidRPr="003B139B" w:rsidRDefault="00637EB1" w:rsidP="003B139B">
      <w:pPr>
        <w:rPr>
          <w:rFonts w:ascii="Arial" w:hAnsi="Arial" w:cs="Arial"/>
          <w:sz w:val="20"/>
        </w:rPr>
      </w:pPr>
    </w:p>
    <w:p w14:paraId="666EFB32" w14:textId="77777777" w:rsidR="003B139B" w:rsidRPr="00637EB1" w:rsidRDefault="003B139B" w:rsidP="003B139B">
      <w:pPr>
        <w:rPr>
          <w:rFonts w:ascii="Arial" w:hAnsi="Arial" w:cs="Arial"/>
          <w:b/>
          <w:sz w:val="20"/>
        </w:rPr>
      </w:pPr>
      <w:r w:rsidRPr="00637EB1">
        <w:rPr>
          <w:rFonts w:ascii="Arial" w:hAnsi="Arial" w:cs="Arial"/>
          <w:b/>
          <w:sz w:val="20"/>
        </w:rPr>
        <w:t>ZTV-ING Teil 6, Abschnitt 9</w:t>
      </w:r>
    </w:p>
    <w:p w14:paraId="4AA79623" w14:textId="77777777" w:rsidR="003B139B" w:rsidRPr="00637EB1" w:rsidRDefault="003B139B" w:rsidP="003B139B">
      <w:pPr>
        <w:rPr>
          <w:rFonts w:ascii="Arial" w:hAnsi="Arial" w:cs="Arial"/>
          <w:sz w:val="20"/>
          <w:u w:val="single"/>
        </w:rPr>
      </w:pPr>
      <w:r w:rsidRPr="00637EB1">
        <w:rPr>
          <w:rFonts w:ascii="Arial" w:hAnsi="Arial" w:cs="Arial"/>
          <w:sz w:val="20"/>
          <w:u w:val="single"/>
        </w:rPr>
        <w:t>Nr. 2.2.4 Korrosionsschutz</w:t>
      </w:r>
    </w:p>
    <w:p w14:paraId="1A37A8EA" w14:textId="77777777" w:rsidR="003B139B" w:rsidRPr="003B139B" w:rsidRDefault="003B139B" w:rsidP="003B139B">
      <w:pPr>
        <w:rPr>
          <w:rFonts w:ascii="Arial" w:hAnsi="Arial" w:cs="Arial"/>
          <w:sz w:val="20"/>
        </w:rPr>
      </w:pPr>
      <w:r w:rsidRPr="003B139B">
        <w:rPr>
          <w:rFonts w:ascii="Arial" w:hAnsi="Arial" w:cs="Arial"/>
          <w:sz w:val="20"/>
        </w:rPr>
        <w:t>Erg</w:t>
      </w:r>
      <w:r w:rsidR="00FC265E">
        <w:rPr>
          <w:rFonts w:ascii="Arial" w:hAnsi="Arial" w:cs="Arial"/>
          <w:sz w:val="20"/>
        </w:rPr>
        <w:t>ä</w:t>
      </w:r>
      <w:r w:rsidRPr="003B139B">
        <w:rPr>
          <w:rFonts w:ascii="Arial" w:hAnsi="Arial" w:cs="Arial"/>
          <w:sz w:val="20"/>
        </w:rPr>
        <w:t>nzend zu (1) Korrosionsschutz wird festgelegt:</w:t>
      </w:r>
    </w:p>
    <w:p w14:paraId="6457D792" w14:textId="77777777" w:rsidR="003B139B" w:rsidRPr="003B139B" w:rsidRDefault="003B139B" w:rsidP="003B139B">
      <w:pPr>
        <w:rPr>
          <w:rFonts w:ascii="Arial" w:hAnsi="Arial" w:cs="Arial"/>
          <w:sz w:val="20"/>
        </w:rPr>
      </w:pPr>
      <w:r w:rsidRPr="003B139B">
        <w:rPr>
          <w:rFonts w:ascii="Arial" w:hAnsi="Arial" w:cs="Arial"/>
          <w:sz w:val="20"/>
        </w:rPr>
        <w:t>„Stahlgeländer erhalten das Korrosionsschutzsystem 1 oder 3 nach ZTV-ING Teil 4, Abschnitt 3,</w:t>
      </w:r>
    </w:p>
    <w:p w14:paraId="18F5EF95" w14:textId="77777777" w:rsidR="003B139B" w:rsidRDefault="003B139B" w:rsidP="003B139B">
      <w:pPr>
        <w:rPr>
          <w:rFonts w:ascii="Arial" w:hAnsi="Arial" w:cs="Arial"/>
          <w:sz w:val="20"/>
        </w:rPr>
      </w:pPr>
      <w:r w:rsidRPr="003B139B">
        <w:rPr>
          <w:rFonts w:ascii="Arial" w:hAnsi="Arial" w:cs="Arial"/>
          <w:sz w:val="20"/>
        </w:rPr>
        <w:lastRenderedPageBreak/>
        <w:t>Anhang A, Tabelle A 4.3.2, Bauteil Nr. 3.1.C.“</w:t>
      </w:r>
    </w:p>
    <w:p w14:paraId="2DF4DE0E" w14:textId="77777777" w:rsidR="00637EB1" w:rsidRPr="003B139B" w:rsidRDefault="00637EB1" w:rsidP="003B139B">
      <w:pPr>
        <w:rPr>
          <w:rFonts w:ascii="Arial" w:hAnsi="Arial" w:cs="Arial"/>
          <w:sz w:val="20"/>
        </w:rPr>
      </w:pPr>
    </w:p>
    <w:p w14:paraId="25F77809" w14:textId="77777777" w:rsidR="003B139B" w:rsidRPr="00637EB1" w:rsidRDefault="003B139B" w:rsidP="003B139B">
      <w:pPr>
        <w:rPr>
          <w:rFonts w:ascii="Arial" w:hAnsi="Arial" w:cs="Arial"/>
          <w:b/>
          <w:sz w:val="20"/>
        </w:rPr>
      </w:pPr>
      <w:r w:rsidRPr="00637EB1">
        <w:rPr>
          <w:rFonts w:ascii="Arial" w:hAnsi="Arial" w:cs="Arial"/>
          <w:b/>
          <w:sz w:val="20"/>
        </w:rPr>
        <w:t>ZTV-ING Teil 8, Abschnitt 3</w:t>
      </w:r>
    </w:p>
    <w:p w14:paraId="21C4A68C" w14:textId="77777777" w:rsidR="003B139B" w:rsidRPr="00637EB1" w:rsidRDefault="003B139B" w:rsidP="003B139B">
      <w:pPr>
        <w:rPr>
          <w:rFonts w:ascii="Arial" w:hAnsi="Arial" w:cs="Arial"/>
          <w:sz w:val="20"/>
          <w:u w:val="single"/>
        </w:rPr>
      </w:pPr>
      <w:r w:rsidRPr="00637EB1">
        <w:rPr>
          <w:rFonts w:ascii="Arial" w:hAnsi="Arial" w:cs="Arial"/>
          <w:sz w:val="20"/>
          <w:u w:val="single"/>
        </w:rPr>
        <w:t>Nr. 5.2 Baugruben, Gr</w:t>
      </w:r>
      <w:r w:rsidR="00FC265E" w:rsidRPr="00637EB1">
        <w:rPr>
          <w:rFonts w:ascii="Arial" w:hAnsi="Arial" w:cs="Arial"/>
          <w:sz w:val="20"/>
          <w:u w:val="single"/>
        </w:rPr>
        <w:t>ü</w:t>
      </w:r>
      <w:r w:rsidRPr="00637EB1">
        <w:rPr>
          <w:rFonts w:ascii="Arial" w:hAnsi="Arial" w:cs="Arial"/>
          <w:sz w:val="20"/>
          <w:u w:val="single"/>
        </w:rPr>
        <w:t>ndungen und Betonsockel und 5.3 Fu</w:t>
      </w:r>
      <w:r w:rsidR="00FC265E" w:rsidRPr="00637EB1">
        <w:rPr>
          <w:rFonts w:ascii="Arial" w:hAnsi="Arial" w:cs="Arial"/>
          <w:sz w:val="20"/>
          <w:u w:val="single"/>
        </w:rPr>
        <w:t>ß</w:t>
      </w:r>
      <w:r w:rsidRPr="00637EB1">
        <w:rPr>
          <w:rFonts w:ascii="Arial" w:hAnsi="Arial" w:cs="Arial"/>
          <w:sz w:val="20"/>
          <w:u w:val="single"/>
        </w:rPr>
        <w:t>punktverankerungen</w:t>
      </w:r>
    </w:p>
    <w:p w14:paraId="103601F5" w14:textId="77777777" w:rsidR="003B139B" w:rsidRPr="003B139B" w:rsidRDefault="003B139B" w:rsidP="003B139B">
      <w:pPr>
        <w:rPr>
          <w:rFonts w:ascii="Arial" w:hAnsi="Arial" w:cs="Arial"/>
          <w:sz w:val="20"/>
        </w:rPr>
      </w:pPr>
      <w:r w:rsidRPr="003B139B">
        <w:rPr>
          <w:rFonts w:ascii="Arial" w:hAnsi="Arial" w:cs="Arial"/>
          <w:sz w:val="20"/>
        </w:rPr>
        <w:t>Die Bewehrung der Betonsockel wird bis auf die untere Lage der Fundamentbewehrung</w:t>
      </w:r>
    </w:p>
    <w:p w14:paraId="02F5D738" w14:textId="77777777" w:rsidR="003B139B" w:rsidRDefault="003B139B" w:rsidP="003B139B">
      <w:pPr>
        <w:rPr>
          <w:rFonts w:ascii="Arial" w:hAnsi="Arial" w:cs="Arial"/>
          <w:sz w:val="20"/>
        </w:rPr>
      </w:pPr>
      <w:r w:rsidRPr="003B139B">
        <w:rPr>
          <w:rFonts w:ascii="Arial" w:hAnsi="Arial" w:cs="Arial"/>
          <w:sz w:val="20"/>
        </w:rPr>
        <w:t>heruntergef</w:t>
      </w:r>
      <w:r w:rsidR="00FC265E">
        <w:rPr>
          <w:rFonts w:ascii="Arial" w:hAnsi="Arial" w:cs="Arial"/>
          <w:sz w:val="20"/>
        </w:rPr>
        <w:t>ü</w:t>
      </w:r>
      <w:r w:rsidRPr="003B139B">
        <w:rPr>
          <w:rFonts w:ascii="Arial" w:hAnsi="Arial" w:cs="Arial"/>
          <w:sz w:val="20"/>
        </w:rPr>
        <w:t>hrt.</w:t>
      </w:r>
    </w:p>
    <w:p w14:paraId="2C4E3033" w14:textId="77777777" w:rsidR="003B139B" w:rsidRDefault="003B139B" w:rsidP="003B139B">
      <w:pPr>
        <w:rPr>
          <w:rFonts w:ascii="Arial" w:hAnsi="Arial" w:cs="Arial"/>
          <w:sz w:val="20"/>
        </w:rPr>
      </w:pPr>
    </w:p>
    <w:p w14:paraId="4E9BD87D" w14:textId="77777777" w:rsidR="003B139B" w:rsidRPr="003B139B" w:rsidRDefault="003B139B" w:rsidP="003B139B">
      <w:pPr>
        <w:rPr>
          <w:rFonts w:ascii="Arial" w:hAnsi="Arial" w:cs="Arial"/>
          <w:sz w:val="20"/>
        </w:rPr>
      </w:pPr>
      <w:r w:rsidRPr="003B139B">
        <w:rPr>
          <w:rFonts w:ascii="Arial" w:hAnsi="Arial" w:cs="Arial"/>
          <w:sz w:val="20"/>
        </w:rPr>
        <w:t xml:space="preserve">Die Ankerschrauben sind vorzufertigen und werden in einer Einbauschablone in die </w:t>
      </w:r>
      <w:proofErr w:type="spellStart"/>
      <w:r w:rsidRPr="003B139B">
        <w:rPr>
          <w:rFonts w:ascii="Arial" w:hAnsi="Arial" w:cs="Arial"/>
          <w:sz w:val="20"/>
        </w:rPr>
        <w:t>Solllage</w:t>
      </w:r>
      <w:proofErr w:type="spellEnd"/>
      <w:r w:rsidRPr="003B139B">
        <w:rPr>
          <w:rFonts w:ascii="Arial" w:hAnsi="Arial" w:cs="Arial"/>
          <w:sz w:val="20"/>
        </w:rPr>
        <w:t xml:space="preserve"> der</w:t>
      </w:r>
    </w:p>
    <w:p w14:paraId="4BCD1A96" w14:textId="77777777" w:rsidR="003B139B" w:rsidRPr="003B139B" w:rsidRDefault="00637EB1" w:rsidP="003B139B">
      <w:pPr>
        <w:rPr>
          <w:rFonts w:ascii="Arial" w:hAnsi="Arial" w:cs="Arial"/>
          <w:sz w:val="20"/>
        </w:rPr>
      </w:pPr>
      <w:r>
        <w:rPr>
          <w:rFonts w:ascii="Arial" w:hAnsi="Arial" w:cs="Arial"/>
          <w:sz w:val="20"/>
        </w:rPr>
        <w:t>Hö</w:t>
      </w:r>
      <w:r w:rsidR="003B139B" w:rsidRPr="003B139B">
        <w:rPr>
          <w:rFonts w:ascii="Arial" w:hAnsi="Arial" w:cs="Arial"/>
          <w:sz w:val="20"/>
        </w:rPr>
        <w:t xml:space="preserve">hen- und </w:t>
      </w:r>
      <w:proofErr w:type="spellStart"/>
      <w:r w:rsidR="003B139B" w:rsidRPr="003B139B">
        <w:rPr>
          <w:rFonts w:ascii="Arial" w:hAnsi="Arial" w:cs="Arial"/>
          <w:sz w:val="20"/>
        </w:rPr>
        <w:t>Achsma</w:t>
      </w:r>
      <w:r w:rsidR="00FC265E">
        <w:rPr>
          <w:rFonts w:ascii="Arial" w:hAnsi="Arial" w:cs="Arial"/>
          <w:sz w:val="20"/>
        </w:rPr>
        <w:t>ß</w:t>
      </w:r>
      <w:r w:rsidR="003B139B" w:rsidRPr="003B139B">
        <w:rPr>
          <w:rFonts w:ascii="Arial" w:hAnsi="Arial" w:cs="Arial"/>
          <w:sz w:val="20"/>
        </w:rPr>
        <w:t>e</w:t>
      </w:r>
      <w:proofErr w:type="spellEnd"/>
      <w:r w:rsidR="003B139B" w:rsidRPr="003B139B">
        <w:rPr>
          <w:rFonts w:ascii="Arial" w:hAnsi="Arial" w:cs="Arial"/>
          <w:sz w:val="20"/>
        </w:rPr>
        <w:t xml:space="preserve"> gebracht. Die Anker werden beim Einbau in die </w:t>
      </w:r>
      <w:proofErr w:type="spellStart"/>
      <w:r w:rsidR="003B139B" w:rsidRPr="003B139B">
        <w:rPr>
          <w:rFonts w:ascii="Arial" w:hAnsi="Arial" w:cs="Arial"/>
          <w:sz w:val="20"/>
        </w:rPr>
        <w:t>Solllage</w:t>
      </w:r>
      <w:proofErr w:type="spellEnd"/>
      <w:r w:rsidR="003B139B" w:rsidRPr="003B139B">
        <w:rPr>
          <w:rFonts w:ascii="Arial" w:hAnsi="Arial" w:cs="Arial"/>
          <w:sz w:val="20"/>
        </w:rPr>
        <w:t xml:space="preserve"> so mit der</w:t>
      </w:r>
    </w:p>
    <w:p w14:paraId="1681CAE8" w14:textId="77777777" w:rsidR="003B139B" w:rsidRPr="003B139B" w:rsidRDefault="003B139B" w:rsidP="003B139B">
      <w:pPr>
        <w:rPr>
          <w:rFonts w:ascii="Arial" w:hAnsi="Arial" w:cs="Arial"/>
          <w:sz w:val="20"/>
        </w:rPr>
      </w:pPr>
      <w:r w:rsidRPr="003B139B">
        <w:rPr>
          <w:rFonts w:ascii="Arial" w:hAnsi="Arial" w:cs="Arial"/>
          <w:sz w:val="20"/>
        </w:rPr>
        <w:t>Bewehrung verbunden, dass ihre Lage beim Betonieren nicht ver</w:t>
      </w:r>
      <w:r w:rsidR="00FC265E">
        <w:rPr>
          <w:rFonts w:ascii="Arial" w:hAnsi="Arial" w:cs="Arial"/>
          <w:sz w:val="20"/>
        </w:rPr>
        <w:t>ä</w:t>
      </w:r>
      <w:r w:rsidRPr="003B139B">
        <w:rPr>
          <w:rFonts w:ascii="Arial" w:hAnsi="Arial" w:cs="Arial"/>
          <w:sz w:val="20"/>
        </w:rPr>
        <w:t>ndert werden kann.</w:t>
      </w:r>
    </w:p>
    <w:p w14:paraId="0C51D4AA" w14:textId="77777777" w:rsidR="003B139B" w:rsidRPr="003B139B" w:rsidRDefault="003B139B" w:rsidP="003B139B">
      <w:pPr>
        <w:rPr>
          <w:rFonts w:ascii="Arial" w:hAnsi="Arial" w:cs="Arial"/>
          <w:sz w:val="20"/>
        </w:rPr>
      </w:pPr>
      <w:r w:rsidRPr="003B139B">
        <w:rPr>
          <w:rFonts w:ascii="Arial" w:hAnsi="Arial" w:cs="Arial"/>
          <w:sz w:val="20"/>
        </w:rPr>
        <w:t>Alle Ankerschrauben werden mind. 20 cm aus dem Betonsockel herausgef</w:t>
      </w:r>
      <w:r w:rsidR="00FC265E">
        <w:rPr>
          <w:rFonts w:ascii="Arial" w:hAnsi="Arial" w:cs="Arial"/>
          <w:sz w:val="20"/>
        </w:rPr>
        <w:t>ü</w:t>
      </w:r>
      <w:r w:rsidRPr="003B139B">
        <w:rPr>
          <w:rFonts w:ascii="Arial" w:hAnsi="Arial" w:cs="Arial"/>
          <w:sz w:val="20"/>
        </w:rPr>
        <w:t>hrt.</w:t>
      </w:r>
    </w:p>
    <w:p w14:paraId="3A5841F1" w14:textId="77777777" w:rsidR="003B139B" w:rsidRPr="003B139B" w:rsidRDefault="003B139B" w:rsidP="003B139B">
      <w:pPr>
        <w:rPr>
          <w:rFonts w:ascii="Arial" w:hAnsi="Arial" w:cs="Arial"/>
          <w:sz w:val="20"/>
        </w:rPr>
      </w:pPr>
      <w:r w:rsidRPr="003B139B">
        <w:rPr>
          <w:rFonts w:ascii="Arial" w:hAnsi="Arial" w:cs="Arial"/>
          <w:sz w:val="20"/>
        </w:rPr>
        <w:t>Ein nachtr</w:t>
      </w:r>
      <w:r w:rsidR="00FC265E">
        <w:rPr>
          <w:rFonts w:ascii="Arial" w:hAnsi="Arial" w:cs="Arial"/>
          <w:sz w:val="20"/>
        </w:rPr>
        <w:t>ä</w:t>
      </w:r>
      <w:r w:rsidRPr="003B139B">
        <w:rPr>
          <w:rFonts w:ascii="Arial" w:hAnsi="Arial" w:cs="Arial"/>
          <w:sz w:val="20"/>
        </w:rPr>
        <w:t>gliches K</w:t>
      </w:r>
      <w:r w:rsidR="00FC265E">
        <w:rPr>
          <w:rFonts w:ascii="Arial" w:hAnsi="Arial" w:cs="Arial"/>
          <w:sz w:val="20"/>
        </w:rPr>
        <w:t>ü</w:t>
      </w:r>
      <w:r w:rsidRPr="003B139B">
        <w:rPr>
          <w:rFonts w:ascii="Arial" w:hAnsi="Arial" w:cs="Arial"/>
          <w:sz w:val="20"/>
        </w:rPr>
        <w:t>rzen der Anker ist nicht zugelassen.</w:t>
      </w:r>
    </w:p>
    <w:p w14:paraId="66E69FA1" w14:textId="77777777" w:rsidR="003B139B" w:rsidRPr="003B139B" w:rsidRDefault="003B139B" w:rsidP="003B139B">
      <w:pPr>
        <w:rPr>
          <w:rFonts w:ascii="Arial" w:hAnsi="Arial" w:cs="Arial"/>
          <w:sz w:val="20"/>
        </w:rPr>
      </w:pPr>
      <w:r w:rsidRPr="003B139B">
        <w:rPr>
          <w:rFonts w:ascii="Arial" w:hAnsi="Arial" w:cs="Arial"/>
          <w:sz w:val="20"/>
        </w:rPr>
        <w:t xml:space="preserve">Die Anker werden bis auf 10 cm </w:t>
      </w:r>
      <w:r w:rsidR="00FC265E">
        <w:rPr>
          <w:rFonts w:ascii="Arial" w:hAnsi="Arial" w:cs="Arial"/>
          <w:sz w:val="20"/>
        </w:rPr>
        <w:t>ü</w:t>
      </w:r>
      <w:r w:rsidRPr="003B139B">
        <w:rPr>
          <w:rFonts w:ascii="Arial" w:hAnsi="Arial" w:cs="Arial"/>
          <w:sz w:val="20"/>
        </w:rPr>
        <w:t>ber Unterkante Fundament heruntergef</w:t>
      </w:r>
      <w:r w:rsidR="00FC265E">
        <w:rPr>
          <w:rFonts w:ascii="Arial" w:hAnsi="Arial" w:cs="Arial"/>
          <w:sz w:val="20"/>
        </w:rPr>
        <w:t>ü</w:t>
      </w:r>
      <w:r w:rsidRPr="003B139B">
        <w:rPr>
          <w:rFonts w:ascii="Arial" w:hAnsi="Arial" w:cs="Arial"/>
          <w:sz w:val="20"/>
        </w:rPr>
        <w:t>hrt, jedoch nicht l</w:t>
      </w:r>
      <w:r w:rsidR="00FC265E">
        <w:rPr>
          <w:rFonts w:ascii="Arial" w:hAnsi="Arial" w:cs="Arial"/>
          <w:sz w:val="20"/>
        </w:rPr>
        <w:t>ä</w:t>
      </w:r>
      <w:r w:rsidRPr="003B139B">
        <w:rPr>
          <w:rFonts w:ascii="Arial" w:hAnsi="Arial" w:cs="Arial"/>
          <w:sz w:val="20"/>
        </w:rPr>
        <w:t>nger als</w:t>
      </w:r>
    </w:p>
    <w:p w14:paraId="3886BE9A" w14:textId="77777777" w:rsidR="003B139B" w:rsidRPr="003B139B" w:rsidRDefault="003B139B" w:rsidP="003B139B">
      <w:pPr>
        <w:rPr>
          <w:rFonts w:ascii="Arial" w:hAnsi="Arial" w:cs="Arial"/>
          <w:sz w:val="20"/>
        </w:rPr>
      </w:pPr>
      <w:r w:rsidRPr="003B139B">
        <w:rPr>
          <w:rFonts w:ascii="Arial" w:hAnsi="Arial" w:cs="Arial"/>
          <w:sz w:val="20"/>
        </w:rPr>
        <w:t>2,00 m ausgef</w:t>
      </w:r>
      <w:r w:rsidR="00FC265E">
        <w:rPr>
          <w:rFonts w:ascii="Arial" w:hAnsi="Arial" w:cs="Arial"/>
          <w:sz w:val="20"/>
        </w:rPr>
        <w:t>ü</w:t>
      </w:r>
      <w:r w:rsidRPr="003B139B">
        <w:rPr>
          <w:rFonts w:ascii="Arial" w:hAnsi="Arial" w:cs="Arial"/>
          <w:sz w:val="20"/>
        </w:rPr>
        <w:t>hrt. Die Anker haben am unteren Ende Haken.</w:t>
      </w:r>
    </w:p>
    <w:p w14:paraId="244AEEFE" w14:textId="77777777" w:rsidR="003B139B" w:rsidRPr="003B139B" w:rsidRDefault="003B139B" w:rsidP="003B139B">
      <w:pPr>
        <w:rPr>
          <w:rFonts w:ascii="Arial" w:hAnsi="Arial" w:cs="Arial"/>
          <w:sz w:val="20"/>
        </w:rPr>
      </w:pPr>
      <w:r w:rsidRPr="003B139B">
        <w:rPr>
          <w:rFonts w:ascii="Arial" w:hAnsi="Arial" w:cs="Arial"/>
          <w:sz w:val="20"/>
        </w:rPr>
        <w:t>In diese Haken ist ein Betonstabstahl mind. ÿ 25 mm einzulegen. Die St</w:t>
      </w:r>
      <w:r w:rsidR="00FC265E">
        <w:rPr>
          <w:rFonts w:ascii="Arial" w:hAnsi="Arial" w:cs="Arial"/>
          <w:sz w:val="20"/>
        </w:rPr>
        <w:t>ä</w:t>
      </w:r>
      <w:r w:rsidRPr="003B139B">
        <w:rPr>
          <w:rFonts w:ascii="Arial" w:hAnsi="Arial" w:cs="Arial"/>
          <w:sz w:val="20"/>
        </w:rPr>
        <w:t>be werden bis an die Enden</w:t>
      </w:r>
    </w:p>
    <w:p w14:paraId="69BF3FF7" w14:textId="77777777" w:rsidR="003B139B" w:rsidRPr="003B139B" w:rsidRDefault="003B139B" w:rsidP="003B139B">
      <w:pPr>
        <w:rPr>
          <w:rFonts w:ascii="Arial" w:hAnsi="Arial" w:cs="Arial"/>
          <w:sz w:val="20"/>
        </w:rPr>
      </w:pPr>
      <w:r w:rsidRPr="003B139B">
        <w:rPr>
          <w:rFonts w:ascii="Arial" w:hAnsi="Arial" w:cs="Arial"/>
          <w:sz w:val="20"/>
        </w:rPr>
        <w:t>der Fundamentl</w:t>
      </w:r>
      <w:r w:rsidR="00FC265E">
        <w:rPr>
          <w:rFonts w:ascii="Arial" w:hAnsi="Arial" w:cs="Arial"/>
          <w:sz w:val="20"/>
        </w:rPr>
        <w:t>ä</w:t>
      </w:r>
      <w:r w:rsidRPr="003B139B">
        <w:rPr>
          <w:rFonts w:ascii="Arial" w:hAnsi="Arial" w:cs="Arial"/>
          <w:sz w:val="20"/>
        </w:rPr>
        <w:t>ngsseiten (unterhalb des Anprallsockels) gef</w:t>
      </w:r>
      <w:r w:rsidR="00FC265E">
        <w:rPr>
          <w:rFonts w:ascii="Arial" w:hAnsi="Arial" w:cs="Arial"/>
          <w:sz w:val="20"/>
        </w:rPr>
        <w:t>ü</w:t>
      </w:r>
      <w:r w:rsidRPr="003B139B">
        <w:rPr>
          <w:rFonts w:ascii="Arial" w:hAnsi="Arial" w:cs="Arial"/>
          <w:sz w:val="20"/>
        </w:rPr>
        <w:t>hrt und am Bewehrungskorb befestigt.</w:t>
      </w:r>
    </w:p>
    <w:p w14:paraId="6905E1B0" w14:textId="77777777" w:rsidR="003B139B" w:rsidRPr="003B139B" w:rsidRDefault="003B139B" w:rsidP="003B139B">
      <w:pPr>
        <w:rPr>
          <w:rFonts w:ascii="Arial" w:hAnsi="Arial" w:cs="Arial"/>
          <w:sz w:val="20"/>
        </w:rPr>
      </w:pPr>
      <w:r w:rsidRPr="003B139B">
        <w:rPr>
          <w:rFonts w:ascii="Arial" w:hAnsi="Arial" w:cs="Arial"/>
          <w:sz w:val="20"/>
        </w:rPr>
        <w:t>An diese Querst</w:t>
      </w:r>
      <w:r w:rsidR="00FC265E">
        <w:rPr>
          <w:rFonts w:ascii="Arial" w:hAnsi="Arial" w:cs="Arial"/>
          <w:sz w:val="20"/>
        </w:rPr>
        <w:t>ä</w:t>
      </w:r>
      <w:r w:rsidRPr="003B139B">
        <w:rPr>
          <w:rFonts w:ascii="Arial" w:hAnsi="Arial" w:cs="Arial"/>
          <w:sz w:val="20"/>
        </w:rPr>
        <w:t>be kann das Erdungsband angeschlossen werden.</w:t>
      </w:r>
    </w:p>
    <w:p w14:paraId="21AFF98D" w14:textId="77777777" w:rsidR="003B139B" w:rsidRPr="003B139B" w:rsidRDefault="003B139B" w:rsidP="003B139B">
      <w:pPr>
        <w:rPr>
          <w:rFonts w:ascii="Arial" w:hAnsi="Arial" w:cs="Arial"/>
          <w:sz w:val="20"/>
        </w:rPr>
      </w:pPr>
      <w:r w:rsidRPr="003B139B">
        <w:rPr>
          <w:rFonts w:ascii="Arial" w:hAnsi="Arial" w:cs="Arial"/>
          <w:sz w:val="20"/>
        </w:rPr>
        <w:t>Die Schraubverbindungen der Fu</w:t>
      </w:r>
      <w:r w:rsidR="00FC265E">
        <w:rPr>
          <w:rFonts w:ascii="Arial" w:hAnsi="Arial" w:cs="Arial"/>
          <w:sz w:val="20"/>
        </w:rPr>
        <w:t>ß</w:t>
      </w:r>
      <w:r w:rsidRPr="003B139B">
        <w:rPr>
          <w:rFonts w:ascii="Arial" w:hAnsi="Arial" w:cs="Arial"/>
          <w:sz w:val="20"/>
        </w:rPr>
        <w:t>punktverankerungen bleiben sichtbar. Sie werden nicht durch</w:t>
      </w:r>
    </w:p>
    <w:p w14:paraId="77055D2D" w14:textId="77777777" w:rsidR="003B139B" w:rsidRDefault="003B139B" w:rsidP="003B139B">
      <w:pPr>
        <w:rPr>
          <w:rFonts w:ascii="Arial" w:hAnsi="Arial" w:cs="Arial"/>
          <w:sz w:val="20"/>
        </w:rPr>
      </w:pPr>
      <w:r w:rsidRPr="003B139B">
        <w:rPr>
          <w:rFonts w:ascii="Arial" w:hAnsi="Arial" w:cs="Arial"/>
          <w:sz w:val="20"/>
        </w:rPr>
        <w:t>Kappen abgedeckt.</w:t>
      </w:r>
    </w:p>
    <w:p w14:paraId="23D48814" w14:textId="77777777" w:rsidR="00637EB1" w:rsidRPr="003B139B" w:rsidRDefault="00637EB1" w:rsidP="003B139B">
      <w:pPr>
        <w:rPr>
          <w:rFonts w:ascii="Arial" w:hAnsi="Arial" w:cs="Arial"/>
          <w:sz w:val="20"/>
        </w:rPr>
      </w:pPr>
    </w:p>
    <w:p w14:paraId="2B751D24" w14:textId="77777777" w:rsidR="003B139B" w:rsidRPr="00637EB1" w:rsidRDefault="003B139B" w:rsidP="003B139B">
      <w:pPr>
        <w:rPr>
          <w:rFonts w:ascii="Arial" w:hAnsi="Arial" w:cs="Arial"/>
          <w:sz w:val="20"/>
          <w:u w:val="single"/>
        </w:rPr>
      </w:pPr>
      <w:r w:rsidRPr="00637EB1">
        <w:rPr>
          <w:rFonts w:ascii="Arial" w:hAnsi="Arial" w:cs="Arial"/>
          <w:sz w:val="20"/>
          <w:u w:val="single"/>
        </w:rPr>
        <w:t>Nr. 5.4 Verbindung zwischen Riegel und Stiel</w:t>
      </w:r>
    </w:p>
    <w:p w14:paraId="46EBB88F" w14:textId="77777777" w:rsidR="003B139B" w:rsidRPr="003B139B" w:rsidRDefault="003B139B" w:rsidP="003B139B">
      <w:pPr>
        <w:rPr>
          <w:rFonts w:ascii="Arial" w:hAnsi="Arial" w:cs="Arial"/>
          <w:sz w:val="20"/>
        </w:rPr>
      </w:pPr>
      <w:r w:rsidRPr="003B139B">
        <w:rPr>
          <w:rFonts w:ascii="Arial" w:hAnsi="Arial" w:cs="Arial"/>
          <w:sz w:val="20"/>
        </w:rPr>
        <w:t>Die Riegel- Stiel- Verbindung ist biegesteif auszubilden. Der Riegel muss voll</w:t>
      </w:r>
      <w:r w:rsidR="00637EB1">
        <w:rPr>
          <w:rFonts w:ascii="Arial" w:hAnsi="Arial" w:cs="Arial"/>
          <w:sz w:val="20"/>
        </w:rPr>
        <w:t>fl</w:t>
      </w:r>
      <w:r w:rsidR="00FC265E">
        <w:rPr>
          <w:rFonts w:ascii="Arial" w:hAnsi="Arial" w:cs="Arial"/>
          <w:sz w:val="20"/>
        </w:rPr>
        <w:t>ä</w:t>
      </w:r>
      <w:r w:rsidRPr="003B139B">
        <w:rPr>
          <w:rFonts w:ascii="Arial" w:hAnsi="Arial" w:cs="Arial"/>
          <w:sz w:val="20"/>
        </w:rPr>
        <w:t>chig au</w:t>
      </w:r>
      <w:r w:rsidR="00637EB1">
        <w:rPr>
          <w:rFonts w:ascii="Arial" w:hAnsi="Arial" w:cs="Arial"/>
          <w:sz w:val="20"/>
        </w:rPr>
        <w:t>fl</w:t>
      </w:r>
      <w:r w:rsidRPr="003B139B">
        <w:rPr>
          <w:rFonts w:ascii="Arial" w:hAnsi="Arial" w:cs="Arial"/>
          <w:sz w:val="20"/>
        </w:rPr>
        <w:t>iegen.</w:t>
      </w:r>
    </w:p>
    <w:p w14:paraId="5C140E8E" w14:textId="77777777" w:rsidR="003B139B" w:rsidRDefault="003B139B" w:rsidP="003B139B">
      <w:pPr>
        <w:rPr>
          <w:rFonts w:ascii="Arial" w:hAnsi="Arial" w:cs="Arial"/>
          <w:sz w:val="20"/>
        </w:rPr>
      </w:pPr>
      <w:r w:rsidRPr="003B139B">
        <w:rPr>
          <w:rFonts w:ascii="Arial" w:hAnsi="Arial" w:cs="Arial"/>
          <w:sz w:val="20"/>
        </w:rPr>
        <w:t>Gelenkige Ausbildung ist nicht zugelassen.</w:t>
      </w:r>
    </w:p>
    <w:p w14:paraId="087F37CE" w14:textId="77777777" w:rsidR="00637EB1" w:rsidRPr="003B139B" w:rsidRDefault="00637EB1" w:rsidP="003B139B">
      <w:pPr>
        <w:rPr>
          <w:rFonts w:ascii="Arial" w:hAnsi="Arial" w:cs="Arial"/>
          <w:sz w:val="20"/>
        </w:rPr>
      </w:pPr>
    </w:p>
    <w:p w14:paraId="138C81A0" w14:textId="77777777" w:rsidR="003B139B" w:rsidRPr="00637EB1" w:rsidRDefault="003B139B" w:rsidP="003B139B">
      <w:pPr>
        <w:rPr>
          <w:rFonts w:ascii="Arial" w:hAnsi="Arial" w:cs="Arial"/>
          <w:sz w:val="20"/>
          <w:u w:val="single"/>
        </w:rPr>
      </w:pPr>
      <w:r w:rsidRPr="00637EB1">
        <w:rPr>
          <w:rFonts w:ascii="Arial" w:hAnsi="Arial" w:cs="Arial"/>
          <w:sz w:val="20"/>
          <w:u w:val="single"/>
        </w:rPr>
        <w:t>Nr. 5.5 Befestigungselemente</w:t>
      </w:r>
    </w:p>
    <w:p w14:paraId="10559BEA" w14:textId="77777777" w:rsidR="003B139B" w:rsidRPr="003B139B" w:rsidRDefault="003B139B" w:rsidP="003B139B">
      <w:pPr>
        <w:rPr>
          <w:rFonts w:ascii="Arial" w:hAnsi="Arial" w:cs="Arial"/>
          <w:sz w:val="20"/>
        </w:rPr>
      </w:pPr>
      <w:r w:rsidRPr="003B139B">
        <w:rPr>
          <w:rFonts w:ascii="Arial" w:hAnsi="Arial" w:cs="Arial"/>
          <w:sz w:val="20"/>
        </w:rPr>
        <w:t>Es sind Rahmenkonstruktionen gem</w:t>
      </w:r>
      <w:r w:rsidR="00FC265E">
        <w:rPr>
          <w:rFonts w:ascii="Arial" w:hAnsi="Arial" w:cs="Arial"/>
          <w:sz w:val="20"/>
        </w:rPr>
        <w:t>äß</w:t>
      </w:r>
      <w:r w:rsidRPr="003B139B">
        <w:rPr>
          <w:rFonts w:ascii="Arial" w:hAnsi="Arial" w:cs="Arial"/>
          <w:sz w:val="20"/>
        </w:rPr>
        <w:t xml:space="preserve"> RIZ VZB 20 einzubauen.</w:t>
      </w:r>
    </w:p>
    <w:p w14:paraId="3F4B09BE" w14:textId="77777777" w:rsidR="003B139B" w:rsidRPr="003B139B" w:rsidRDefault="003B139B" w:rsidP="003B139B">
      <w:pPr>
        <w:rPr>
          <w:rFonts w:ascii="Arial" w:hAnsi="Arial" w:cs="Arial"/>
          <w:sz w:val="20"/>
        </w:rPr>
      </w:pPr>
      <w:r w:rsidRPr="003B139B">
        <w:rPr>
          <w:rFonts w:ascii="Arial" w:hAnsi="Arial" w:cs="Arial"/>
          <w:sz w:val="20"/>
        </w:rPr>
        <w:t>F</w:t>
      </w:r>
      <w:r w:rsidR="00FC265E">
        <w:rPr>
          <w:rFonts w:ascii="Arial" w:hAnsi="Arial" w:cs="Arial"/>
          <w:sz w:val="20"/>
        </w:rPr>
        <w:t>ü</w:t>
      </w:r>
      <w:r w:rsidRPr="003B139B">
        <w:rPr>
          <w:rFonts w:ascii="Arial" w:hAnsi="Arial" w:cs="Arial"/>
          <w:sz w:val="20"/>
        </w:rPr>
        <w:t>r die Schraubverbindungen sind feuerverzinkte Schrauben der G</w:t>
      </w:r>
      <w:r w:rsidR="00FC265E">
        <w:rPr>
          <w:rFonts w:ascii="Arial" w:hAnsi="Arial" w:cs="Arial"/>
          <w:sz w:val="20"/>
        </w:rPr>
        <w:t>ü</w:t>
      </w:r>
      <w:r w:rsidRPr="003B139B">
        <w:rPr>
          <w:rFonts w:ascii="Arial" w:hAnsi="Arial" w:cs="Arial"/>
          <w:sz w:val="20"/>
        </w:rPr>
        <w:t>te 5.6 nach DIN EN ISO 898 zu</w:t>
      </w:r>
    </w:p>
    <w:p w14:paraId="3CC19E88" w14:textId="77777777" w:rsidR="003B139B" w:rsidRPr="003B139B" w:rsidRDefault="003B139B" w:rsidP="003B139B">
      <w:pPr>
        <w:rPr>
          <w:rFonts w:ascii="Arial" w:hAnsi="Arial" w:cs="Arial"/>
          <w:sz w:val="20"/>
        </w:rPr>
      </w:pPr>
      <w:r w:rsidRPr="003B139B">
        <w:rPr>
          <w:rFonts w:ascii="Arial" w:hAnsi="Arial" w:cs="Arial"/>
          <w:sz w:val="20"/>
        </w:rPr>
        <w:t>verwenden.</w:t>
      </w:r>
    </w:p>
    <w:p w14:paraId="6AEB9F72" w14:textId="77777777" w:rsidR="003B139B" w:rsidRPr="003B139B" w:rsidRDefault="003B139B" w:rsidP="003B139B">
      <w:pPr>
        <w:rPr>
          <w:rFonts w:ascii="Arial" w:hAnsi="Arial" w:cs="Arial"/>
          <w:sz w:val="20"/>
        </w:rPr>
      </w:pPr>
      <w:r w:rsidRPr="003B139B">
        <w:rPr>
          <w:rFonts w:ascii="Arial" w:hAnsi="Arial" w:cs="Arial"/>
          <w:sz w:val="20"/>
        </w:rPr>
        <w:t>Zwischen Riegel und Halterung ist ein umlaufendes elastisches Distanzband einzubauen. Zum</w:t>
      </w:r>
    </w:p>
    <w:p w14:paraId="6C50C2A9" w14:textId="77777777" w:rsidR="003B139B" w:rsidRPr="003B139B" w:rsidRDefault="003B139B" w:rsidP="003B139B">
      <w:pPr>
        <w:rPr>
          <w:rFonts w:ascii="Arial" w:hAnsi="Arial" w:cs="Arial"/>
          <w:sz w:val="20"/>
        </w:rPr>
      </w:pPr>
      <w:r w:rsidRPr="003B139B">
        <w:rPr>
          <w:rFonts w:ascii="Arial" w:hAnsi="Arial" w:cs="Arial"/>
          <w:sz w:val="20"/>
        </w:rPr>
        <w:t>besseren Einbau kann es an den Ecken unterbrochen sein.</w:t>
      </w:r>
    </w:p>
    <w:p w14:paraId="7148BD1C" w14:textId="77777777" w:rsidR="003B139B" w:rsidRPr="003B139B" w:rsidRDefault="003B139B" w:rsidP="003B139B">
      <w:pPr>
        <w:rPr>
          <w:rFonts w:ascii="Arial" w:hAnsi="Arial" w:cs="Arial"/>
          <w:sz w:val="20"/>
        </w:rPr>
      </w:pPr>
      <w:r w:rsidRPr="003B139B">
        <w:rPr>
          <w:rFonts w:ascii="Arial" w:hAnsi="Arial" w:cs="Arial"/>
          <w:sz w:val="20"/>
        </w:rPr>
        <w:t>Der statische Nachweis der Rahmenkonstruktion ist erforderlich.</w:t>
      </w:r>
    </w:p>
    <w:p w14:paraId="0E8BD4C9" w14:textId="77777777" w:rsidR="003B139B" w:rsidRDefault="003B139B" w:rsidP="003B139B">
      <w:pPr>
        <w:rPr>
          <w:rFonts w:ascii="Arial" w:hAnsi="Arial" w:cs="Arial"/>
          <w:sz w:val="20"/>
        </w:rPr>
      </w:pPr>
      <w:r w:rsidRPr="003B139B">
        <w:rPr>
          <w:rFonts w:ascii="Arial" w:hAnsi="Arial" w:cs="Arial"/>
          <w:sz w:val="20"/>
        </w:rPr>
        <w:t>Spannb</w:t>
      </w:r>
      <w:r w:rsidR="00FC265E">
        <w:rPr>
          <w:rFonts w:ascii="Arial" w:hAnsi="Arial" w:cs="Arial"/>
          <w:sz w:val="20"/>
        </w:rPr>
        <w:t>ä</w:t>
      </w:r>
      <w:r w:rsidRPr="003B139B">
        <w:rPr>
          <w:rFonts w:ascii="Arial" w:hAnsi="Arial" w:cs="Arial"/>
          <w:sz w:val="20"/>
        </w:rPr>
        <w:t>nder sind nicht zugelassen.</w:t>
      </w:r>
    </w:p>
    <w:p w14:paraId="256ECF01" w14:textId="77777777" w:rsidR="00637EB1" w:rsidRPr="003B139B" w:rsidRDefault="00637EB1" w:rsidP="003B139B">
      <w:pPr>
        <w:rPr>
          <w:rFonts w:ascii="Arial" w:hAnsi="Arial" w:cs="Arial"/>
          <w:sz w:val="20"/>
        </w:rPr>
      </w:pPr>
    </w:p>
    <w:p w14:paraId="270824BE" w14:textId="77777777" w:rsidR="003B139B" w:rsidRPr="00637EB1" w:rsidRDefault="003B139B" w:rsidP="003B139B">
      <w:pPr>
        <w:rPr>
          <w:rFonts w:ascii="Arial" w:hAnsi="Arial" w:cs="Arial"/>
          <w:sz w:val="20"/>
          <w:u w:val="single"/>
        </w:rPr>
      </w:pPr>
      <w:r w:rsidRPr="00637EB1">
        <w:rPr>
          <w:rFonts w:ascii="Arial" w:hAnsi="Arial" w:cs="Arial"/>
          <w:sz w:val="20"/>
          <w:u w:val="single"/>
        </w:rPr>
        <w:t>Nr. 5.6 Korrosionsschutz</w:t>
      </w:r>
    </w:p>
    <w:p w14:paraId="7E765C85" w14:textId="77777777" w:rsidR="003B139B" w:rsidRPr="003B139B" w:rsidRDefault="003B139B" w:rsidP="003B139B">
      <w:pPr>
        <w:rPr>
          <w:rFonts w:ascii="Arial" w:hAnsi="Arial" w:cs="Arial"/>
          <w:sz w:val="20"/>
        </w:rPr>
      </w:pPr>
      <w:r w:rsidRPr="003B139B">
        <w:rPr>
          <w:rFonts w:ascii="Arial" w:hAnsi="Arial" w:cs="Arial"/>
          <w:sz w:val="20"/>
        </w:rPr>
        <w:t>F</w:t>
      </w:r>
      <w:r w:rsidR="00FC265E">
        <w:rPr>
          <w:rFonts w:ascii="Arial" w:hAnsi="Arial" w:cs="Arial"/>
          <w:sz w:val="20"/>
        </w:rPr>
        <w:t>ü</w:t>
      </w:r>
      <w:r w:rsidRPr="003B139B">
        <w:rPr>
          <w:rFonts w:ascii="Arial" w:hAnsi="Arial" w:cs="Arial"/>
          <w:sz w:val="20"/>
        </w:rPr>
        <w:t>r die Tragkonstruktion aus Stahl ist das Korrosionsschutzsystem nach ZTV-ING Teil 4, Abschnitt 3,</w:t>
      </w:r>
    </w:p>
    <w:p w14:paraId="1DC84FCE" w14:textId="77777777" w:rsidR="003B139B" w:rsidRPr="003B139B" w:rsidRDefault="003B139B" w:rsidP="003B139B">
      <w:pPr>
        <w:rPr>
          <w:rFonts w:ascii="Arial" w:hAnsi="Arial" w:cs="Arial"/>
          <w:sz w:val="20"/>
        </w:rPr>
      </w:pPr>
      <w:r w:rsidRPr="003B139B">
        <w:rPr>
          <w:rFonts w:ascii="Arial" w:hAnsi="Arial" w:cs="Arial"/>
          <w:sz w:val="20"/>
        </w:rPr>
        <w:t>Anhang A, Tabelle A 4.3.2, Bauteil Nr. 6, Beschichtungssystem Nr. 1 aufzubringen.</w:t>
      </w:r>
    </w:p>
    <w:p w14:paraId="28AA647C" w14:textId="77777777" w:rsidR="003B139B" w:rsidRPr="003B139B" w:rsidRDefault="003B139B" w:rsidP="003B139B">
      <w:pPr>
        <w:rPr>
          <w:rFonts w:ascii="Arial" w:hAnsi="Arial" w:cs="Arial"/>
          <w:sz w:val="20"/>
        </w:rPr>
      </w:pPr>
      <w:r w:rsidRPr="003B139B">
        <w:rPr>
          <w:rFonts w:ascii="Arial" w:hAnsi="Arial" w:cs="Arial"/>
          <w:sz w:val="20"/>
        </w:rPr>
        <w:t xml:space="preserve">Im Bereich bis 2m </w:t>
      </w:r>
      <w:r w:rsidR="00FC265E">
        <w:rPr>
          <w:rFonts w:ascii="Arial" w:hAnsi="Arial" w:cs="Arial"/>
          <w:sz w:val="20"/>
        </w:rPr>
        <w:t>ü</w:t>
      </w:r>
      <w:r w:rsidRPr="003B139B">
        <w:rPr>
          <w:rFonts w:ascii="Arial" w:hAnsi="Arial" w:cs="Arial"/>
          <w:sz w:val="20"/>
        </w:rPr>
        <w:t>ber Gel</w:t>
      </w:r>
      <w:r w:rsidR="00FC265E">
        <w:rPr>
          <w:rFonts w:ascii="Arial" w:hAnsi="Arial" w:cs="Arial"/>
          <w:sz w:val="20"/>
        </w:rPr>
        <w:t>ä</w:t>
      </w:r>
      <w:r w:rsidRPr="003B139B">
        <w:rPr>
          <w:rFonts w:ascii="Arial" w:hAnsi="Arial" w:cs="Arial"/>
          <w:sz w:val="20"/>
        </w:rPr>
        <w:t>ndeoberkante wird zus</w:t>
      </w:r>
      <w:r w:rsidR="00FC265E">
        <w:rPr>
          <w:rFonts w:ascii="Arial" w:hAnsi="Arial" w:cs="Arial"/>
          <w:sz w:val="20"/>
        </w:rPr>
        <w:t>ä</w:t>
      </w:r>
      <w:r w:rsidRPr="003B139B">
        <w:rPr>
          <w:rFonts w:ascii="Arial" w:hAnsi="Arial" w:cs="Arial"/>
          <w:sz w:val="20"/>
        </w:rPr>
        <w:t>tzlich eine 2. Zwischenbeschichtung (ZB)</w:t>
      </w:r>
    </w:p>
    <w:p w14:paraId="2BDDA9F0" w14:textId="77777777" w:rsidR="003B139B" w:rsidRDefault="003B139B" w:rsidP="003B139B">
      <w:pPr>
        <w:rPr>
          <w:rFonts w:ascii="Arial" w:hAnsi="Arial" w:cs="Arial"/>
          <w:sz w:val="20"/>
        </w:rPr>
      </w:pPr>
      <w:r w:rsidRPr="003B139B">
        <w:rPr>
          <w:rFonts w:ascii="Arial" w:hAnsi="Arial" w:cs="Arial"/>
          <w:sz w:val="20"/>
        </w:rPr>
        <w:t>aufgebracht. Material wie bei der Deckbeschichtung.</w:t>
      </w:r>
    </w:p>
    <w:p w14:paraId="71CD1B33" w14:textId="77777777" w:rsidR="00637EB1" w:rsidRPr="003B139B" w:rsidRDefault="00637EB1" w:rsidP="003B139B">
      <w:pPr>
        <w:rPr>
          <w:rFonts w:ascii="Arial" w:hAnsi="Arial" w:cs="Arial"/>
          <w:sz w:val="20"/>
        </w:rPr>
      </w:pPr>
    </w:p>
    <w:p w14:paraId="64996A83" w14:textId="77777777" w:rsidR="003B139B" w:rsidRPr="00637EB1" w:rsidRDefault="003B139B" w:rsidP="003B139B">
      <w:pPr>
        <w:rPr>
          <w:rFonts w:ascii="Arial" w:hAnsi="Arial" w:cs="Arial"/>
          <w:sz w:val="20"/>
          <w:u w:val="single"/>
        </w:rPr>
      </w:pPr>
      <w:r w:rsidRPr="00637EB1">
        <w:rPr>
          <w:rFonts w:ascii="Arial" w:hAnsi="Arial" w:cs="Arial"/>
          <w:sz w:val="20"/>
          <w:u w:val="single"/>
        </w:rPr>
        <w:t>Nr. 5.8 Steigleitern</w:t>
      </w:r>
    </w:p>
    <w:p w14:paraId="6C980E83" w14:textId="77777777" w:rsidR="003B139B" w:rsidRPr="003B139B" w:rsidRDefault="003B139B" w:rsidP="003B139B">
      <w:pPr>
        <w:rPr>
          <w:rFonts w:ascii="Arial" w:hAnsi="Arial" w:cs="Arial"/>
          <w:sz w:val="20"/>
        </w:rPr>
      </w:pPr>
      <w:r w:rsidRPr="003B139B">
        <w:rPr>
          <w:rFonts w:ascii="Arial" w:hAnsi="Arial" w:cs="Arial"/>
          <w:sz w:val="20"/>
        </w:rPr>
        <w:t>Bei begehbaren Konstruktionen sind bei den Steigleitern R</w:t>
      </w:r>
      <w:r w:rsidR="00FC265E">
        <w:rPr>
          <w:rFonts w:ascii="Arial" w:hAnsi="Arial" w:cs="Arial"/>
          <w:sz w:val="20"/>
        </w:rPr>
        <w:t>ü</w:t>
      </w:r>
      <w:r w:rsidRPr="003B139B">
        <w:rPr>
          <w:rFonts w:ascii="Arial" w:hAnsi="Arial" w:cs="Arial"/>
          <w:sz w:val="20"/>
        </w:rPr>
        <w:t>ckenk</w:t>
      </w:r>
      <w:r w:rsidR="00637EB1">
        <w:rPr>
          <w:rFonts w:ascii="Arial" w:hAnsi="Arial" w:cs="Arial"/>
          <w:sz w:val="20"/>
        </w:rPr>
        <w:t>ö</w:t>
      </w:r>
      <w:r w:rsidRPr="003B139B">
        <w:rPr>
          <w:rFonts w:ascii="Arial" w:hAnsi="Arial" w:cs="Arial"/>
          <w:sz w:val="20"/>
        </w:rPr>
        <w:t>rbe vorzusehen.</w:t>
      </w:r>
    </w:p>
    <w:p w14:paraId="20719926" w14:textId="77777777" w:rsidR="007E3950" w:rsidRPr="00A06210" w:rsidRDefault="007E3950" w:rsidP="00223AA0">
      <w:pPr>
        <w:rPr>
          <w:rFonts w:ascii="Arial" w:hAnsi="Arial" w:cs="Arial"/>
          <w:sz w:val="22"/>
          <w:szCs w:val="22"/>
        </w:rPr>
      </w:pPr>
    </w:p>
    <w:p w14:paraId="410D0D76" w14:textId="77777777" w:rsidR="00223AA0" w:rsidRPr="00A06210" w:rsidRDefault="00D9746F" w:rsidP="00223AA0">
      <w:pPr>
        <w:rPr>
          <w:rFonts w:ascii="Arial" w:hAnsi="Arial" w:cs="Arial"/>
          <w:b/>
          <w:szCs w:val="24"/>
        </w:rPr>
      </w:pPr>
      <w:r w:rsidRPr="00A06210">
        <w:rPr>
          <w:rFonts w:ascii="Arial" w:hAnsi="Arial" w:cs="Arial"/>
          <w:b/>
          <w:szCs w:val="24"/>
        </w:rPr>
        <w:t>7.</w:t>
      </w:r>
      <w:r w:rsidR="009A7B77" w:rsidRPr="00A06210">
        <w:rPr>
          <w:rFonts w:ascii="Arial" w:hAnsi="Arial" w:cs="Arial"/>
          <w:b/>
          <w:szCs w:val="24"/>
        </w:rPr>
        <w:t>10</w:t>
      </w:r>
      <w:r w:rsidR="001202CE" w:rsidRPr="00A06210">
        <w:rPr>
          <w:rFonts w:ascii="Arial" w:hAnsi="Arial" w:cs="Arial"/>
          <w:b/>
          <w:szCs w:val="24"/>
        </w:rPr>
        <w:tab/>
      </w:r>
      <w:r w:rsidR="001202CE" w:rsidRPr="00A06210">
        <w:rPr>
          <w:rFonts w:ascii="Arial" w:hAnsi="Arial" w:cs="Arial"/>
          <w:b/>
          <w:szCs w:val="24"/>
        </w:rPr>
        <w:tab/>
      </w:r>
      <w:r w:rsidR="001202CE" w:rsidRPr="00A06210">
        <w:rPr>
          <w:rFonts w:ascii="Arial" w:hAnsi="Arial" w:cs="Arial"/>
          <w:b/>
          <w:caps/>
          <w:szCs w:val="24"/>
        </w:rPr>
        <w:t>Ergänzungen zu der ZTV-Bel-B 3/95</w:t>
      </w:r>
    </w:p>
    <w:p w14:paraId="2CCA4CB9" w14:textId="77777777" w:rsidR="00637EB1" w:rsidRPr="00637EB1" w:rsidRDefault="00637EB1" w:rsidP="00637EB1">
      <w:pPr>
        <w:rPr>
          <w:rFonts w:ascii="Arial" w:hAnsi="Arial" w:cs="Arial"/>
          <w:sz w:val="22"/>
          <w:szCs w:val="22"/>
        </w:rPr>
      </w:pPr>
      <w:r w:rsidRPr="00637EB1">
        <w:rPr>
          <w:rFonts w:ascii="Arial" w:hAnsi="Arial" w:cs="Arial"/>
          <w:sz w:val="22"/>
          <w:szCs w:val="22"/>
        </w:rPr>
        <w:t>Der Nachweis der ausreichenden Qualifikation ist durch den Auftragnehmer f</w:t>
      </w:r>
      <w:r>
        <w:rPr>
          <w:rFonts w:ascii="Arial" w:hAnsi="Arial" w:cs="Arial"/>
          <w:sz w:val="22"/>
          <w:szCs w:val="22"/>
        </w:rPr>
        <w:t>ü</w:t>
      </w:r>
      <w:r w:rsidRPr="00637EB1">
        <w:rPr>
          <w:rFonts w:ascii="Arial" w:hAnsi="Arial" w:cs="Arial"/>
          <w:sz w:val="22"/>
          <w:szCs w:val="22"/>
        </w:rPr>
        <w:t>r den benannten</w:t>
      </w:r>
      <w:r>
        <w:rPr>
          <w:rFonts w:ascii="Arial" w:hAnsi="Arial" w:cs="Arial"/>
          <w:sz w:val="22"/>
          <w:szCs w:val="22"/>
        </w:rPr>
        <w:t xml:space="preserve"> </w:t>
      </w:r>
      <w:r w:rsidRPr="00637EB1">
        <w:rPr>
          <w:rFonts w:ascii="Arial" w:hAnsi="Arial" w:cs="Arial"/>
          <w:sz w:val="22"/>
          <w:szCs w:val="22"/>
        </w:rPr>
        <w:t>Kolonnenf</w:t>
      </w:r>
      <w:r>
        <w:rPr>
          <w:rFonts w:ascii="Arial" w:hAnsi="Arial" w:cs="Arial"/>
          <w:sz w:val="22"/>
          <w:szCs w:val="22"/>
        </w:rPr>
        <w:t>ü</w:t>
      </w:r>
      <w:r w:rsidRPr="00637EB1">
        <w:rPr>
          <w:rFonts w:ascii="Arial" w:hAnsi="Arial" w:cs="Arial"/>
          <w:sz w:val="22"/>
          <w:szCs w:val="22"/>
        </w:rPr>
        <w:t>hrer durch</w:t>
      </w:r>
    </w:p>
    <w:p w14:paraId="67EE1B6A" w14:textId="77777777" w:rsidR="00637EB1" w:rsidRPr="00637EB1" w:rsidRDefault="00637EB1" w:rsidP="00637EB1">
      <w:pPr>
        <w:rPr>
          <w:rFonts w:ascii="Arial" w:hAnsi="Arial" w:cs="Arial"/>
          <w:sz w:val="22"/>
          <w:szCs w:val="22"/>
        </w:rPr>
      </w:pPr>
      <w:r w:rsidRPr="00637EB1">
        <w:rPr>
          <w:rFonts w:ascii="Arial" w:hAnsi="Arial" w:cs="Arial"/>
          <w:sz w:val="22"/>
          <w:szCs w:val="22"/>
        </w:rPr>
        <w:t>- die Vorlage einer Bescheinigung des Ausbildungsbeirates „Verarbeiten von Kunststoffen im</w:t>
      </w:r>
    </w:p>
    <w:p w14:paraId="349E92EA" w14:textId="77777777" w:rsidR="00637EB1" w:rsidRPr="00637EB1" w:rsidRDefault="00637EB1" w:rsidP="00637EB1">
      <w:pPr>
        <w:rPr>
          <w:rFonts w:ascii="Arial" w:hAnsi="Arial" w:cs="Arial"/>
          <w:sz w:val="22"/>
          <w:szCs w:val="22"/>
        </w:rPr>
      </w:pPr>
      <w:r>
        <w:rPr>
          <w:rFonts w:ascii="Arial" w:hAnsi="Arial" w:cs="Arial"/>
          <w:sz w:val="22"/>
          <w:szCs w:val="22"/>
        </w:rPr>
        <w:tab/>
      </w:r>
      <w:r w:rsidRPr="00637EB1">
        <w:rPr>
          <w:rFonts w:ascii="Arial" w:hAnsi="Arial" w:cs="Arial"/>
          <w:sz w:val="22"/>
          <w:szCs w:val="22"/>
        </w:rPr>
        <w:t>Beton“</w:t>
      </w:r>
    </w:p>
    <w:p w14:paraId="4276F9F1" w14:textId="77777777" w:rsidR="00637EB1" w:rsidRPr="00637EB1" w:rsidRDefault="00637EB1" w:rsidP="00637EB1">
      <w:pPr>
        <w:rPr>
          <w:rFonts w:ascii="Arial" w:hAnsi="Arial" w:cs="Arial"/>
          <w:sz w:val="22"/>
          <w:szCs w:val="22"/>
        </w:rPr>
      </w:pPr>
      <w:r w:rsidRPr="00637EB1">
        <w:rPr>
          <w:rFonts w:ascii="Arial" w:hAnsi="Arial" w:cs="Arial"/>
          <w:sz w:val="22"/>
          <w:szCs w:val="22"/>
        </w:rPr>
        <w:t>- beim Deutschen Beton-Verein e. V. (SIVV-</w:t>
      </w:r>
      <w:proofErr w:type="gramStart"/>
      <w:r w:rsidRPr="00637EB1">
        <w:rPr>
          <w:rFonts w:ascii="Arial" w:hAnsi="Arial" w:cs="Arial"/>
          <w:sz w:val="22"/>
          <w:szCs w:val="22"/>
        </w:rPr>
        <w:t>Schein)*</w:t>
      </w:r>
      <w:proofErr w:type="gramEnd"/>
      <w:r w:rsidRPr="00637EB1">
        <w:rPr>
          <w:rFonts w:ascii="Arial" w:hAnsi="Arial" w:cs="Arial"/>
          <w:sz w:val="22"/>
          <w:szCs w:val="22"/>
        </w:rPr>
        <w:t xml:space="preserve"> oder</w:t>
      </w:r>
    </w:p>
    <w:p w14:paraId="695F71B5" w14:textId="77777777" w:rsidR="00637EB1" w:rsidRPr="00637EB1" w:rsidRDefault="00637EB1" w:rsidP="00637EB1">
      <w:pPr>
        <w:rPr>
          <w:rFonts w:ascii="Arial" w:hAnsi="Arial" w:cs="Arial"/>
          <w:sz w:val="22"/>
          <w:szCs w:val="22"/>
        </w:rPr>
      </w:pPr>
      <w:r w:rsidRPr="00637EB1">
        <w:rPr>
          <w:rFonts w:ascii="Arial" w:hAnsi="Arial" w:cs="Arial"/>
          <w:sz w:val="22"/>
          <w:szCs w:val="22"/>
        </w:rPr>
        <w:t>- die Aufschulung zum Asphaltbauer oder einen gleichwertigen Qualifikationsnachweis zu</w:t>
      </w:r>
    </w:p>
    <w:p w14:paraId="0D9A20D2" w14:textId="77777777" w:rsidR="00223AA0" w:rsidRDefault="00637EB1" w:rsidP="00637EB1">
      <w:pPr>
        <w:rPr>
          <w:rFonts w:ascii="Arial" w:hAnsi="Arial" w:cs="Arial"/>
          <w:sz w:val="22"/>
          <w:szCs w:val="22"/>
        </w:rPr>
      </w:pPr>
      <w:r>
        <w:rPr>
          <w:rFonts w:ascii="Arial" w:hAnsi="Arial" w:cs="Arial"/>
          <w:sz w:val="22"/>
          <w:szCs w:val="22"/>
        </w:rPr>
        <w:tab/>
      </w:r>
      <w:r w:rsidRPr="00637EB1">
        <w:rPr>
          <w:rFonts w:ascii="Arial" w:hAnsi="Arial" w:cs="Arial"/>
          <w:sz w:val="22"/>
          <w:szCs w:val="22"/>
        </w:rPr>
        <w:t>erbringen.</w:t>
      </w:r>
    </w:p>
    <w:p w14:paraId="6CE9D9A0" w14:textId="77777777" w:rsidR="007E3950" w:rsidRPr="00A06210" w:rsidRDefault="007E3950" w:rsidP="00223AA0">
      <w:pPr>
        <w:rPr>
          <w:rFonts w:ascii="Arial" w:hAnsi="Arial" w:cs="Arial"/>
          <w:sz w:val="22"/>
          <w:szCs w:val="22"/>
        </w:rPr>
      </w:pPr>
    </w:p>
    <w:p w14:paraId="624EB7F3" w14:textId="77777777" w:rsidR="00223AA0" w:rsidRPr="00A06210" w:rsidRDefault="00CA2F9E" w:rsidP="00223AA0">
      <w:pPr>
        <w:rPr>
          <w:rFonts w:ascii="Arial" w:hAnsi="Arial" w:cs="Arial"/>
          <w:b/>
          <w:szCs w:val="24"/>
        </w:rPr>
      </w:pPr>
      <w:r w:rsidRPr="00A06210">
        <w:rPr>
          <w:rFonts w:ascii="Arial" w:hAnsi="Arial" w:cs="Arial"/>
          <w:b/>
          <w:szCs w:val="24"/>
        </w:rPr>
        <w:t>7.1</w:t>
      </w:r>
      <w:r w:rsidR="00924A9A" w:rsidRPr="00A06210">
        <w:rPr>
          <w:rFonts w:ascii="Arial" w:hAnsi="Arial" w:cs="Arial"/>
          <w:b/>
          <w:szCs w:val="24"/>
        </w:rPr>
        <w:t>1</w:t>
      </w:r>
      <w:r w:rsidRPr="00A06210">
        <w:rPr>
          <w:rFonts w:ascii="Arial" w:hAnsi="Arial" w:cs="Arial"/>
          <w:b/>
          <w:szCs w:val="24"/>
        </w:rPr>
        <w:tab/>
      </w:r>
      <w:r w:rsidRPr="00A06210">
        <w:rPr>
          <w:rFonts w:ascii="Arial" w:hAnsi="Arial" w:cs="Arial"/>
          <w:b/>
          <w:szCs w:val="24"/>
        </w:rPr>
        <w:tab/>
      </w:r>
      <w:r w:rsidRPr="00A06210">
        <w:rPr>
          <w:rFonts w:ascii="Arial" w:hAnsi="Arial" w:cs="Arial"/>
          <w:b/>
          <w:caps/>
          <w:szCs w:val="24"/>
        </w:rPr>
        <w:t xml:space="preserve">Ergänzungen zu </w:t>
      </w:r>
      <w:r w:rsidR="00924A9A" w:rsidRPr="00A06210">
        <w:rPr>
          <w:rFonts w:ascii="Arial" w:hAnsi="Arial" w:cs="Arial"/>
          <w:b/>
          <w:caps/>
          <w:szCs w:val="24"/>
        </w:rPr>
        <w:t>den ZTV-Lsw 06</w:t>
      </w:r>
    </w:p>
    <w:p w14:paraId="00F3C39E" w14:textId="77777777" w:rsidR="00637EB1" w:rsidRPr="00637EB1" w:rsidRDefault="00637EB1" w:rsidP="00637EB1">
      <w:pPr>
        <w:rPr>
          <w:rFonts w:ascii="Arial" w:hAnsi="Arial" w:cs="Arial"/>
          <w:sz w:val="22"/>
          <w:szCs w:val="22"/>
        </w:rPr>
      </w:pPr>
      <w:r w:rsidRPr="00637EB1">
        <w:rPr>
          <w:rFonts w:ascii="Arial" w:hAnsi="Arial" w:cs="Arial"/>
          <w:sz w:val="22"/>
          <w:szCs w:val="22"/>
        </w:rPr>
        <w:t>Erg</w:t>
      </w:r>
      <w:r>
        <w:rPr>
          <w:rFonts w:ascii="Arial" w:hAnsi="Arial" w:cs="Arial"/>
          <w:sz w:val="22"/>
          <w:szCs w:val="22"/>
        </w:rPr>
        <w:t>ä</w:t>
      </w:r>
      <w:r w:rsidRPr="00637EB1">
        <w:rPr>
          <w:rFonts w:ascii="Arial" w:hAnsi="Arial" w:cs="Arial"/>
          <w:sz w:val="22"/>
          <w:szCs w:val="22"/>
        </w:rPr>
        <w:t>nzend zu den ZTV-</w:t>
      </w:r>
      <w:proofErr w:type="spellStart"/>
      <w:r w:rsidRPr="00637EB1">
        <w:rPr>
          <w:rFonts w:ascii="Arial" w:hAnsi="Arial" w:cs="Arial"/>
          <w:sz w:val="22"/>
          <w:szCs w:val="22"/>
        </w:rPr>
        <w:t>Lsw</w:t>
      </w:r>
      <w:proofErr w:type="spellEnd"/>
      <w:r w:rsidRPr="00637EB1">
        <w:rPr>
          <w:rFonts w:ascii="Arial" w:hAnsi="Arial" w:cs="Arial"/>
          <w:sz w:val="22"/>
          <w:szCs w:val="22"/>
        </w:rPr>
        <w:t xml:space="preserve"> 06 ist f</w:t>
      </w:r>
      <w:r>
        <w:rPr>
          <w:rFonts w:ascii="Arial" w:hAnsi="Arial" w:cs="Arial"/>
          <w:sz w:val="22"/>
          <w:szCs w:val="22"/>
        </w:rPr>
        <w:t>ü</w:t>
      </w:r>
      <w:r w:rsidRPr="00637EB1">
        <w:rPr>
          <w:rFonts w:ascii="Arial" w:hAnsi="Arial" w:cs="Arial"/>
          <w:sz w:val="22"/>
          <w:szCs w:val="22"/>
        </w:rPr>
        <w:t>r die Gr</w:t>
      </w:r>
      <w:r>
        <w:rPr>
          <w:rFonts w:ascii="Arial" w:hAnsi="Arial" w:cs="Arial"/>
          <w:sz w:val="22"/>
          <w:szCs w:val="22"/>
        </w:rPr>
        <w:t>ü</w:t>
      </w:r>
      <w:r w:rsidRPr="00637EB1">
        <w:rPr>
          <w:rFonts w:ascii="Arial" w:hAnsi="Arial" w:cs="Arial"/>
          <w:sz w:val="22"/>
          <w:szCs w:val="22"/>
        </w:rPr>
        <w:t>ndungen und die Bemessung von Stahlpfosten von</w:t>
      </w:r>
      <w:r>
        <w:rPr>
          <w:rFonts w:ascii="Arial" w:hAnsi="Arial" w:cs="Arial"/>
          <w:sz w:val="22"/>
          <w:szCs w:val="22"/>
        </w:rPr>
        <w:t xml:space="preserve"> </w:t>
      </w:r>
      <w:r w:rsidRPr="00637EB1">
        <w:rPr>
          <w:rFonts w:ascii="Arial" w:hAnsi="Arial" w:cs="Arial"/>
          <w:sz w:val="22"/>
          <w:szCs w:val="22"/>
        </w:rPr>
        <w:t>L</w:t>
      </w:r>
      <w:r>
        <w:rPr>
          <w:rFonts w:ascii="Arial" w:hAnsi="Arial" w:cs="Arial"/>
          <w:sz w:val="22"/>
          <w:szCs w:val="22"/>
        </w:rPr>
        <w:t>ä</w:t>
      </w:r>
      <w:r w:rsidRPr="00637EB1">
        <w:rPr>
          <w:rFonts w:ascii="Arial" w:hAnsi="Arial" w:cs="Arial"/>
          <w:sz w:val="22"/>
          <w:szCs w:val="22"/>
        </w:rPr>
        <w:t>rmschutzw</w:t>
      </w:r>
      <w:r>
        <w:rPr>
          <w:rFonts w:ascii="Arial" w:hAnsi="Arial" w:cs="Arial"/>
          <w:sz w:val="22"/>
          <w:szCs w:val="22"/>
        </w:rPr>
        <w:t>ä</w:t>
      </w:r>
      <w:r w:rsidRPr="00637EB1">
        <w:rPr>
          <w:rFonts w:ascii="Arial" w:hAnsi="Arial" w:cs="Arial"/>
          <w:sz w:val="22"/>
          <w:szCs w:val="22"/>
        </w:rPr>
        <w:t xml:space="preserve">nden und </w:t>
      </w:r>
      <w:r>
        <w:rPr>
          <w:rFonts w:ascii="Arial" w:hAnsi="Arial" w:cs="Arial"/>
          <w:sz w:val="22"/>
          <w:szCs w:val="22"/>
        </w:rPr>
        <w:t>Ü</w:t>
      </w:r>
      <w:r w:rsidRPr="00637EB1">
        <w:rPr>
          <w:rFonts w:ascii="Arial" w:hAnsi="Arial" w:cs="Arial"/>
          <w:sz w:val="22"/>
          <w:szCs w:val="22"/>
        </w:rPr>
        <w:t xml:space="preserve">berflughilfen das Merkblatt </w:t>
      </w:r>
      <w:r>
        <w:rPr>
          <w:rFonts w:ascii="Arial" w:hAnsi="Arial" w:cs="Arial"/>
          <w:sz w:val="22"/>
          <w:szCs w:val="22"/>
        </w:rPr>
        <w:t>ü</w:t>
      </w:r>
      <w:r w:rsidRPr="00637EB1">
        <w:rPr>
          <w:rFonts w:ascii="Arial" w:hAnsi="Arial" w:cs="Arial"/>
          <w:sz w:val="22"/>
          <w:szCs w:val="22"/>
        </w:rPr>
        <w:t>ber Entwurfs- und Berechnungsgrundlagen f</w:t>
      </w:r>
      <w:r>
        <w:rPr>
          <w:rFonts w:ascii="Arial" w:hAnsi="Arial" w:cs="Arial"/>
          <w:sz w:val="22"/>
          <w:szCs w:val="22"/>
        </w:rPr>
        <w:t>ü</w:t>
      </w:r>
      <w:r w:rsidRPr="00637EB1">
        <w:rPr>
          <w:rFonts w:ascii="Arial" w:hAnsi="Arial" w:cs="Arial"/>
          <w:sz w:val="22"/>
          <w:szCs w:val="22"/>
        </w:rPr>
        <w:t>r</w:t>
      </w:r>
      <w:r>
        <w:rPr>
          <w:rFonts w:ascii="Arial" w:hAnsi="Arial" w:cs="Arial"/>
          <w:sz w:val="22"/>
          <w:szCs w:val="22"/>
        </w:rPr>
        <w:t xml:space="preserve"> </w:t>
      </w:r>
      <w:r w:rsidRPr="00637EB1">
        <w:rPr>
          <w:rFonts w:ascii="Arial" w:hAnsi="Arial" w:cs="Arial"/>
          <w:sz w:val="22"/>
          <w:szCs w:val="22"/>
        </w:rPr>
        <w:t>Gr</w:t>
      </w:r>
      <w:r>
        <w:rPr>
          <w:rFonts w:ascii="Arial" w:hAnsi="Arial" w:cs="Arial"/>
          <w:sz w:val="22"/>
          <w:szCs w:val="22"/>
        </w:rPr>
        <w:t>ü</w:t>
      </w:r>
      <w:r w:rsidRPr="00637EB1">
        <w:rPr>
          <w:rFonts w:ascii="Arial" w:hAnsi="Arial" w:cs="Arial"/>
          <w:sz w:val="22"/>
          <w:szCs w:val="22"/>
        </w:rPr>
        <w:t>ndungen und Stahlpfosten von L</w:t>
      </w:r>
      <w:r>
        <w:rPr>
          <w:rFonts w:ascii="Arial" w:hAnsi="Arial" w:cs="Arial"/>
          <w:sz w:val="22"/>
          <w:szCs w:val="22"/>
        </w:rPr>
        <w:t>ä</w:t>
      </w:r>
      <w:r w:rsidRPr="00637EB1">
        <w:rPr>
          <w:rFonts w:ascii="Arial" w:hAnsi="Arial" w:cs="Arial"/>
          <w:sz w:val="22"/>
          <w:szCs w:val="22"/>
        </w:rPr>
        <w:t>rmschutzw</w:t>
      </w:r>
      <w:r>
        <w:rPr>
          <w:rFonts w:ascii="Arial" w:hAnsi="Arial" w:cs="Arial"/>
          <w:sz w:val="22"/>
          <w:szCs w:val="22"/>
        </w:rPr>
        <w:t>ä</w:t>
      </w:r>
      <w:r w:rsidRPr="00637EB1">
        <w:rPr>
          <w:rFonts w:ascii="Arial" w:hAnsi="Arial" w:cs="Arial"/>
          <w:sz w:val="22"/>
          <w:szCs w:val="22"/>
        </w:rPr>
        <w:t xml:space="preserve">nden und </w:t>
      </w:r>
      <w:r>
        <w:rPr>
          <w:rFonts w:ascii="Arial" w:hAnsi="Arial" w:cs="Arial"/>
          <w:sz w:val="22"/>
          <w:szCs w:val="22"/>
        </w:rPr>
        <w:t>Ü</w:t>
      </w:r>
      <w:r w:rsidRPr="00637EB1">
        <w:rPr>
          <w:rFonts w:ascii="Arial" w:hAnsi="Arial" w:cs="Arial"/>
          <w:sz w:val="22"/>
          <w:szCs w:val="22"/>
        </w:rPr>
        <w:t>berflughilfen an Stra</w:t>
      </w:r>
      <w:r>
        <w:rPr>
          <w:rFonts w:ascii="Arial" w:hAnsi="Arial" w:cs="Arial"/>
          <w:sz w:val="22"/>
          <w:szCs w:val="22"/>
        </w:rPr>
        <w:t>ß</w:t>
      </w:r>
      <w:r w:rsidRPr="00637EB1">
        <w:rPr>
          <w:rFonts w:ascii="Arial" w:hAnsi="Arial" w:cs="Arial"/>
          <w:sz w:val="22"/>
          <w:szCs w:val="22"/>
        </w:rPr>
        <w:t>en (M EBGS-</w:t>
      </w:r>
      <w:r>
        <w:rPr>
          <w:rFonts w:ascii="Arial" w:hAnsi="Arial" w:cs="Arial"/>
          <w:sz w:val="22"/>
          <w:szCs w:val="22"/>
        </w:rPr>
        <w:t xml:space="preserve"> </w:t>
      </w:r>
      <w:r w:rsidRPr="00637EB1">
        <w:rPr>
          <w:rFonts w:ascii="Arial" w:hAnsi="Arial" w:cs="Arial"/>
          <w:sz w:val="22"/>
          <w:szCs w:val="22"/>
        </w:rPr>
        <w:t>LSW) zu ber</w:t>
      </w:r>
      <w:r>
        <w:rPr>
          <w:rFonts w:ascii="Arial" w:hAnsi="Arial" w:cs="Arial"/>
          <w:sz w:val="22"/>
          <w:szCs w:val="22"/>
        </w:rPr>
        <w:t>ü</w:t>
      </w:r>
      <w:r w:rsidRPr="00637EB1">
        <w:rPr>
          <w:rFonts w:ascii="Arial" w:hAnsi="Arial" w:cs="Arial"/>
          <w:sz w:val="22"/>
          <w:szCs w:val="22"/>
        </w:rPr>
        <w:t>cksichtigen.</w:t>
      </w:r>
    </w:p>
    <w:p w14:paraId="22A42BD0" w14:textId="77777777" w:rsidR="00637EB1" w:rsidRPr="00637EB1" w:rsidRDefault="00637EB1" w:rsidP="00637EB1">
      <w:pPr>
        <w:rPr>
          <w:rFonts w:ascii="Arial" w:hAnsi="Arial" w:cs="Arial"/>
          <w:sz w:val="22"/>
          <w:szCs w:val="22"/>
        </w:rPr>
      </w:pPr>
      <w:r w:rsidRPr="00637EB1">
        <w:rPr>
          <w:rFonts w:ascii="Arial" w:hAnsi="Arial" w:cs="Arial"/>
          <w:sz w:val="22"/>
          <w:szCs w:val="22"/>
        </w:rPr>
        <w:lastRenderedPageBreak/>
        <w:t>F</w:t>
      </w:r>
      <w:r>
        <w:rPr>
          <w:rFonts w:ascii="Arial" w:hAnsi="Arial" w:cs="Arial"/>
          <w:sz w:val="22"/>
          <w:szCs w:val="22"/>
        </w:rPr>
        <w:t>ü</w:t>
      </w:r>
      <w:r w:rsidRPr="00637EB1">
        <w:rPr>
          <w:rFonts w:ascii="Arial" w:hAnsi="Arial" w:cs="Arial"/>
          <w:sz w:val="22"/>
          <w:szCs w:val="22"/>
        </w:rPr>
        <w:t>r den gesamten Bereich des LS NRW wird einheitlich die Windzone 2 nach DIN EN 1991-1-4</w:t>
      </w:r>
      <w:r>
        <w:rPr>
          <w:rFonts w:ascii="Arial" w:hAnsi="Arial" w:cs="Arial"/>
          <w:sz w:val="22"/>
          <w:szCs w:val="22"/>
        </w:rPr>
        <w:t xml:space="preserve"> Anhang </w:t>
      </w:r>
      <w:proofErr w:type="gramStart"/>
      <w:r>
        <w:rPr>
          <w:rFonts w:ascii="Arial" w:hAnsi="Arial" w:cs="Arial"/>
          <w:sz w:val="22"/>
          <w:szCs w:val="22"/>
        </w:rPr>
        <w:t>NA.A</w:t>
      </w:r>
      <w:proofErr w:type="gramEnd"/>
      <w:r>
        <w:rPr>
          <w:rFonts w:ascii="Arial" w:hAnsi="Arial" w:cs="Arial"/>
          <w:sz w:val="22"/>
          <w:szCs w:val="22"/>
        </w:rPr>
        <w:t xml:space="preserve"> fü</w:t>
      </w:r>
      <w:r w:rsidRPr="00637EB1">
        <w:rPr>
          <w:rFonts w:ascii="Arial" w:hAnsi="Arial" w:cs="Arial"/>
          <w:sz w:val="22"/>
          <w:szCs w:val="22"/>
        </w:rPr>
        <w:t>r die zu ber</w:t>
      </w:r>
      <w:r>
        <w:rPr>
          <w:rFonts w:ascii="Arial" w:hAnsi="Arial" w:cs="Arial"/>
          <w:sz w:val="22"/>
          <w:szCs w:val="22"/>
        </w:rPr>
        <w:t>ü</w:t>
      </w:r>
      <w:r w:rsidRPr="00637EB1">
        <w:rPr>
          <w:rFonts w:ascii="Arial" w:hAnsi="Arial" w:cs="Arial"/>
          <w:sz w:val="22"/>
          <w:szCs w:val="22"/>
        </w:rPr>
        <w:t>cksichtigende Windbelastung von L</w:t>
      </w:r>
      <w:r>
        <w:rPr>
          <w:rFonts w:ascii="Arial" w:hAnsi="Arial" w:cs="Arial"/>
          <w:sz w:val="22"/>
          <w:szCs w:val="22"/>
        </w:rPr>
        <w:t>ä</w:t>
      </w:r>
      <w:r w:rsidRPr="00637EB1">
        <w:rPr>
          <w:rFonts w:ascii="Arial" w:hAnsi="Arial" w:cs="Arial"/>
          <w:sz w:val="22"/>
          <w:szCs w:val="22"/>
        </w:rPr>
        <w:t>rmschutzw</w:t>
      </w:r>
      <w:r>
        <w:rPr>
          <w:rFonts w:ascii="Arial" w:hAnsi="Arial" w:cs="Arial"/>
          <w:sz w:val="22"/>
          <w:szCs w:val="22"/>
        </w:rPr>
        <w:t>ä</w:t>
      </w:r>
      <w:r w:rsidRPr="00637EB1">
        <w:rPr>
          <w:rFonts w:ascii="Arial" w:hAnsi="Arial" w:cs="Arial"/>
          <w:sz w:val="22"/>
          <w:szCs w:val="22"/>
        </w:rPr>
        <w:t>nden festgelegt.</w:t>
      </w:r>
    </w:p>
    <w:p w14:paraId="0F3192DF" w14:textId="77777777" w:rsidR="00637EB1" w:rsidRDefault="00637EB1" w:rsidP="00637EB1">
      <w:pPr>
        <w:rPr>
          <w:rFonts w:ascii="Arial" w:hAnsi="Arial" w:cs="Arial"/>
          <w:sz w:val="22"/>
          <w:szCs w:val="22"/>
        </w:rPr>
      </w:pPr>
      <w:r w:rsidRPr="00637EB1">
        <w:rPr>
          <w:rFonts w:ascii="Arial" w:hAnsi="Arial" w:cs="Arial"/>
          <w:sz w:val="22"/>
          <w:szCs w:val="22"/>
        </w:rPr>
        <w:t>F</w:t>
      </w:r>
      <w:r>
        <w:rPr>
          <w:rFonts w:ascii="Arial" w:hAnsi="Arial" w:cs="Arial"/>
          <w:sz w:val="22"/>
          <w:szCs w:val="22"/>
        </w:rPr>
        <w:t>ü</w:t>
      </w:r>
      <w:r w:rsidRPr="00637EB1">
        <w:rPr>
          <w:rFonts w:ascii="Arial" w:hAnsi="Arial" w:cs="Arial"/>
          <w:sz w:val="22"/>
          <w:szCs w:val="22"/>
        </w:rPr>
        <w:t>r die Bemessung der L</w:t>
      </w:r>
      <w:r>
        <w:rPr>
          <w:rFonts w:ascii="Arial" w:hAnsi="Arial" w:cs="Arial"/>
          <w:sz w:val="22"/>
          <w:szCs w:val="22"/>
        </w:rPr>
        <w:t>ä</w:t>
      </w:r>
      <w:r w:rsidRPr="00637EB1">
        <w:rPr>
          <w:rFonts w:ascii="Arial" w:hAnsi="Arial" w:cs="Arial"/>
          <w:sz w:val="22"/>
          <w:szCs w:val="22"/>
        </w:rPr>
        <w:t>rmschutzw</w:t>
      </w:r>
      <w:r>
        <w:rPr>
          <w:rFonts w:ascii="Arial" w:hAnsi="Arial" w:cs="Arial"/>
          <w:sz w:val="22"/>
          <w:szCs w:val="22"/>
        </w:rPr>
        <w:t>ä</w:t>
      </w:r>
      <w:r w:rsidRPr="00637EB1">
        <w:rPr>
          <w:rFonts w:ascii="Arial" w:hAnsi="Arial" w:cs="Arial"/>
          <w:sz w:val="22"/>
          <w:szCs w:val="22"/>
        </w:rPr>
        <w:t>nde auf Br</w:t>
      </w:r>
      <w:r>
        <w:rPr>
          <w:rFonts w:ascii="Arial" w:hAnsi="Arial" w:cs="Arial"/>
          <w:sz w:val="22"/>
          <w:szCs w:val="22"/>
        </w:rPr>
        <w:t>ü</w:t>
      </w:r>
      <w:r w:rsidRPr="00637EB1">
        <w:rPr>
          <w:rFonts w:ascii="Arial" w:hAnsi="Arial" w:cs="Arial"/>
          <w:sz w:val="22"/>
          <w:szCs w:val="22"/>
        </w:rPr>
        <w:t>cken und and</w:t>
      </w:r>
      <w:r>
        <w:rPr>
          <w:rFonts w:ascii="Arial" w:hAnsi="Arial" w:cs="Arial"/>
          <w:sz w:val="22"/>
          <w:szCs w:val="22"/>
        </w:rPr>
        <w:t>eren Ingenieurbauwerken sowie fü</w:t>
      </w:r>
      <w:r w:rsidRPr="00637EB1">
        <w:rPr>
          <w:rFonts w:ascii="Arial" w:hAnsi="Arial" w:cs="Arial"/>
          <w:sz w:val="22"/>
          <w:szCs w:val="22"/>
        </w:rPr>
        <w:t>r</w:t>
      </w:r>
      <w:r>
        <w:rPr>
          <w:rFonts w:ascii="Arial" w:hAnsi="Arial" w:cs="Arial"/>
          <w:sz w:val="22"/>
          <w:szCs w:val="22"/>
        </w:rPr>
        <w:t xml:space="preserve"> </w:t>
      </w:r>
      <w:r w:rsidRPr="00637EB1">
        <w:rPr>
          <w:rFonts w:ascii="Arial" w:hAnsi="Arial" w:cs="Arial"/>
          <w:sz w:val="22"/>
          <w:szCs w:val="22"/>
        </w:rPr>
        <w:t>absorbierende Wandbekleidungen in Tunneln sind die Regelungen nach ARS Nr. 5/2012</w:t>
      </w:r>
      <w:r>
        <w:rPr>
          <w:rFonts w:ascii="Arial" w:hAnsi="Arial" w:cs="Arial"/>
          <w:sz w:val="22"/>
          <w:szCs w:val="22"/>
        </w:rPr>
        <w:t xml:space="preserve"> </w:t>
      </w:r>
      <w:r w:rsidRPr="00637EB1">
        <w:rPr>
          <w:rFonts w:ascii="Arial" w:hAnsi="Arial" w:cs="Arial"/>
          <w:sz w:val="22"/>
          <w:szCs w:val="22"/>
        </w:rPr>
        <w:t>anzuwenden.</w:t>
      </w:r>
    </w:p>
    <w:p w14:paraId="7BDC3EDA" w14:textId="77777777" w:rsidR="007E3950" w:rsidRPr="00A06210" w:rsidRDefault="007E3950" w:rsidP="00223AA0">
      <w:pPr>
        <w:rPr>
          <w:rFonts w:ascii="Arial" w:hAnsi="Arial" w:cs="Arial"/>
          <w:sz w:val="22"/>
          <w:szCs w:val="22"/>
        </w:rPr>
      </w:pPr>
    </w:p>
    <w:p w14:paraId="4B641E7A" w14:textId="77777777" w:rsidR="00924A9A" w:rsidRPr="00A06210" w:rsidRDefault="00924A9A" w:rsidP="00924A9A">
      <w:pPr>
        <w:rPr>
          <w:rFonts w:ascii="Arial" w:hAnsi="Arial" w:cs="Arial"/>
          <w:b/>
          <w:szCs w:val="24"/>
        </w:rPr>
      </w:pPr>
      <w:r w:rsidRPr="00A06210">
        <w:rPr>
          <w:rFonts w:ascii="Arial" w:hAnsi="Arial" w:cs="Arial"/>
          <w:b/>
          <w:szCs w:val="24"/>
        </w:rPr>
        <w:t>7.12</w:t>
      </w:r>
      <w:r w:rsidRPr="00A06210">
        <w:rPr>
          <w:rFonts w:ascii="Arial" w:hAnsi="Arial" w:cs="Arial"/>
          <w:b/>
          <w:szCs w:val="24"/>
        </w:rPr>
        <w:tab/>
      </w:r>
      <w:r w:rsidRPr="00A06210">
        <w:rPr>
          <w:rFonts w:ascii="Arial" w:hAnsi="Arial" w:cs="Arial"/>
          <w:b/>
          <w:szCs w:val="24"/>
        </w:rPr>
        <w:tab/>
      </w:r>
      <w:r w:rsidRPr="00A06210">
        <w:rPr>
          <w:rFonts w:ascii="Arial" w:hAnsi="Arial" w:cs="Arial"/>
          <w:b/>
          <w:caps/>
          <w:szCs w:val="24"/>
        </w:rPr>
        <w:t>Ergänzungen zu den ZTV-SA 97</w:t>
      </w:r>
    </w:p>
    <w:p w14:paraId="5AF2187E" w14:textId="77777777" w:rsidR="00924A9A" w:rsidRPr="00A06210" w:rsidRDefault="00924A9A" w:rsidP="00223AA0">
      <w:pPr>
        <w:rPr>
          <w:rFonts w:ascii="Arial" w:hAnsi="Arial" w:cs="Arial"/>
          <w:sz w:val="22"/>
          <w:szCs w:val="22"/>
        </w:rPr>
      </w:pPr>
    </w:p>
    <w:p w14:paraId="14A28260" w14:textId="77777777" w:rsidR="0053519D" w:rsidRPr="0053519D" w:rsidRDefault="0053519D" w:rsidP="0053519D">
      <w:pPr>
        <w:overflowPunct/>
        <w:spacing w:line="240" w:lineRule="auto"/>
        <w:textAlignment w:val="auto"/>
        <w:rPr>
          <w:rFonts w:ascii="Arial" w:hAnsi="Arial" w:cs="Arial"/>
          <w:b/>
          <w:bCs/>
          <w:sz w:val="20"/>
          <w:u w:val="single"/>
        </w:rPr>
      </w:pPr>
      <w:r w:rsidRPr="0053519D">
        <w:rPr>
          <w:rFonts w:ascii="Arial" w:hAnsi="Arial" w:cs="Arial"/>
          <w:b/>
          <w:bCs/>
          <w:sz w:val="20"/>
          <w:u w:val="single"/>
        </w:rPr>
        <w:t>Abschnitt 5.6.2 Warnleuchten</w:t>
      </w:r>
    </w:p>
    <w:p w14:paraId="3970663B"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Hinsichtlich Abschnitt 5, insbesondere 5.</w:t>
      </w:r>
      <w:r w:rsidR="00E5576C">
        <w:rPr>
          <w:rFonts w:ascii="Arial" w:hAnsi="Arial" w:cs="Arial"/>
          <w:sz w:val="20"/>
        </w:rPr>
        <w:t>6.2 der ZTV-SA 97 gilt die „Ergänzungsprü</w:t>
      </w:r>
      <w:r w:rsidRPr="0053519D">
        <w:rPr>
          <w:rFonts w:ascii="Arial" w:hAnsi="Arial" w:cs="Arial"/>
          <w:sz w:val="20"/>
        </w:rPr>
        <w:t>fung von</w:t>
      </w:r>
    </w:p>
    <w:p w14:paraId="280EB89B"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Warnleuchten gemäß den Technischen Lieferbedingungen für Warnleuchten (TL-Warnleuchten 90)“</w:t>
      </w:r>
    </w:p>
    <w:p w14:paraId="57CCDD9C"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für Arbeitsstellen an allen Straßen gemäß dem Allgemeinen Rundschreiben Straßenbau Nr. 10/1998</w:t>
      </w:r>
    </w:p>
    <w:p w14:paraId="695E9890"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 xml:space="preserve">des Bundesministeriums für Verkehr (BMV) vom 12. März 1998, Az.: </w:t>
      </w:r>
      <w:proofErr w:type="spellStart"/>
      <w:r w:rsidRPr="0053519D">
        <w:rPr>
          <w:rFonts w:ascii="Arial" w:hAnsi="Arial" w:cs="Arial"/>
          <w:sz w:val="20"/>
        </w:rPr>
        <w:t>StB</w:t>
      </w:r>
      <w:proofErr w:type="spellEnd"/>
      <w:r w:rsidRPr="0053519D">
        <w:rPr>
          <w:rFonts w:ascii="Arial" w:hAnsi="Arial" w:cs="Arial"/>
          <w:sz w:val="20"/>
        </w:rPr>
        <w:t xml:space="preserve"> 13/38.59.10-02/184 </w:t>
      </w:r>
      <w:proofErr w:type="spellStart"/>
      <w:r w:rsidRPr="0053519D">
        <w:rPr>
          <w:rFonts w:ascii="Arial" w:hAnsi="Arial" w:cs="Arial"/>
          <w:sz w:val="20"/>
        </w:rPr>
        <w:t>BASt</w:t>
      </w:r>
      <w:proofErr w:type="spellEnd"/>
    </w:p>
    <w:p w14:paraId="6D0FC5EB"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97.</w:t>
      </w:r>
    </w:p>
    <w:p w14:paraId="1128C102"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 xml:space="preserve">Veröffentlicht im Verkehrsblatt Heft 7 – 1998, Seite 288, Verkehrsblatt-Verlag, </w:t>
      </w:r>
      <w:proofErr w:type="spellStart"/>
      <w:r w:rsidRPr="0053519D">
        <w:rPr>
          <w:rFonts w:ascii="Arial" w:hAnsi="Arial" w:cs="Arial"/>
          <w:sz w:val="20"/>
        </w:rPr>
        <w:t>Schleefstraße</w:t>
      </w:r>
      <w:proofErr w:type="spellEnd"/>
      <w:r w:rsidRPr="0053519D">
        <w:rPr>
          <w:rFonts w:ascii="Arial" w:hAnsi="Arial" w:cs="Arial"/>
          <w:sz w:val="20"/>
        </w:rPr>
        <w:t xml:space="preserve"> 14,</w:t>
      </w:r>
    </w:p>
    <w:p w14:paraId="63812E49" w14:textId="77777777" w:rsidR="0053519D" w:rsidRDefault="0053519D" w:rsidP="0053519D">
      <w:pPr>
        <w:overflowPunct/>
        <w:spacing w:line="240" w:lineRule="auto"/>
        <w:textAlignment w:val="auto"/>
        <w:rPr>
          <w:rFonts w:ascii="Arial" w:hAnsi="Arial" w:cs="Arial"/>
          <w:sz w:val="20"/>
        </w:rPr>
      </w:pPr>
      <w:r w:rsidRPr="0053519D">
        <w:rPr>
          <w:rFonts w:ascii="Arial" w:hAnsi="Arial" w:cs="Arial"/>
          <w:sz w:val="20"/>
        </w:rPr>
        <w:t>44287 Dortmund.</w:t>
      </w:r>
    </w:p>
    <w:p w14:paraId="6DD98813" w14:textId="77777777" w:rsidR="0053519D" w:rsidRPr="0053519D" w:rsidRDefault="0053519D" w:rsidP="0053519D">
      <w:pPr>
        <w:overflowPunct/>
        <w:spacing w:line="240" w:lineRule="auto"/>
        <w:textAlignment w:val="auto"/>
        <w:rPr>
          <w:rFonts w:ascii="Arial" w:hAnsi="Arial" w:cs="Arial"/>
          <w:sz w:val="20"/>
        </w:rPr>
      </w:pPr>
    </w:p>
    <w:p w14:paraId="4D462DC6" w14:textId="77777777" w:rsidR="0053519D" w:rsidRPr="0053519D" w:rsidRDefault="0053519D" w:rsidP="0053519D">
      <w:pPr>
        <w:overflowPunct/>
        <w:spacing w:line="240" w:lineRule="auto"/>
        <w:textAlignment w:val="auto"/>
        <w:rPr>
          <w:rFonts w:ascii="Arial" w:hAnsi="Arial" w:cs="Arial"/>
          <w:b/>
          <w:bCs/>
          <w:sz w:val="20"/>
          <w:u w:val="single"/>
        </w:rPr>
      </w:pPr>
      <w:r w:rsidRPr="0053519D">
        <w:rPr>
          <w:rFonts w:ascii="Arial" w:hAnsi="Arial" w:cs="Arial"/>
          <w:b/>
          <w:bCs/>
          <w:sz w:val="20"/>
          <w:u w:val="single"/>
        </w:rPr>
        <w:t>TL-Warnleuchten 90</w:t>
      </w:r>
    </w:p>
    <w:p w14:paraId="1856DBED"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Die Tabelle 2 und die Punkte 2.2.1 und 2.2.3 der TL-Warnleuchten 90, Ausgabe 1991, Seite 7 und</w:t>
      </w:r>
    </w:p>
    <w:p w14:paraId="573FC227"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Seite 8, sind ung</w:t>
      </w:r>
      <w:r>
        <w:rPr>
          <w:rFonts w:ascii="Arial" w:hAnsi="Arial" w:cs="Arial"/>
          <w:sz w:val="20"/>
        </w:rPr>
        <w:t>ü</w:t>
      </w:r>
      <w:r w:rsidRPr="0053519D">
        <w:rPr>
          <w:rFonts w:ascii="Arial" w:hAnsi="Arial" w:cs="Arial"/>
          <w:sz w:val="20"/>
        </w:rPr>
        <w:t xml:space="preserve">ltig und werden </w:t>
      </w:r>
      <w:r>
        <w:rPr>
          <w:rFonts w:ascii="Arial" w:hAnsi="Arial" w:cs="Arial"/>
          <w:sz w:val="20"/>
        </w:rPr>
        <w:t>durch die der vorgenannten „Ergänzungsprü</w:t>
      </w:r>
      <w:r w:rsidRPr="0053519D">
        <w:rPr>
          <w:rFonts w:ascii="Arial" w:hAnsi="Arial" w:cs="Arial"/>
          <w:sz w:val="20"/>
        </w:rPr>
        <w:t>fung“ des BMV vom</w:t>
      </w:r>
    </w:p>
    <w:p w14:paraId="44082EB4" w14:textId="77777777" w:rsidR="0053519D" w:rsidRDefault="0053519D" w:rsidP="0053519D">
      <w:pPr>
        <w:overflowPunct/>
        <w:spacing w:line="240" w:lineRule="auto"/>
        <w:textAlignment w:val="auto"/>
        <w:rPr>
          <w:rFonts w:ascii="Arial" w:hAnsi="Arial" w:cs="Arial"/>
          <w:sz w:val="20"/>
        </w:rPr>
      </w:pPr>
      <w:r w:rsidRPr="0053519D">
        <w:rPr>
          <w:rFonts w:ascii="Arial" w:hAnsi="Arial" w:cs="Arial"/>
          <w:sz w:val="20"/>
        </w:rPr>
        <w:t>12. März 1998 ersetzt.</w:t>
      </w:r>
    </w:p>
    <w:p w14:paraId="08F495BF" w14:textId="77777777" w:rsidR="0053519D" w:rsidRPr="0053519D" w:rsidRDefault="0053519D" w:rsidP="0053519D">
      <w:pPr>
        <w:overflowPunct/>
        <w:spacing w:line="240" w:lineRule="auto"/>
        <w:textAlignment w:val="auto"/>
        <w:rPr>
          <w:rFonts w:ascii="Arial" w:hAnsi="Arial" w:cs="Arial"/>
          <w:sz w:val="20"/>
        </w:rPr>
      </w:pPr>
    </w:p>
    <w:p w14:paraId="2A217882" w14:textId="77777777" w:rsidR="0053519D" w:rsidRPr="0053519D" w:rsidRDefault="0053519D" w:rsidP="0053519D">
      <w:pPr>
        <w:overflowPunct/>
        <w:spacing w:line="240" w:lineRule="auto"/>
        <w:textAlignment w:val="auto"/>
        <w:rPr>
          <w:rFonts w:ascii="Arial" w:hAnsi="Arial" w:cs="Arial"/>
          <w:b/>
          <w:bCs/>
          <w:sz w:val="20"/>
          <w:u w:val="single"/>
        </w:rPr>
      </w:pPr>
      <w:r w:rsidRPr="0053519D">
        <w:rPr>
          <w:rFonts w:ascii="Arial" w:hAnsi="Arial" w:cs="Arial"/>
          <w:b/>
          <w:bCs/>
          <w:sz w:val="20"/>
          <w:u w:val="single"/>
        </w:rPr>
        <w:t>TL transportable Schutzeinrichtungen</w:t>
      </w:r>
    </w:p>
    <w:p w14:paraId="6118EEF0"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Der Nachweis der Eignung gemäß TL-Transportable Schutzeinrichtungen erfolgt durch die „Liste</w:t>
      </w:r>
    </w:p>
    <w:p w14:paraId="1493539E" w14:textId="77777777" w:rsidR="0053519D" w:rsidRDefault="0053519D" w:rsidP="0053519D">
      <w:pPr>
        <w:overflowPunct/>
        <w:spacing w:line="240" w:lineRule="auto"/>
        <w:textAlignment w:val="auto"/>
        <w:rPr>
          <w:rFonts w:ascii="Arial" w:hAnsi="Arial" w:cs="Arial"/>
          <w:sz w:val="20"/>
        </w:rPr>
      </w:pPr>
      <w:r w:rsidRPr="0053519D">
        <w:rPr>
          <w:rFonts w:ascii="Arial" w:hAnsi="Arial" w:cs="Arial"/>
          <w:sz w:val="20"/>
        </w:rPr>
        <w:t>nach TL-Transpo</w:t>
      </w:r>
      <w:r>
        <w:rPr>
          <w:rFonts w:ascii="Arial" w:hAnsi="Arial" w:cs="Arial"/>
          <w:sz w:val="20"/>
        </w:rPr>
        <w:t>rtable Schutzeinrichtungen“ verö</w:t>
      </w:r>
      <w:r w:rsidRPr="0053519D">
        <w:rPr>
          <w:rFonts w:ascii="Arial" w:hAnsi="Arial" w:cs="Arial"/>
          <w:sz w:val="20"/>
        </w:rPr>
        <w:t xml:space="preserve">ffentlicht auf der Internetseite der </w:t>
      </w:r>
      <w:proofErr w:type="spellStart"/>
      <w:r w:rsidRPr="0053519D">
        <w:rPr>
          <w:rFonts w:ascii="Arial" w:hAnsi="Arial" w:cs="Arial"/>
          <w:sz w:val="20"/>
        </w:rPr>
        <w:t>BASt</w:t>
      </w:r>
      <w:proofErr w:type="spellEnd"/>
      <w:r w:rsidRPr="0053519D">
        <w:rPr>
          <w:rFonts w:ascii="Arial" w:hAnsi="Arial" w:cs="Arial"/>
          <w:sz w:val="20"/>
        </w:rPr>
        <w:t>.</w:t>
      </w:r>
    </w:p>
    <w:p w14:paraId="72FB937C" w14:textId="77777777" w:rsidR="0016428A" w:rsidRPr="0053519D" w:rsidRDefault="0016428A" w:rsidP="0053519D">
      <w:pPr>
        <w:overflowPunct/>
        <w:spacing w:line="240" w:lineRule="auto"/>
        <w:textAlignment w:val="auto"/>
        <w:rPr>
          <w:rFonts w:ascii="Arial" w:hAnsi="Arial" w:cs="Arial"/>
          <w:sz w:val="20"/>
        </w:rPr>
      </w:pPr>
    </w:p>
    <w:p w14:paraId="3855FA01"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Systemskizzen, Aufbauanleitungen und sonstige Unterlagen die zur Überwachung einer</w:t>
      </w:r>
    </w:p>
    <w:p w14:paraId="5564B8E0"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ausschreibungskonformen Ausführung der zum Einsatz vorgesehenen transportablen</w:t>
      </w:r>
    </w:p>
    <w:p w14:paraId="14155247" w14:textId="77777777" w:rsidR="00223AA0" w:rsidRPr="0053519D" w:rsidRDefault="0053519D" w:rsidP="0053519D">
      <w:pPr>
        <w:rPr>
          <w:rFonts w:ascii="Arial" w:hAnsi="Arial" w:cs="Arial"/>
          <w:sz w:val="22"/>
          <w:szCs w:val="22"/>
        </w:rPr>
      </w:pPr>
      <w:r w:rsidRPr="0053519D">
        <w:rPr>
          <w:rFonts w:ascii="Arial" w:hAnsi="Arial" w:cs="Arial"/>
          <w:sz w:val="20"/>
        </w:rPr>
        <w:t>Schutzeinrichtungen erforderlich sind, sind dem AG 14 Tage vor Beginn der Aufstellung vorzulegen.</w:t>
      </w:r>
    </w:p>
    <w:p w14:paraId="11022CA9" w14:textId="77777777" w:rsidR="00CA2F9E" w:rsidRDefault="00CA2F9E" w:rsidP="00223AA0">
      <w:pPr>
        <w:rPr>
          <w:rFonts w:ascii="Arial" w:hAnsi="Arial" w:cs="Arial"/>
          <w:sz w:val="22"/>
          <w:szCs w:val="22"/>
        </w:rPr>
      </w:pPr>
    </w:p>
    <w:p w14:paraId="1B781215" w14:textId="77777777" w:rsidR="0053519D" w:rsidRPr="00A06210" w:rsidRDefault="0053519D" w:rsidP="00223AA0">
      <w:pPr>
        <w:rPr>
          <w:rFonts w:ascii="Arial" w:hAnsi="Arial" w:cs="Arial"/>
          <w:sz w:val="22"/>
          <w:szCs w:val="22"/>
        </w:rPr>
      </w:pPr>
    </w:p>
    <w:p w14:paraId="685A7C6E" w14:textId="77777777" w:rsidR="00CA2F9E" w:rsidRPr="00A06210" w:rsidRDefault="00CA2F9E" w:rsidP="00223AA0">
      <w:pPr>
        <w:rPr>
          <w:rFonts w:ascii="Arial" w:hAnsi="Arial" w:cs="Arial"/>
          <w:sz w:val="22"/>
          <w:szCs w:val="22"/>
        </w:rPr>
      </w:pPr>
      <w:r w:rsidRPr="00A06210">
        <w:rPr>
          <w:rFonts w:ascii="Arial" w:hAnsi="Arial" w:cs="Arial"/>
          <w:b/>
          <w:szCs w:val="24"/>
        </w:rPr>
        <w:t>7.1</w:t>
      </w:r>
      <w:r w:rsidR="00924A9A" w:rsidRPr="00A06210">
        <w:rPr>
          <w:rFonts w:ascii="Arial" w:hAnsi="Arial" w:cs="Arial"/>
          <w:b/>
          <w:szCs w:val="24"/>
        </w:rPr>
        <w:t>3</w:t>
      </w:r>
      <w:r w:rsidR="00924A9A" w:rsidRPr="00A06210">
        <w:rPr>
          <w:rFonts w:ascii="Arial" w:hAnsi="Arial" w:cs="Arial"/>
          <w:b/>
          <w:szCs w:val="24"/>
        </w:rPr>
        <w:tab/>
      </w:r>
      <w:r w:rsidR="00924A9A" w:rsidRPr="00A06210">
        <w:rPr>
          <w:rFonts w:ascii="Arial" w:hAnsi="Arial" w:cs="Arial"/>
          <w:b/>
          <w:caps/>
          <w:szCs w:val="24"/>
        </w:rPr>
        <w:tab/>
        <w:t>Ergänzungen zu der ZTV M 13</w:t>
      </w:r>
    </w:p>
    <w:p w14:paraId="726468C4" w14:textId="77777777" w:rsidR="00223AA0" w:rsidRPr="00A06210" w:rsidRDefault="00223AA0" w:rsidP="00223AA0">
      <w:pPr>
        <w:rPr>
          <w:rFonts w:ascii="Arial" w:hAnsi="Arial" w:cs="Arial"/>
          <w:sz w:val="22"/>
          <w:szCs w:val="22"/>
        </w:rPr>
      </w:pPr>
    </w:p>
    <w:p w14:paraId="11141B1F" w14:textId="77777777" w:rsidR="0053519D" w:rsidRPr="0053519D" w:rsidRDefault="0053519D" w:rsidP="0053519D">
      <w:pPr>
        <w:overflowPunct/>
        <w:spacing w:line="240" w:lineRule="auto"/>
        <w:textAlignment w:val="auto"/>
        <w:rPr>
          <w:rFonts w:ascii="Arial" w:hAnsi="Arial" w:cs="Arial"/>
          <w:b/>
          <w:bCs/>
          <w:sz w:val="20"/>
          <w:u w:val="single"/>
        </w:rPr>
      </w:pPr>
      <w:r w:rsidRPr="0053519D">
        <w:rPr>
          <w:rFonts w:ascii="Arial" w:hAnsi="Arial" w:cs="Arial"/>
          <w:b/>
          <w:bCs/>
          <w:sz w:val="20"/>
          <w:u w:val="single"/>
        </w:rPr>
        <w:t>Abschnitt 5.1 Allgemeines (Verkehrsbelastung)</w:t>
      </w:r>
    </w:p>
    <w:p w14:paraId="4B6127BD"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Auf der Straße L605beträgt die Verkehrsbelastung im Jahr 2015; 2718 KFZ/24h. (siehe Abschnitt 1.1</w:t>
      </w:r>
    </w:p>
    <w:p w14:paraId="693E4F54"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Oberbau)</w:t>
      </w:r>
    </w:p>
    <w:p w14:paraId="16764945"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Auf der Straße werden Schneep</w:t>
      </w:r>
      <w:r w:rsidR="0016428A">
        <w:rPr>
          <w:rFonts w:ascii="Arial" w:hAnsi="Arial" w:cs="Arial"/>
          <w:sz w:val="20"/>
        </w:rPr>
        <w:t>fl</w:t>
      </w:r>
      <w:r w:rsidRPr="0053519D">
        <w:rPr>
          <w:rFonts w:ascii="Arial" w:hAnsi="Arial" w:cs="Arial"/>
          <w:sz w:val="20"/>
        </w:rPr>
        <w:t>üge mit z.B. Kunststoffschür</w:t>
      </w:r>
      <w:r w:rsidR="0016428A">
        <w:rPr>
          <w:rFonts w:ascii="Arial" w:hAnsi="Arial" w:cs="Arial"/>
          <w:sz w:val="20"/>
        </w:rPr>
        <w:t>fl</w:t>
      </w:r>
      <w:r w:rsidRPr="0053519D">
        <w:rPr>
          <w:rFonts w:ascii="Arial" w:hAnsi="Arial" w:cs="Arial"/>
          <w:sz w:val="20"/>
        </w:rPr>
        <w:t>eisten eingesetzt. Die Anzahl der</w:t>
      </w:r>
    </w:p>
    <w:p w14:paraId="52E5AA4A" w14:textId="77777777" w:rsidR="00924A9A" w:rsidRPr="0053519D" w:rsidRDefault="0053519D" w:rsidP="0053519D">
      <w:pPr>
        <w:rPr>
          <w:rFonts w:ascii="Arial" w:hAnsi="Arial" w:cs="Arial"/>
          <w:sz w:val="22"/>
          <w:szCs w:val="22"/>
        </w:rPr>
      </w:pPr>
      <w:r w:rsidRPr="0053519D">
        <w:rPr>
          <w:rFonts w:ascii="Arial" w:hAnsi="Arial" w:cs="Arial"/>
          <w:sz w:val="20"/>
        </w:rPr>
        <w:t>Einsätze pro Winter beträgt zwischen 50 und 100</w:t>
      </w:r>
    </w:p>
    <w:p w14:paraId="4FC2CAFF" w14:textId="77777777" w:rsidR="00EE39B5" w:rsidRDefault="00EE39B5" w:rsidP="00461FD2">
      <w:pPr>
        <w:pStyle w:val="Textkrper3"/>
        <w:spacing w:line="300" w:lineRule="exact"/>
        <w:rPr>
          <w:rFonts w:ascii="Arial" w:hAnsi="Arial" w:cs="Arial"/>
          <w:b w:val="0"/>
          <w:bCs w:val="0"/>
          <w:sz w:val="22"/>
          <w:szCs w:val="22"/>
        </w:rPr>
      </w:pPr>
    </w:p>
    <w:p w14:paraId="7EF28AF9" w14:textId="77777777" w:rsidR="0053519D" w:rsidRPr="00A06210" w:rsidRDefault="0053519D" w:rsidP="00461FD2">
      <w:pPr>
        <w:pStyle w:val="Textkrper3"/>
        <w:spacing w:line="300" w:lineRule="exact"/>
        <w:rPr>
          <w:rFonts w:ascii="Arial" w:hAnsi="Arial" w:cs="Arial"/>
          <w:b w:val="0"/>
          <w:bCs w:val="0"/>
          <w:sz w:val="22"/>
          <w:szCs w:val="22"/>
        </w:rPr>
      </w:pPr>
    </w:p>
    <w:p w14:paraId="39CA79B4" w14:textId="77777777" w:rsidR="00461FD2" w:rsidRPr="00A06210" w:rsidRDefault="00461FD2" w:rsidP="00461FD2">
      <w:pPr>
        <w:pStyle w:val="Textkrper3"/>
        <w:spacing w:line="300" w:lineRule="exact"/>
        <w:rPr>
          <w:rFonts w:ascii="Arial" w:hAnsi="Arial" w:cs="Arial"/>
          <w:bCs w:val="0"/>
          <w:szCs w:val="24"/>
        </w:rPr>
      </w:pPr>
      <w:r w:rsidRPr="00A06210">
        <w:rPr>
          <w:rFonts w:ascii="Arial" w:hAnsi="Arial" w:cs="Arial"/>
          <w:bCs w:val="0"/>
          <w:szCs w:val="24"/>
        </w:rPr>
        <w:t>7.1</w:t>
      </w:r>
      <w:r w:rsidR="001007CB" w:rsidRPr="00A06210">
        <w:rPr>
          <w:rFonts w:ascii="Arial" w:hAnsi="Arial" w:cs="Arial"/>
          <w:bCs w:val="0"/>
          <w:szCs w:val="24"/>
        </w:rPr>
        <w:t>4</w:t>
      </w:r>
      <w:r w:rsidRPr="00A06210">
        <w:rPr>
          <w:rFonts w:ascii="Arial" w:hAnsi="Arial" w:cs="Arial"/>
          <w:bCs w:val="0"/>
          <w:szCs w:val="24"/>
        </w:rPr>
        <w:tab/>
      </w:r>
      <w:r w:rsidRPr="00A06210">
        <w:rPr>
          <w:rFonts w:ascii="Arial" w:hAnsi="Arial" w:cs="Arial"/>
          <w:bCs w:val="0"/>
          <w:szCs w:val="24"/>
        </w:rPr>
        <w:tab/>
      </w:r>
      <w:r w:rsidR="001007CB" w:rsidRPr="00A06210">
        <w:rPr>
          <w:rFonts w:ascii="Arial" w:hAnsi="Arial" w:cs="Arial"/>
          <w:bCs w:val="0"/>
          <w:caps/>
          <w:szCs w:val="24"/>
        </w:rPr>
        <w:t>Ergänzungen zu den ZTV Verm-StB 01, Ausgabe 2001</w:t>
      </w:r>
    </w:p>
    <w:p w14:paraId="27ABC2FD" w14:textId="77777777" w:rsidR="00461FD2" w:rsidRPr="00A06210" w:rsidRDefault="00461FD2" w:rsidP="00461FD2">
      <w:pPr>
        <w:pStyle w:val="Kopfzeile"/>
        <w:tabs>
          <w:tab w:val="clear" w:pos="4819"/>
          <w:tab w:val="clear" w:pos="9071"/>
        </w:tabs>
        <w:rPr>
          <w:rFonts w:ascii="Arial" w:hAnsi="Arial" w:cs="Arial"/>
          <w:bCs/>
          <w:sz w:val="22"/>
          <w:szCs w:val="22"/>
        </w:rPr>
      </w:pPr>
    </w:p>
    <w:p w14:paraId="03641A2A" w14:textId="77777777" w:rsidR="001007CB" w:rsidRPr="00A06210" w:rsidRDefault="001007CB" w:rsidP="00461FD2">
      <w:pPr>
        <w:pStyle w:val="Kopfzeile"/>
        <w:tabs>
          <w:tab w:val="clear" w:pos="4819"/>
          <w:tab w:val="clear" w:pos="9071"/>
        </w:tabs>
        <w:rPr>
          <w:rFonts w:ascii="Arial" w:hAnsi="Arial" w:cs="Arial"/>
          <w:bCs/>
          <w:sz w:val="22"/>
          <w:szCs w:val="22"/>
        </w:rPr>
      </w:pPr>
      <w:r w:rsidRPr="00A06210">
        <w:rPr>
          <w:rFonts w:ascii="Arial" w:hAnsi="Arial" w:cs="Arial"/>
          <w:bCs/>
          <w:sz w:val="22"/>
          <w:szCs w:val="22"/>
        </w:rPr>
        <w:t>Die fortlaufende Bestandserfassung (Ziffer 2.3.6, ZTV Verm-StB01) ist nicht Bestandteil der beauftragten Bauleistung.</w:t>
      </w:r>
    </w:p>
    <w:p w14:paraId="324C5DDA" w14:textId="77777777" w:rsidR="001007CB" w:rsidRPr="00A06210" w:rsidRDefault="001007CB" w:rsidP="00461FD2">
      <w:pPr>
        <w:pStyle w:val="Kopfzeile"/>
        <w:tabs>
          <w:tab w:val="clear" w:pos="4819"/>
          <w:tab w:val="clear" w:pos="9071"/>
        </w:tabs>
        <w:rPr>
          <w:rFonts w:ascii="Arial" w:hAnsi="Arial" w:cs="Arial"/>
          <w:bCs/>
          <w:sz w:val="22"/>
          <w:szCs w:val="22"/>
        </w:rPr>
      </w:pPr>
    </w:p>
    <w:p w14:paraId="36B94E8F" w14:textId="77777777" w:rsidR="00A6148D" w:rsidRPr="00A06210" w:rsidRDefault="00A6148D" w:rsidP="00461FD2">
      <w:pPr>
        <w:pStyle w:val="Kopfzeile"/>
        <w:tabs>
          <w:tab w:val="clear" w:pos="4819"/>
          <w:tab w:val="clear" w:pos="9071"/>
        </w:tabs>
        <w:rPr>
          <w:rFonts w:ascii="Arial" w:hAnsi="Arial" w:cs="Arial"/>
          <w:bCs/>
          <w:sz w:val="22"/>
          <w:szCs w:val="22"/>
        </w:rPr>
      </w:pPr>
    </w:p>
    <w:p w14:paraId="7E07A008" w14:textId="77777777" w:rsidR="001007CB" w:rsidRPr="00A06210" w:rsidRDefault="001007CB" w:rsidP="00461FD2">
      <w:pPr>
        <w:pStyle w:val="Kopfzeile"/>
        <w:tabs>
          <w:tab w:val="clear" w:pos="4819"/>
          <w:tab w:val="clear" w:pos="9071"/>
        </w:tabs>
        <w:rPr>
          <w:rFonts w:ascii="Arial" w:hAnsi="Arial" w:cs="Arial"/>
          <w:b/>
          <w:bCs/>
          <w:sz w:val="22"/>
          <w:szCs w:val="22"/>
        </w:rPr>
      </w:pPr>
      <w:r w:rsidRPr="00A06210">
        <w:rPr>
          <w:rFonts w:ascii="Arial" w:hAnsi="Arial" w:cs="Arial"/>
          <w:b/>
          <w:bCs/>
          <w:szCs w:val="24"/>
        </w:rPr>
        <w:t>7.15</w:t>
      </w:r>
      <w:r w:rsidRPr="00A06210">
        <w:rPr>
          <w:rFonts w:ascii="Arial" w:hAnsi="Arial" w:cs="Arial"/>
          <w:b/>
          <w:bCs/>
          <w:szCs w:val="24"/>
        </w:rPr>
        <w:tab/>
      </w:r>
      <w:r w:rsidRPr="00A06210">
        <w:rPr>
          <w:rFonts w:ascii="Arial" w:hAnsi="Arial" w:cs="Arial"/>
          <w:b/>
          <w:bCs/>
          <w:szCs w:val="24"/>
        </w:rPr>
        <w:tab/>
      </w:r>
      <w:r w:rsidRPr="00A06210">
        <w:rPr>
          <w:rFonts w:ascii="Arial" w:hAnsi="Arial" w:cs="Arial"/>
          <w:b/>
          <w:bCs/>
          <w:caps/>
          <w:szCs w:val="24"/>
        </w:rPr>
        <w:t>Ergänzungen zu den ZTV VZ 2011</w:t>
      </w:r>
    </w:p>
    <w:p w14:paraId="05935C2E" w14:textId="77777777" w:rsidR="001007CB" w:rsidRPr="00A06210" w:rsidRDefault="001007CB" w:rsidP="00461FD2">
      <w:pPr>
        <w:pStyle w:val="Kopfzeile"/>
        <w:tabs>
          <w:tab w:val="clear" w:pos="4819"/>
          <w:tab w:val="clear" w:pos="9071"/>
        </w:tabs>
        <w:rPr>
          <w:rFonts w:ascii="Arial" w:hAnsi="Arial" w:cs="Arial"/>
          <w:bCs/>
          <w:sz w:val="22"/>
          <w:szCs w:val="22"/>
        </w:rPr>
      </w:pPr>
    </w:p>
    <w:p w14:paraId="0143FB33" w14:textId="77777777" w:rsidR="0053519D" w:rsidRPr="0053519D" w:rsidRDefault="0053519D" w:rsidP="0053519D">
      <w:pPr>
        <w:overflowPunct/>
        <w:spacing w:line="240" w:lineRule="auto"/>
        <w:textAlignment w:val="auto"/>
        <w:rPr>
          <w:rFonts w:ascii="Arial" w:hAnsi="Arial" w:cs="Arial"/>
          <w:b/>
          <w:bCs/>
          <w:sz w:val="20"/>
          <w:u w:val="single"/>
        </w:rPr>
      </w:pPr>
      <w:r w:rsidRPr="0053519D">
        <w:rPr>
          <w:rFonts w:ascii="Arial" w:hAnsi="Arial" w:cs="Arial"/>
          <w:b/>
          <w:bCs/>
          <w:sz w:val="20"/>
          <w:u w:val="single"/>
        </w:rPr>
        <w:t>Abschnitt 4.3 Qualifikation des Erbringers der Leistung</w:t>
      </w:r>
    </w:p>
    <w:p w14:paraId="280886A1"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Die DIN 18800-7 (Stahlbauten, Teil 7: Ausführung und Herstellerqualifikation) wurde zurückgezogen.</w:t>
      </w:r>
    </w:p>
    <w:p w14:paraId="6A21A3AE"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Sie wird durch DIN EN 1090-1 ersetzt. Für den Nachweis der Herstellerqualifikation für das</w:t>
      </w:r>
    </w:p>
    <w:p w14:paraId="279143B5"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 xml:space="preserve">Schweißen kann daher </w:t>
      </w:r>
      <w:r w:rsidRPr="0053519D">
        <w:rPr>
          <w:rFonts w:ascii="Arial" w:hAnsi="Arial" w:cs="Arial"/>
          <w:sz w:val="20"/>
          <w:u w:val="single"/>
        </w:rPr>
        <w:t>nicht mehr</w:t>
      </w:r>
      <w:r w:rsidRPr="0053519D">
        <w:rPr>
          <w:rFonts w:ascii="Arial" w:hAnsi="Arial" w:cs="Arial"/>
          <w:sz w:val="20"/>
        </w:rPr>
        <w:t xml:space="preserve"> die Klasse B nach DIN 18800-7 gefordert werden.</w:t>
      </w:r>
    </w:p>
    <w:p w14:paraId="0ADF51B8" w14:textId="77777777" w:rsidR="0053519D" w:rsidRDefault="0053519D" w:rsidP="0053519D">
      <w:pPr>
        <w:overflowPunct/>
        <w:spacing w:line="240" w:lineRule="auto"/>
        <w:textAlignment w:val="auto"/>
        <w:rPr>
          <w:rFonts w:ascii="Arial" w:hAnsi="Arial" w:cs="Arial"/>
          <w:sz w:val="20"/>
        </w:rPr>
      </w:pPr>
    </w:p>
    <w:p w14:paraId="344EC6F4"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Für den Geltungsbereich der ortsfesten Verkehrszeichen in Seitenaufstellung wurde die</w:t>
      </w:r>
    </w:p>
    <w:p w14:paraId="4D334094"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Klassenauswahl nach DIN EN 1090-2 von der Güteschutzgemeinschaft Verkehrszeichen überprüft.</w:t>
      </w:r>
    </w:p>
    <w:p w14:paraId="4241419C"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Es wird Ausführungsklasse EXC2 gefordert.</w:t>
      </w:r>
    </w:p>
    <w:p w14:paraId="5C7EE153" w14:textId="77777777" w:rsidR="0053519D" w:rsidRDefault="0053519D" w:rsidP="0053519D">
      <w:pPr>
        <w:overflowPunct/>
        <w:spacing w:line="240" w:lineRule="auto"/>
        <w:textAlignment w:val="auto"/>
        <w:rPr>
          <w:rFonts w:ascii="Arial" w:hAnsi="Arial" w:cs="Arial"/>
          <w:sz w:val="20"/>
        </w:rPr>
      </w:pPr>
    </w:p>
    <w:p w14:paraId="0A971D53"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Die Bewertung und Überprüfung der Leistungsbeständigkeit für Aufstellvorrichtungen von ortsfesten</w:t>
      </w:r>
    </w:p>
    <w:p w14:paraId="624CA968"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Verkehrszeichen in Seitenaufstellung erfolgt unabhängig vom Inkrafttreten der Normenreihe EN 1090</w:t>
      </w:r>
    </w:p>
    <w:p w14:paraId="320BD3B9"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lastRenderedPageBreak/>
        <w:t>weiter nach der Produktnorm EN 12899-1 (CE-Kennzeichnung nach System 1). Dies wurde durch die</w:t>
      </w:r>
    </w:p>
    <w:p w14:paraId="0AC62AFD"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Europäischen Normenorganisation CEN festgelegt.</w:t>
      </w:r>
    </w:p>
    <w:p w14:paraId="6F6BEA06" w14:textId="77777777" w:rsidR="0053519D" w:rsidRDefault="0053519D" w:rsidP="0053519D">
      <w:pPr>
        <w:overflowPunct/>
        <w:spacing w:line="240" w:lineRule="auto"/>
        <w:textAlignment w:val="auto"/>
        <w:rPr>
          <w:rFonts w:ascii="Arial" w:hAnsi="Arial" w:cs="Arial"/>
          <w:sz w:val="20"/>
        </w:rPr>
      </w:pPr>
    </w:p>
    <w:p w14:paraId="19FDD846"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Damit bleibt auch die Anwendung der Technischen Liefer- und Prüfbedingungen für vertikale</w:t>
      </w:r>
    </w:p>
    <w:p w14:paraId="3A5EC514"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Verkehrszeichen (TLP VZ) weiter gültig. Auch hier muss jedoch die Klasse B nach DIN 18800-7</w:t>
      </w:r>
    </w:p>
    <w:p w14:paraId="60BB6D53"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sinngemäß durch EXC2 nach EN 1090-2 ersetzt werden.</w:t>
      </w:r>
    </w:p>
    <w:p w14:paraId="115DF9EC"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Hinweis: Für Schilderbrücken und Kragarme gilt nach wie vor die ZTV-ING. Diese fordert EXC2 und</w:t>
      </w:r>
    </w:p>
    <w:p w14:paraId="5D49945F" w14:textId="77777777" w:rsidR="0053519D" w:rsidRDefault="0053519D" w:rsidP="0053519D">
      <w:pPr>
        <w:overflowPunct/>
        <w:spacing w:line="240" w:lineRule="auto"/>
        <w:textAlignment w:val="auto"/>
        <w:rPr>
          <w:rFonts w:ascii="Arial" w:hAnsi="Arial" w:cs="Arial"/>
          <w:sz w:val="20"/>
        </w:rPr>
      </w:pPr>
      <w:r w:rsidRPr="0053519D">
        <w:rPr>
          <w:rFonts w:ascii="Arial" w:hAnsi="Arial" w:cs="Arial"/>
          <w:sz w:val="20"/>
        </w:rPr>
        <w:t>es ist der Nachweis nach EN 1090-1 zu erbringen (CE-Kennzeichnung nach System 2+).</w:t>
      </w:r>
    </w:p>
    <w:p w14:paraId="6ACDDED8" w14:textId="77777777" w:rsidR="0053519D" w:rsidRPr="0053519D" w:rsidRDefault="0053519D" w:rsidP="0053519D">
      <w:pPr>
        <w:overflowPunct/>
        <w:spacing w:line="240" w:lineRule="auto"/>
        <w:textAlignment w:val="auto"/>
        <w:rPr>
          <w:rFonts w:ascii="Arial" w:hAnsi="Arial" w:cs="Arial"/>
          <w:sz w:val="20"/>
        </w:rPr>
      </w:pPr>
    </w:p>
    <w:p w14:paraId="76EAF89B" w14:textId="77777777" w:rsidR="0053519D" w:rsidRPr="0053519D" w:rsidRDefault="0053519D" w:rsidP="0053519D">
      <w:pPr>
        <w:overflowPunct/>
        <w:spacing w:line="240" w:lineRule="auto"/>
        <w:textAlignment w:val="auto"/>
        <w:rPr>
          <w:rFonts w:ascii="Arial" w:hAnsi="Arial" w:cs="Arial"/>
          <w:b/>
          <w:bCs/>
          <w:sz w:val="20"/>
          <w:u w:val="single"/>
        </w:rPr>
      </w:pPr>
      <w:r w:rsidRPr="0053519D">
        <w:rPr>
          <w:rFonts w:ascii="Arial" w:hAnsi="Arial" w:cs="Arial"/>
          <w:b/>
          <w:bCs/>
          <w:sz w:val="20"/>
          <w:u w:val="single"/>
        </w:rPr>
        <w:t>Abschnitt 6.1.3 Auswahl der Ausführungsart des Signalbildes</w:t>
      </w:r>
    </w:p>
    <w:p w14:paraId="2F504121"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Es dürfen nur zugelassene Signalbild-Materialien und zertifizierte Materialkombinationen nach TLP</w:t>
      </w:r>
    </w:p>
    <w:p w14:paraId="34DF5B57"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VZ verwendet werden. Die Bewertung der Konformität mit den für Deutschland ausgewählten Klassen</w:t>
      </w:r>
    </w:p>
    <w:p w14:paraId="77BFF5F7"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erfolgt durch die Bundesanstalt für Straßenwesen. Über die für Deutschland freigegebenen</w:t>
      </w:r>
    </w:p>
    <w:p w14:paraId="1A4BEB03"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 xml:space="preserve">Signalbild-Materialien wird bei der </w:t>
      </w:r>
      <w:proofErr w:type="spellStart"/>
      <w:r w:rsidRPr="0053519D">
        <w:rPr>
          <w:rFonts w:ascii="Arial" w:hAnsi="Arial" w:cs="Arial"/>
          <w:sz w:val="20"/>
        </w:rPr>
        <w:t>BASt</w:t>
      </w:r>
      <w:proofErr w:type="spellEnd"/>
      <w:r w:rsidRPr="0053519D">
        <w:rPr>
          <w:rFonts w:ascii="Arial" w:hAnsi="Arial" w:cs="Arial"/>
          <w:sz w:val="20"/>
        </w:rPr>
        <w:t xml:space="preserve"> eine Liste geführt und diese in regelmäßigen Abständen</w:t>
      </w:r>
    </w:p>
    <w:p w14:paraId="6D838351"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veröffentlicht.</w:t>
      </w:r>
    </w:p>
    <w:p w14:paraId="6951A13A" w14:textId="77777777" w:rsidR="0053519D" w:rsidRDefault="0053519D" w:rsidP="0053519D">
      <w:pPr>
        <w:overflowPunct/>
        <w:spacing w:line="240" w:lineRule="auto"/>
        <w:textAlignment w:val="auto"/>
        <w:rPr>
          <w:rFonts w:ascii="Arial" w:hAnsi="Arial" w:cs="Arial"/>
          <w:sz w:val="20"/>
        </w:rPr>
      </w:pPr>
    </w:p>
    <w:p w14:paraId="7BA31000"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Die Auswahl der Ausführungsart ist nach dem Merkblatt für die Wahl der lichttechnischen</w:t>
      </w:r>
    </w:p>
    <w:p w14:paraId="39A9B95A"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Leistungsklasse von vertikalen Verkehrszeichen und Verkehrseinrichtungen (M LV) zu treffen.</w:t>
      </w:r>
    </w:p>
    <w:p w14:paraId="3F387428" w14:textId="77777777" w:rsidR="0053519D" w:rsidRDefault="0053519D" w:rsidP="0053519D">
      <w:pPr>
        <w:overflowPunct/>
        <w:spacing w:line="240" w:lineRule="auto"/>
        <w:textAlignment w:val="auto"/>
        <w:rPr>
          <w:rFonts w:ascii="Arial" w:hAnsi="Arial" w:cs="Arial"/>
          <w:sz w:val="20"/>
        </w:rPr>
      </w:pPr>
    </w:p>
    <w:p w14:paraId="73CD00CA"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 xml:space="preserve">Auf eine Kombination von </w:t>
      </w:r>
      <w:proofErr w:type="spellStart"/>
      <w:r w:rsidRPr="0053519D">
        <w:rPr>
          <w:rFonts w:ascii="Arial" w:hAnsi="Arial" w:cs="Arial"/>
          <w:sz w:val="20"/>
        </w:rPr>
        <w:t>Re</w:t>
      </w:r>
      <w:r w:rsidR="00FC265E">
        <w:rPr>
          <w:rFonts w:ascii="Arial" w:hAnsi="Arial" w:cs="Arial"/>
          <w:sz w:val="20"/>
        </w:rPr>
        <w:t>ß</w:t>
      </w:r>
      <w:r w:rsidRPr="0053519D">
        <w:rPr>
          <w:rFonts w:ascii="Arial" w:hAnsi="Arial" w:cs="Arial"/>
          <w:sz w:val="20"/>
        </w:rPr>
        <w:t>exfolien</w:t>
      </w:r>
      <w:proofErr w:type="spellEnd"/>
      <w:r w:rsidRPr="0053519D">
        <w:rPr>
          <w:rFonts w:ascii="Arial" w:hAnsi="Arial" w:cs="Arial"/>
          <w:sz w:val="20"/>
        </w:rPr>
        <w:t xml:space="preserve"> verschiedener </w:t>
      </w:r>
      <w:proofErr w:type="spellStart"/>
      <w:r w:rsidRPr="0053519D">
        <w:rPr>
          <w:rFonts w:ascii="Arial" w:hAnsi="Arial" w:cs="Arial"/>
          <w:sz w:val="20"/>
        </w:rPr>
        <w:t>Retrore</w:t>
      </w:r>
      <w:r w:rsidR="00FC265E">
        <w:rPr>
          <w:rFonts w:ascii="Arial" w:hAnsi="Arial" w:cs="Arial"/>
          <w:sz w:val="20"/>
        </w:rPr>
        <w:t>ß</w:t>
      </w:r>
      <w:r w:rsidRPr="0053519D">
        <w:rPr>
          <w:rFonts w:ascii="Arial" w:hAnsi="Arial" w:cs="Arial"/>
          <w:sz w:val="20"/>
        </w:rPr>
        <w:t>exions</w:t>
      </w:r>
      <w:proofErr w:type="spellEnd"/>
      <w:r w:rsidRPr="0053519D">
        <w:rPr>
          <w:rFonts w:ascii="Arial" w:hAnsi="Arial" w:cs="Arial"/>
          <w:sz w:val="20"/>
        </w:rPr>
        <w:t xml:space="preserve">-Klassen und/oder </w:t>
      </w:r>
      <w:proofErr w:type="spellStart"/>
      <w:r w:rsidRPr="0053519D">
        <w:rPr>
          <w:rFonts w:ascii="Arial" w:hAnsi="Arial" w:cs="Arial"/>
          <w:sz w:val="20"/>
        </w:rPr>
        <w:t>Re</w:t>
      </w:r>
      <w:r w:rsidR="00FC265E">
        <w:rPr>
          <w:rFonts w:ascii="Arial" w:hAnsi="Arial" w:cs="Arial"/>
          <w:sz w:val="20"/>
        </w:rPr>
        <w:t>ß</w:t>
      </w:r>
      <w:r w:rsidRPr="0053519D">
        <w:rPr>
          <w:rFonts w:ascii="Arial" w:hAnsi="Arial" w:cs="Arial"/>
          <w:sz w:val="20"/>
        </w:rPr>
        <w:t>exfolien</w:t>
      </w:r>
      <w:proofErr w:type="spellEnd"/>
      <w:r w:rsidRPr="0053519D">
        <w:rPr>
          <w:rFonts w:ascii="Arial" w:hAnsi="Arial" w:cs="Arial"/>
          <w:sz w:val="20"/>
        </w:rPr>
        <w:t>-</w:t>
      </w:r>
    </w:p>
    <w:p w14:paraId="1AA4328E"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Aufbauten innerhalb eines Verkehrszeichens oder einer Verkehrseinrichtung (z.B. RA3 auf RA2</w:t>
      </w:r>
    </w:p>
    <w:p w14:paraId="28343E17" w14:textId="77777777" w:rsidR="0053519D" w:rsidRDefault="0053519D" w:rsidP="0053519D">
      <w:pPr>
        <w:overflowPunct/>
        <w:spacing w:line="240" w:lineRule="auto"/>
        <w:textAlignment w:val="auto"/>
        <w:rPr>
          <w:rFonts w:ascii="Arial" w:hAnsi="Arial" w:cs="Arial"/>
          <w:sz w:val="20"/>
        </w:rPr>
      </w:pPr>
      <w:r w:rsidRPr="0053519D">
        <w:rPr>
          <w:rFonts w:ascii="Arial" w:hAnsi="Arial" w:cs="Arial"/>
          <w:sz w:val="20"/>
        </w:rPr>
        <w:t xml:space="preserve">und/oder </w:t>
      </w:r>
      <w:proofErr w:type="spellStart"/>
      <w:r w:rsidRPr="0053519D">
        <w:rPr>
          <w:rFonts w:ascii="Arial" w:hAnsi="Arial" w:cs="Arial"/>
          <w:sz w:val="20"/>
        </w:rPr>
        <w:t>Re</w:t>
      </w:r>
      <w:r w:rsidR="00FC265E">
        <w:rPr>
          <w:rFonts w:ascii="Arial" w:hAnsi="Arial" w:cs="Arial"/>
          <w:sz w:val="20"/>
        </w:rPr>
        <w:t>ß</w:t>
      </w:r>
      <w:r w:rsidRPr="0053519D">
        <w:rPr>
          <w:rFonts w:ascii="Arial" w:hAnsi="Arial" w:cs="Arial"/>
          <w:sz w:val="20"/>
        </w:rPr>
        <w:t>exfolien</w:t>
      </w:r>
      <w:proofErr w:type="spellEnd"/>
      <w:r w:rsidRPr="0053519D">
        <w:rPr>
          <w:rFonts w:ascii="Arial" w:hAnsi="Arial" w:cs="Arial"/>
          <w:sz w:val="20"/>
        </w:rPr>
        <w:t xml:space="preserve">-Aufbau C und </w:t>
      </w:r>
      <w:proofErr w:type="spellStart"/>
      <w:r w:rsidRPr="0053519D">
        <w:rPr>
          <w:rFonts w:ascii="Arial" w:hAnsi="Arial" w:cs="Arial"/>
          <w:sz w:val="20"/>
        </w:rPr>
        <w:t>Re</w:t>
      </w:r>
      <w:r w:rsidR="00FC265E">
        <w:rPr>
          <w:rFonts w:ascii="Arial" w:hAnsi="Arial" w:cs="Arial"/>
          <w:sz w:val="20"/>
        </w:rPr>
        <w:t>ß</w:t>
      </w:r>
      <w:r w:rsidRPr="0053519D">
        <w:rPr>
          <w:rFonts w:ascii="Arial" w:hAnsi="Arial" w:cs="Arial"/>
          <w:sz w:val="20"/>
        </w:rPr>
        <w:t>exfolien</w:t>
      </w:r>
      <w:proofErr w:type="spellEnd"/>
      <w:r w:rsidRPr="0053519D">
        <w:rPr>
          <w:rFonts w:ascii="Arial" w:hAnsi="Arial" w:cs="Arial"/>
          <w:sz w:val="20"/>
        </w:rPr>
        <w:t>-Aufbau B) ist zu verzichten.</w:t>
      </w:r>
    </w:p>
    <w:p w14:paraId="773EBD49" w14:textId="77777777" w:rsidR="0053519D" w:rsidRDefault="0053519D" w:rsidP="0053519D">
      <w:pPr>
        <w:overflowPunct/>
        <w:spacing w:line="240" w:lineRule="auto"/>
        <w:textAlignment w:val="auto"/>
        <w:rPr>
          <w:rFonts w:ascii="Arial" w:hAnsi="Arial" w:cs="Arial"/>
          <w:sz w:val="20"/>
        </w:rPr>
      </w:pPr>
    </w:p>
    <w:p w14:paraId="3CF09DEB" w14:textId="77777777" w:rsidR="0016428A" w:rsidRDefault="0016428A" w:rsidP="0053519D">
      <w:pPr>
        <w:overflowPunct/>
        <w:spacing w:line="240" w:lineRule="auto"/>
        <w:textAlignment w:val="auto"/>
        <w:rPr>
          <w:rFonts w:ascii="Arial" w:hAnsi="Arial" w:cs="Arial"/>
          <w:sz w:val="20"/>
        </w:rPr>
      </w:pPr>
    </w:p>
    <w:p w14:paraId="75E718B5" w14:textId="77777777" w:rsidR="0016428A" w:rsidRPr="0016428A" w:rsidRDefault="0016428A" w:rsidP="0016428A">
      <w:pPr>
        <w:overflowPunct/>
        <w:spacing w:line="240" w:lineRule="auto"/>
        <w:textAlignment w:val="auto"/>
        <w:rPr>
          <w:rFonts w:ascii="Arial" w:hAnsi="Arial" w:cs="Arial"/>
          <w:b/>
          <w:sz w:val="20"/>
          <w:u w:val="single"/>
        </w:rPr>
      </w:pPr>
      <w:r w:rsidRPr="0016428A">
        <w:rPr>
          <w:rFonts w:ascii="Arial" w:hAnsi="Arial" w:cs="Arial"/>
          <w:b/>
          <w:sz w:val="20"/>
          <w:u w:val="single"/>
        </w:rPr>
        <w:t>Abschnitt 7.1 Passive Sicherheit</w:t>
      </w:r>
    </w:p>
    <w:p w14:paraId="3DABDDE0" w14:textId="77777777" w:rsidR="0016428A" w:rsidRPr="0016428A" w:rsidRDefault="0016428A" w:rsidP="0016428A">
      <w:pPr>
        <w:overflowPunct/>
        <w:spacing w:line="240" w:lineRule="auto"/>
        <w:textAlignment w:val="auto"/>
        <w:rPr>
          <w:rFonts w:ascii="Arial" w:hAnsi="Arial" w:cs="Arial"/>
          <w:sz w:val="20"/>
        </w:rPr>
      </w:pPr>
      <w:r w:rsidRPr="0016428A">
        <w:rPr>
          <w:rFonts w:ascii="Arial" w:hAnsi="Arial" w:cs="Arial"/>
          <w:sz w:val="20"/>
        </w:rPr>
        <w:t>Der Abschnitte 7.1 der ZTV VZ 2011 ist durch das ARS 02/2022 (Grunds</w:t>
      </w:r>
      <w:r>
        <w:rPr>
          <w:rFonts w:ascii="Arial" w:hAnsi="Arial" w:cs="Arial"/>
          <w:sz w:val="20"/>
        </w:rPr>
        <w:t>ätze fü</w:t>
      </w:r>
      <w:r w:rsidRPr="0016428A">
        <w:rPr>
          <w:rFonts w:ascii="Arial" w:hAnsi="Arial" w:cs="Arial"/>
          <w:sz w:val="20"/>
        </w:rPr>
        <w:t>r die passiv sichere</w:t>
      </w:r>
    </w:p>
    <w:p w14:paraId="056BB99D" w14:textId="77777777" w:rsidR="0016428A" w:rsidRDefault="0016428A" w:rsidP="0016428A">
      <w:pPr>
        <w:overflowPunct/>
        <w:spacing w:line="240" w:lineRule="auto"/>
        <w:textAlignment w:val="auto"/>
        <w:rPr>
          <w:rFonts w:ascii="Arial" w:hAnsi="Arial" w:cs="Arial"/>
          <w:sz w:val="20"/>
        </w:rPr>
      </w:pPr>
      <w:r w:rsidRPr="0016428A">
        <w:rPr>
          <w:rFonts w:ascii="Arial" w:hAnsi="Arial" w:cs="Arial"/>
          <w:sz w:val="20"/>
        </w:rPr>
        <w:t>Aufstellung von Verkehrszeichen) aktualisiert worden.</w:t>
      </w:r>
    </w:p>
    <w:p w14:paraId="10BC6A58" w14:textId="77777777" w:rsidR="0016428A" w:rsidRPr="0053519D" w:rsidRDefault="0016428A" w:rsidP="0053519D">
      <w:pPr>
        <w:overflowPunct/>
        <w:spacing w:line="240" w:lineRule="auto"/>
        <w:textAlignment w:val="auto"/>
        <w:rPr>
          <w:rFonts w:ascii="Arial" w:hAnsi="Arial" w:cs="Arial"/>
          <w:sz w:val="20"/>
        </w:rPr>
      </w:pPr>
    </w:p>
    <w:p w14:paraId="27486F30" w14:textId="77777777" w:rsidR="0053519D" w:rsidRPr="0053519D" w:rsidRDefault="0053519D" w:rsidP="0053519D">
      <w:pPr>
        <w:overflowPunct/>
        <w:spacing w:line="240" w:lineRule="auto"/>
        <w:textAlignment w:val="auto"/>
        <w:rPr>
          <w:rFonts w:ascii="Arial" w:hAnsi="Arial" w:cs="Arial"/>
          <w:b/>
          <w:bCs/>
          <w:sz w:val="20"/>
          <w:u w:val="single"/>
        </w:rPr>
      </w:pPr>
      <w:r w:rsidRPr="0053519D">
        <w:rPr>
          <w:rFonts w:ascii="Arial" w:hAnsi="Arial" w:cs="Arial"/>
          <w:b/>
          <w:bCs/>
          <w:sz w:val="20"/>
          <w:u w:val="single"/>
        </w:rPr>
        <w:t>Abschnitt 7.2 Konstruktive Einzelheiten</w:t>
      </w:r>
    </w:p>
    <w:p w14:paraId="20DE4747"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DIN 18801 (Stahlhochbau; Bemessung, Konstruktion, Herstellung) und DIN 18808 (Stahlbauten;</w:t>
      </w:r>
    </w:p>
    <w:p w14:paraId="0A61232C"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Tragwerke aus Hohlprofilen unter vorwiegend ruhender Beanspruchung) wurden zurückgezogen. Sie</w:t>
      </w:r>
    </w:p>
    <w:p w14:paraId="4B8F0130"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werden durch DIN EN 1993 ersetzt. Die Abmessungen der Ständerkonstruktion sind entsprechend</w:t>
      </w:r>
    </w:p>
    <w:p w14:paraId="482D5CBD" w14:textId="77777777" w:rsidR="000C658A"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DIN EN 1993 (Eurocode 3) vorzusehen.</w:t>
      </w:r>
    </w:p>
    <w:p w14:paraId="0F4B9162" w14:textId="77777777" w:rsidR="0053519D" w:rsidRPr="0053519D" w:rsidRDefault="0053519D" w:rsidP="0053519D">
      <w:pPr>
        <w:overflowPunct/>
        <w:spacing w:line="240" w:lineRule="auto"/>
        <w:textAlignment w:val="auto"/>
        <w:rPr>
          <w:rFonts w:ascii="Arial" w:hAnsi="Arial" w:cs="Arial"/>
          <w:sz w:val="20"/>
        </w:rPr>
      </w:pPr>
    </w:p>
    <w:p w14:paraId="61152475"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Für die Ausführung von geschweißten Stahl- und Aluminiumkonstruktionen (Aufstellvorrichtungen,</w:t>
      </w:r>
    </w:p>
    <w:p w14:paraId="03247DC4"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 xml:space="preserve">Schellen, </w:t>
      </w:r>
      <w:proofErr w:type="spellStart"/>
      <w:r w:rsidRPr="0053519D">
        <w:rPr>
          <w:rFonts w:ascii="Arial" w:hAnsi="Arial" w:cs="Arial"/>
          <w:sz w:val="20"/>
        </w:rPr>
        <w:t>Hinterkonstruktion</w:t>
      </w:r>
      <w:proofErr w:type="spellEnd"/>
      <w:r w:rsidRPr="0053519D">
        <w:rPr>
          <w:rFonts w:ascii="Arial" w:hAnsi="Arial" w:cs="Arial"/>
          <w:sz w:val="20"/>
        </w:rPr>
        <w:t>, Befestigungsteile usw.) siehe Punkt 7.15, Abschnitt 4.3 Qualifikation des</w:t>
      </w:r>
    </w:p>
    <w:p w14:paraId="29F972D7"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Erbringers der Leistung</w:t>
      </w:r>
      <w:r>
        <w:rPr>
          <w:rFonts w:ascii="Arial" w:hAnsi="Arial" w:cs="Arial"/>
          <w:sz w:val="20"/>
        </w:rPr>
        <w:t>.</w:t>
      </w:r>
    </w:p>
    <w:p w14:paraId="61B76325" w14:textId="77777777" w:rsidR="0053519D" w:rsidRDefault="0053519D" w:rsidP="0053519D">
      <w:pPr>
        <w:overflowPunct/>
        <w:spacing w:line="240" w:lineRule="auto"/>
        <w:textAlignment w:val="auto"/>
        <w:rPr>
          <w:rFonts w:ascii="Arial" w:hAnsi="Arial" w:cs="Arial"/>
          <w:sz w:val="20"/>
        </w:rPr>
      </w:pPr>
    </w:p>
    <w:p w14:paraId="53636665"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Der Nachweis für die Anschlussschweißnaht Rohr / Fußplatte kann entsprechend DIN EN 1993-1-8</w:t>
      </w:r>
    </w:p>
    <w:p w14:paraId="275C165F"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bei Einhaltung der Parameter Schweißnahtdicke = Wandstärke entfallen.</w:t>
      </w:r>
    </w:p>
    <w:p w14:paraId="12D300A6" w14:textId="77777777" w:rsidR="0053519D" w:rsidRDefault="0053519D" w:rsidP="0053519D">
      <w:pPr>
        <w:overflowPunct/>
        <w:spacing w:line="240" w:lineRule="auto"/>
        <w:textAlignment w:val="auto"/>
        <w:rPr>
          <w:rFonts w:ascii="Arial" w:hAnsi="Arial" w:cs="Arial"/>
          <w:sz w:val="20"/>
        </w:rPr>
      </w:pPr>
      <w:r w:rsidRPr="0053519D">
        <w:rPr>
          <w:rFonts w:ascii="Arial" w:hAnsi="Arial" w:cs="Arial"/>
          <w:sz w:val="20"/>
        </w:rPr>
        <w:t>Die Mindestdicke der Kehlnaht beträgt gemäß Eurocode grundsätzlich 3 mm.</w:t>
      </w:r>
    </w:p>
    <w:p w14:paraId="43CC9461" w14:textId="77777777" w:rsidR="0053519D" w:rsidRPr="0053519D" w:rsidRDefault="0053519D" w:rsidP="0053519D">
      <w:pPr>
        <w:overflowPunct/>
        <w:spacing w:line="240" w:lineRule="auto"/>
        <w:textAlignment w:val="auto"/>
        <w:rPr>
          <w:rFonts w:ascii="Arial" w:hAnsi="Arial" w:cs="Arial"/>
          <w:sz w:val="20"/>
        </w:rPr>
      </w:pPr>
    </w:p>
    <w:p w14:paraId="1A65304C" w14:textId="77777777" w:rsidR="0053519D" w:rsidRPr="0053519D" w:rsidRDefault="0053519D" w:rsidP="0053519D">
      <w:pPr>
        <w:overflowPunct/>
        <w:spacing w:line="240" w:lineRule="auto"/>
        <w:textAlignment w:val="auto"/>
        <w:rPr>
          <w:rFonts w:ascii="Arial" w:hAnsi="Arial" w:cs="Arial"/>
          <w:b/>
          <w:bCs/>
          <w:sz w:val="20"/>
          <w:u w:val="single"/>
        </w:rPr>
      </w:pPr>
      <w:r w:rsidRPr="0053519D">
        <w:rPr>
          <w:rFonts w:ascii="Arial" w:hAnsi="Arial" w:cs="Arial"/>
          <w:b/>
          <w:bCs/>
          <w:sz w:val="20"/>
          <w:u w:val="single"/>
        </w:rPr>
        <w:t>Abschnitt 7.3 Fahrzeug-Rückhaltesysteme</w:t>
      </w:r>
    </w:p>
    <w:p w14:paraId="36FA8C08" w14:textId="77777777" w:rsidR="0016428A" w:rsidRPr="0016428A" w:rsidRDefault="0016428A" w:rsidP="0016428A">
      <w:pPr>
        <w:overflowPunct/>
        <w:spacing w:line="240" w:lineRule="auto"/>
        <w:textAlignment w:val="auto"/>
        <w:rPr>
          <w:rFonts w:ascii="Arial" w:hAnsi="Arial" w:cs="Arial"/>
          <w:sz w:val="20"/>
        </w:rPr>
      </w:pPr>
      <w:r w:rsidRPr="0016428A">
        <w:rPr>
          <w:rFonts w:ascii="Arial" w:hAnsi="Arial" w:cs="Arial"/>
          <w:sz w:val="20"/>
        </w:rPr>
        <w:t>Der Abschnitte 7.3 der ZTV VZ 2011 ist durch das ARS 02/2022 (Grunds</w:t>
      </w:r>
      <w:r>
        <w:rPr>
          <w:rFonts w:ascii="Arial" w:hAnsi="Arial" w:cs="Arial"/>
          <w:sz w:val="20"/>
        </w:rPr>
        <w:t>ä</w:t>
      </w:r>
      <w:r w:rsidRPr="0016428A">
        <w:rPr>
          <w:rFonts w:ascii="Arial" w:hAnsi="Arial" w:cs="Arial"/>
          <w:sz w:val="20"/>
        </w:rPr>
        <w:t>tze f</w:t>
      </w:r>
      <w:r>
        <w:rPr>
          <w:rFonts w:ascii="Arial" w:hAnsi="Arial" w:cs="Arial"/>
          <w:sz w:val="20"/>
        </w:rPr>
        <w:t>ü</w:t>
      </w:r>
      <w:r w:rsidRPr="0016428A">
        <w:rPr>
          <w:rFonts w:ascii="Arial" w:hAnsi="Arial" w:cs="Arial"/>
          <w:sz w:val="20"/>
        </w:rPr>
        <w:t>r die passiv sichere</w:t>
      </w:r>
    </w:p>
    <w:p w14:paraId="44DAE021" w14:textId="77777777" w:rsidR="0016428A" w:rsidRDefault="0016428A" w:rsidP="0016428A">
      <w:pPr>
        <w:overflowPunct/>
        <w:spacing w:line="240" w:lineRule="auto"/>
        <w:textAlignment w:val="auto"/>
        <w:rPr>
          <w:rFonts w:ascii="Arial" w:hAnsi="Arial" w:cs="Arial"/>
          <w:sz w:val="20"/>
        </w:rPr>
      </w:pPr>
      <w:r w:rsidRPr="0016428A">
        <w:rPr>
          <w:rFonts w:ascii="Arial" w:hAnsi="Arial" w:cs="Arial"/>
          <w:sz w:val="20"/>
        </w:rPr>
        <w:t>Aufstellung von Verkehrszeichen) aktualisiert worden</w:t>
      </w:r>
      <w:r>
        <w:rPr>
          <w:rFonts w:ascii="Arial" w:hAnsi="Arial" w:cs="Arial"/>
          <w:sz w:val="20"/>
        </w:rPr>
        <w:t>.</w:t>
      </w:r>
    </w:p>
    <w:p w14:paraId="1BD527EF" w14:textId="77777777" w:rsidR="0016428A" w:rsidRDefault="0016428A" w:rsidP="0016428A">
      <w:pPr>
        <w:overflowPunct/>
        <w:spacing w:line="240" w:lineRule="auto"/>
        <w:textAlignment w:val="auto"/>
        <w:rPr>
          <w:rFonts w:ascii="Arial" w:hAnsi="Arial" w:cs="Arial"/>
          <w:sz w:val="20"/>
        </w:rPr>
      </w:pPr>
    </w:p>
    <w:p w14:paraId="5B69BC69"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 xml:space="preserve">Vor Schildkonstruktionen auf Gabelständern oder </w:t>
      </w:r>
      <w:proofErr w:type="spellStart"/>
      <w:r w:rsidRPr="0053519D">
        <w:rPr>
          <w:rFonts w:ascii="Arial" w:hAnsi="Arial" w:cs="Arial"/>
          <w:sz w:val="20"/>
        </w:rPr>
        <w:t>Trimasten</w:t>
      </w:r>
      <w:proofErr w:type="spellEnd"/>
      <w:r w:rsidRPr="0053519D">
        <w:rPr>
          <w:rFonts w:ascii="Arial" w:hAnsi="Arial" w:cs="Arial"/>
          <w:sz w:val="20"/>
        </w:rPr>
        <w:t xml:space="preserve"> sind gemäß RPS 2009 (ARS 28/2010)</w:t>
      </w:r>
    </w:p>
    <w:p w14:paraId="026DF804"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passive Schutzeinrichtungen vorzusehen, sofern die passive Sicherheit der Schildkonstruktion nach</w:t>
      </w:r>
    </w:p>
    <w:p w14:paraId="4FD06C32" w14:textId="77777777" w:rsidR="0053519D" w:rsidRDefault="0053519D" w:rsidP="0053519D">
      <w:pPr>
        <w:overflowPunct/>
        <w:spacing w:line="240" w:lineRule="auto"/>
        <w:textAlignment w:val="auto"/>
        <w:rPr>
          <w:rFonts w:ascii="Arial" w:hAnsi="Arial" w:cs="Arial"/>
          <w:sz w:val="20"/>
        </w:rPr>
      </w:pPr>
      <w:r w:rsidRPr="0053519D">
        <w:rPr>
          <w:rFonts w:ascii="Arial" w:hAnsi="Arial" w:cs="Arial"/>
          <w:sz w:val="20"/>
        </w:rPr>
        <w:t>DIN EN 12767 nicht nachgewiesen wurde</w:t>
      </w:r>
      <w:r>
        <w:rPr>
          <w:rFonts w:ascii="Arial" w:hAnsi="Arial" w:cs="Arial"/>
          <w:sz w:val="20"/>
        </w:rPr>
        <w:t>.</w:t>
      </w:r>
    </w:p>
    <w:p w14:paraId="09D3A398" w14:textId="77777777" w:rsidR="0053519D" w:rsidRPr="0053519D" w:rsidRDefault="0053519D" w:rsidP="0053519D">
      <w:pPr>
        <w:overflowPunct/>
        <w:spacing w:line="240" w:lineRule="auto"/>
        <w:textAlignment w:val="auto"/>
        <w:rPr>
          <w:rFonts w:ascii="Arial" w:hAnsi="Arial" w:cs="Arial"/>
          <w:sz w:val="20"/>
        </w:rPr>
      </w:pPr>
    </w:p>
    <w:p w14:paraId="1737B824" w14:textId="77777777" w:rsidR="0053519D" w:rsidRPr="0053519D" w:rsidRDefault="0053519D" w:rsidP="0053519D">
      <w:pPr>
        <w:overflowPunct/>
        <w:spacing w:line="240" w:lineRule="auto"/>
        <w:textAlignment w:val="auto"/>
        <w:rPr>
          <w:rFonts w:ascii="Arial" w:hAnsi="Arial" w:cs="Arial"/>
          <w:b/>
          <w:bCs/>
          <w:sz w:val="20"/>
          <w:u w:val="single"/>
        </w:rPr>
      </w:pPr>
      <w:r w:rsidRPr="0053519D">
        <w:rPr>
          <w:rFonts w:ascii="Arial" w:hAnsi="Arial" w:cs="Arial"/>
          <w:b/>
          <w:bCs/>
          <w:sz w:val="20"/>
          <w:u w:val="single"/>
        </w:rPr>
        <w:t>Abschnitt 7.6.5 Aufstellvorrichtungen großer Verkehrszeichen mit variablen Bildinhalten</w:t>
      </w:r>
    </w:p>
    <w:p w14:paraId="4FA00037"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DIN 18800-1 bis -3 wurden zurückgezogen. Sie werden durch DIN EN 1993 (Eurocode 3) ersetzt.</w:t>
      </w:r>
    </w:p>
    <w:p w14:paraId="48350E3A"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Für die Nachweise der Tragkonstruktionen aus Stahl ist Eurocode 3 anzuwenden, allerdings sind für</w:t>
      </w:r>
    </w:p>
    <w:p w14:paraId="366FB584"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ortsfeste Verkehrszeichen in Seitenaufstellung die Teilsicherheitsbeiwerte für Lasten gemäß DIN EN</w:t>
      </w:r>
    </w:p>
    <w:p w14:paraId="769358C0"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12899, PAF 1, Tabelle 6 (</w:t>
      </w:r>
      <w:proofErr w:type="spellStart"/>
      <w:r w:rsidRPr="0053519D">
        <w:rPr>
          <w:rFonts w:ascii="Arial" w:hAnsi="Arial" w:cs="Arial"/>
          <w:i/>
          <w:iCs/>
          <w:sz w:val="20"/>
        </w:rPr>
        <w:t>y</w:t>
      </w:r>
      <w:r w:rsidRPr="0053519D">
        <w:rPr>
          <w:rFonts w:ascii="Arial" w:hAnsi="Arial" w:cs="Arial"/>
          <w:sz w:val="13"/>
          <w:szCs w:val="13"/>
        </w:rPr>
        <w:t>G</w:t>
      </w:r>
      <w:proofErr w:type="spellEnd"/>
      <w:r w:rsidRPr="0053519D">
        <w:rPr>
          <w:rFonts w:ascii="Arial" w:hAnsi="Arial" w:cs="Arial"/>
          <w:sz w:val="13"/>
          <w:szCs w:val="13"/>
        </w:rPr>
        <w:t xml:space="preserve"> </w:t>
      </w:r>
      <w:r w:rsidRPr="0053519D">
        <w:rPr>
          <w:rFonts w:ascii="Arial" w:hAnsi="Arial" w:cs="Arial"/>
          <w:sz w:val="20"/>
        </w:rPr>
        <w:t xml:space="preserve">= 1,2 für Eigenlasten; </w:t>
      </w:r>
      <w:proofErr w:type="spellStart"/>
      <w:r w:rsidRPr="0053519D">
        <w:rPr>
          <w:rFonts w:ascii="Arial" w:hAnsi="Arial" w:cs="Arial"/>
          <w:i/>
          <w:iCs/>
          <w:sz w:val="20"/>
        </w:rPr>
        <w:t>y</w:t>
      </w:r>
      <w:r w:rsidRPr="0053519D">
        <w:rPr>
          <w:rFonts w:ascii="Arial" w:hAnsi="Arial" w:cs="Arial"/>
          <w:sz w:val="13"/>
          <w:szCs w:val="13"/>
        </w:rPr>
        <w:t>Q</w:t>
      </w:r>
      <w:proofErr w:type="spellEnd"/>
      <w:r w:rsidRPr="0053519D">
        <w:rPr>
          <w:rFonts w:ascii="Arial" w:hAnsi="Arial" w:cs="Arial"/>
          <w:sz w:val="13"/>
          <w:szCs w:val="13"/>
        </w:rPr>
        <w:t xml:space="preserve"> </w:t>
      </w:r>
      <w:r w:rsidRPr="0053519D">
        <w:rPr>
          <w:rFonts w:ascii="Arial" w:hAnsi="Arial" w:cs="Arial"/>
          <w:sz w:val="20"/>
        </w:rPr>
        <w:t>= 1,35 für Windlasten) anzusetzen.</w:t>
      </w:r>
    </w:p>
    <w:p w14:paraId="0DC0A8C0" w14:textId="77777777" w:rsidR="0053519D" w:rsidRDefault="0053519D" w:rsidP="0053519D">
      <w:pPr>
        <w:overflowPunct/>
        <w:spacing w:line="240" w:lineRule="auto"/>
        <w:textAlignment w:val="auto"/>
        <w:rPr>
          <w:rFonts w:ascii="Arial" w:hAnsi="Arial" w:cs="Arial"/>
          <w:sz w:val="20"/>
        </w:rPr>
      </w:pPr>
    </w:p>
    <w:p w14:paraId="33168FEA"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DIN 4113-1 und -2 (Aluminiumkonstruktionen unter vorwiegend ruhender Belastung) wurden</w:t>
      </w:r>
    </w:p>
    <w:p w14:paraId="039BC666"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zurückgezogen. Sie werden durch DIN EN 1999-1-1 (Eurocode 9) ersetzt. Für Tragkonstruktionen</w:t>
      </w:r>
    </w:p>
    <w:p w14:paraId="0A16E7FD" w14:textId="77777777" w:rsidR="0053519D" w:rsidRDefault="0053519D" w:rsidP="0053519D">
      <w:pPr>
        <w:overflowPunct/>
        <w:spacing w:line="240" w:lineRule="auto"/>
        <w:textAlignment w:val="auto"/>
        <w:rPr>
          <w:rFonts w:ascii="Arial" w:hAnsi="Arial" w:cs="Arial"/>
          <w:sz w:val="20"/>
        </w:rPr>
      </w:pPr>
      <w:r w:rsidRPr="0053519D">
        <w:rPr>
          <w:rFonts w:ascii="Arial" w:hAnsi="Arial" w:cs="Arial"/>
          <w:sz w:val="20"/>
        </w:rPr>
        <w:t>aus Aluminium gilt entsprechend Eurocode 9.</w:t>
      </w:r>
    </w:p>
    <w:p w14:paraId="2BCE797A" w14:textId="77777777" w:rsidR="0053519D" w:rsidRPr="0053519D" w:rsidRDefault="0053519D" w:rsidP="0053519D">
      <w:pPr>
        <w:overflowPunct/>
        <w:spacing w:line="240" w:lineRule="auto"/>
        <w:textAlignment w:val="auto"/>
        <w:rPr>
          <w:rFonts w:ascii="Arial" w:hAnsi="Arial" w:cs="Arial"/>
          <w:sz w:val="20"/>
        </w:rPr>
      </w:pPr>
    </w:p>
    <w:p w14:paraId="2B170960" w14:textId="77777777" w:rsidR="0053519D" w:rsidRPr="0053519D" w:rsidRDefault="0053519D" w:rsidP="0053519D">
      <w:pPr>
        <w:overflowPunct/>
        <w:spacing w:line="240" w:lineRule="auto"/>
        <w:textAlignment w:val="auto"/>
        <w:rPr>
          <w:rFonts w:ascii="Arial" w:hAnsi="Arial" w:cs="Arial"/>
          <w:b/>
          <w:bCs/>
          <w:sz w:val="20"/>
          <w:u w:val="single"/>
        </w:rPr>
      </w:pPr>
      <w:r w:rsidRPr="0053519D">
        <w:rPr>
          <w:rFonts w:ascii="Arial" w:hAnsi="Arial" w:cs="Arial"/>
          <w:b/>
          <w:bCs/>
          <w:sz w:val="20"/>
          <w:u w:val="single"/>
        </w:rPr>
        <w:t>Abschnitt 7.6.9 Gründung</w:t>
      </w:r>
    </w:p>
    <w:p w14:paraId="2DCF695D" w14:textId="77777777" w:rsidR="0053519D" w:rsidRPr="0053519D" w:rsidRDefault="0053519D" w:rsidP="0053519D">
      <w:pPr>
        <w:overflowPunct/>
        <w:spacing w:line="240" w:lineRule="auto"/>
        <w:textAlignment w:val="auto"/>
        <w:rPr>
          <w:rFonts w:ascii="Arial" w:hAnsi="Arial" w:cs="Arial"/>
          <w:sz w:val="20"/>
        </w:rPr>
      </w:pPr>
      <w:r w:rsidRPr="0053519D">
        <w:rPr>
          <w:rFonts w:ascii="Arial" w:hAnsi="Arial" w:cs="Arial"/>
          <w:sz w:val="20"/>
        </w:rPr>
        <w:t>Die Bemessung der Fundamente erfolgt nach Eurocode 7. Die Nachweise sind für den Grenzzustand</w:t>
      </w:r>
    </w:p>
    <w:p w14:paraId="0909E530" w14:textId="77777777" w:rsidR="0016428A" w:rsidRDefault="0053519D" w:rsidP="0053519D">
      <w:pPr>
        <w:overflowPunct/>
        <w:spacing w:line="240" w:lineRule="auto"/>
        <w:textAlignment w:val="auto"/>
        <w:rPr>
          <w:rFonts w:ascii="Arial" w:hAnsi="Arial" w:cs="Arial"/>
          <w:sz w:val="20"/>
        </w:rPr>
      </w:pPr>
      <w:r w:rsidRPr="0053519D">
        <w:rPr>
          <w:rFonts w:ascii="Arial" w:hAnsi="Arial" w:cs="Arial"/>
          <w:sz w:val="20"/>
        </w:rPr>
        <w:t>der Tragfähigkeit und den Grenzzustand der Gebrauchstauglichkeit zu führen.</w:t>
      </w:r>
    </w:p>
    <w:p w14:paraId="5BAA1217" w14:textId="77777777" w:rsidR="00021536" w:rsidRDefault="0016428A" w:rsidP="0053519D">
      <w:pPr>
        <w:overflowPunct/>
        <w:spacing w:line="240" w:lineRule="auto"/>
        <w:textAlignment w:val="auto"/>
        <w:rPr>
          <w:rFonts w:ascii="Arial" w:hAnsi="Arial" w:cs="Arial"/>
          <w:sz w:val="20"/>
        </w:rPr>
      </w:pPr>
      <w:r>
        <w:rPr>
          <w:rFonts w:ascii="Arial" w:hAnsi="Arial" w:cs="Arial"/>
          <w:sz w:val="20"/>
        </w:rPr>
        <w:br w:type="column"/>
      </w:r>
    </w:p>
    <w:p w14:paraId="2684EA47" w14:textId="77777777" w:rsidR="00021536" w:rsidRDefault="00021536" w:rsidP="0053519D">
      <w:pPr>
        <w:overflowPunct/>
        <w:spacing w:line="240" w:lineRule="auto"/>
        <w:textAlignment w:val="auto"/>
        <w:rPr>
          <w:rFonts w:ascii="Arial" w:hAnsi="Arial" w:cs="Arial"/>
          <w:sz w:val="20"/>
        </w:rPr>
      </w:pPr>
    </w:p>
    <w:p w14:paraId="541C6B2D" w14:textId="77777777" w:rsidR="00021536" w:rsidRDefault="00021536" w:rsidP="0053519D">
      <w:pPr>
        <w:overflowPunct/>
        <w:spacing w:line="240" w:lineRule="auto"/>
        <w:textAlignment w:val="auto"/>
        <w:rPr>
          <w:rFonts w:ascii="Arial" w:hAnsi="Arial" w:cs="Arial"/>
          <w:sz w:val="20"/>
        </w:rPr>
      </w:pPr>
    </w:p>
    <w:p w14:paraId="61487ED4" w14:textId="77777777" w:rsidR="00021536" w:rsidRDefault="00021536" w:rsidP="00021536">
      <w:pPr>
        <w:overflowPunct/>
        <w:spacing w:line="240" w:lineRule="auto"/>
        <w:jc w:val="center"/>
        <w:textAlignment w:val="auto"/>
        <w:rPr>
          <w:rFonts w:ascii="Arial-BoldMT" w:hAnsi="Arial-BoldMT" w:cs="Arial-BoldMT"/>
          <w:b/>
          <w:bCs/>
          <w:sz w:val="28"/>
          <w:szCs w:val="28"/>
        </w:rPr>
      </w:pPr>
      <w:r>
        <w:rPr>
          <w:rFonts w:ascii="Arial-BoldMT" w:hAnsi="Arial-BoldMT" w:cs="Arial-BoldMT"/>
          <w:b/>
          <w:bCs/>
          <w:sz w:val="28"/>
          <w:szCs w:val="28"/>
        </w:rPr>
        <w:t>Zusammenstellung der Mindestanzahl</w:t>
      </w:r>
    </w:p>
    <w:p w14:paraId="353670EB" w14:textId="77777777" w:rsidR="00021536" w:rsidRDefault="00021536" w:rsidP="00021536">
      <w:pPr>
        <w:overflowPunct/>
        <w:spacing w:line="240" w:lineRule="auto"/>
        <w:jc w:val="center"/>
        <w:textAlignment w:val="auto"/>
        <w:rPr>
          <w:rFonts w:ascii="Arial-BoldMT" w:hAnsi="Arial-BoldMT" w:cs="Arial-BoldMT"/>
          <w:b/>
          <w:bCs/>
          <w:sz w:val="28"/>
          <w:szCs w:val="28"/>
        </w:rPr>
      </w:pPr>
      <w:r>
        <w:rPr>
          <w:rFonts w:ascii="Arial-BoldMT" w:hAnsi="Arial-BoldMT" w:cs="Arial-BoldMT"/>
          <w:b/>
          <w:bCs/>
          <w:sz w:val="28"/>
          <w:szCs w:val="28"/>
        </w:rPr>
        <w:t>der vom Auftragnehmer als Eigenüberwachungsprüfung</w:t>
      </w:r>
    </w:p>
    <w:p w14:paraId="0496C26A" w14:textId="77777777" w:rsidR="00021536" w:rsidRDefault="00021536" w:rsidP="00021536">
      <w:pPr>
        <w:overflowPunct/>
        <w:spacing w:line="240" w:lineRule="auto"/>
        <w:jc w:val="center"/>
        <w:textAlignment w:val="auto"/>
        <w:rPr>
          <w:rFonts w:ascii="Arial-BoldMT" w:hAnsi="Arial-BoldMT" w:cs="Arial-BoldMT"/>
          <w:b/>
          <w:bCs/>
          <w:sz w:val="28"/>
          <w:szCs w:val="28"/>
        </w:rPr>
      </w:pPr>
      <w:r>
        <w:rPr>
          <w:rFonts w:ascii="Arial-BoldMT" w:hAnsi="Arial-BoldMT" w:cs="Arial-BoldMT"/>
          <w:b/>
          <w:bCs/>
          <w:sz w:val="28"/>
          <w:szCs w:val="28"/>
        </w:rPr>
        <w:t>vorzulegenden Verdichtungsnachweise und</w:t>
      </w:r>
    </w:p>
    <w:p w14:paraId="26AD0439" w14:textId="77777777" w:rsidR="0053519D" w:rsidRDefault="00021536" w:rsidP="00021536">
      <w:pPr>
        <w:overflowPunct/>
        <w:spacing w:line="240" w:lineRule="auto"/>
        <w:jc w:val="center"/>
        <w:textAlignment w:val="auto"/>
        <w:rPr>
          <w:rFonts w:ascii="Arial-BoldMT" w:hAnsi="Arial-BoldMT" w:cs="Arial-BoldMT"/>
          <w:b/>
          <w:bCs/>
          <w:sz w:val="28"/>
          <w:szCs w:val="28"/>
        </w:rPr>
      </w:pPr>
      <w:r>
        <w:rPr>
          <w:rFonts w:ascii="Arial-BoldMT" w:hAnsi="Arial-BoldMT" w:cs="Arial-BoldMT"/>
          <w:b/>
          <w:bCs/>
          <w:sz w:val="28"/>
          <w:szCs w:val="28"/>
        </w:rPr>
        <w:t>Nachweise des Verformungsmoduls auf dem Planum</w:t>
      </w:r>
    </w:p>
    <w:p w14:paraId="5687BC86" w14:textId="77777777" w:rsidR="00021536" w:rsidRDefault="00021536" w:rsidP="00021536">
      <w:pPr>
        <w:overflowPunct/>
        <w:spacing w:line="240" w:lineRule="auto"/>
        <w:jc w:val="center"/>
        <w:textAlignment w:val="auto"/>
        <w:rPr>
          <w:rFonts w:ascii="Arial-BoldMT" w:hAnsi="Arial-BoldMT" w:cs="Arial-BoldMT"/>
          <w:b/>
          <w:bCs/>
          <w:sz w:val="28"/>
          <w:szCs w:val="28"/>
        </w:rPr>
      </w:pPr>
    </w:p>
    <w:p w14:paraId="305834E6" w14:textId="77777777" w:rsidR="00021536" w:rsidRDefault="00B24123" w:rsidP="00021536">
      <w:pPr>
        <w:overflowPunct/>
        <w:spacing w:line="240" w:lineRule="auto"/>
        <w:jc w:val="center"/>
        <w:textAlignment w:val="auto"/>
        <w:rPr>
          <w:rFonts w:ascii="Arial" w:hAnsi="Arial" w:cs="Arial"/>
          <w:bCs/>
          <w:sz w:val="22"/>
          <w:szCs w:val="22"/>
        </w:rPr>
      </w:pPr>
      <w:r>
        <w:rPr>
          <w:noProof/>
        </w:rPr>
        <mc:AlternateContent>
          <mc:Choice Requires="wps">
            <w:drawing>
              <wp:anchor distT="0" distB="0" distL="114300" distR="114300" simplePos="0" relativeHeight="251673600" behindDoc="0" locked="0" layoutInCell="1" allowOverlap="1" wp14:anchorId="6B6C41DD" wp14:editId="3327A7C8">
                <wp:simplePos x="0" y="0"/>
                <wp:positionH relativeFrom="column">
                  <wp:posOffset>180947</wp:posOffset>
                </wp:positionH>
                <wp:positionV relativeFrom="paragraph">
                  <wp:posOffset>753414</wp:posOffset>
                </wp:positionV>
                <wp:extent cx="2365762" cy="139148"/>
                <wp:effectExtent l="0" t="0" r="15875" b="13335"/>
                <wp:wrapNone/>
                <wp:docPr id="19" name="Rechteck 19"/>
                <wp:cNvGraphicFramePr/>
                <a:graphic xmlns:a="http://schemas.openxmlformats.org/drawingml/2006/main">
                  <a:graphicData uri="http://schemas.microsoft.com/office/word/2010/wordprocessingShape">
                    <wps:wsp>
                      <wps:cNvSpPr/>
                      <wps:spPr>
                        <a:xfrm>
                          <a:off x="0" y="0"/>
                          <a:ext cx="2365762" cy="139148"/>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9066B2D" id="Rechteck 19" o:spid="_x0000_s1026" style="position:absolute;margin-left:14.25pt;margin-top:59.3pt;width:186.3pt;height:10.9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" fillcolor="white [3212]" strokecolor="white [3212]" strokeweight="2pt"/>
            </w:pict>
          </mc:Fallback>
        </mc:AlternateContent>
      </w:r>
      <w:r w:rsidR="0022658D">
        <w:rPr>
          <w:noProof/>
        </w:rPr>
        <mc:AlternateContent>
          <mc:Choice Requires="wps">
            <w:drawing>
              <wp:anchor distT="0" distB="0" distL="114300" distR="114300" simplePos="0" relativeHeight="251683840" behindDoc="0" locked="0" layoutInCell="1" allowOverlap="1" wp14:anchorId="7BF6B11A" wp14:editId="41F52011">
                <wp:simplePos x="0" y="0"/>
                <wp:positionH relativeFrom="column">
                  <wp:posOffset>3353518</wp:posOffset>
                </wp:positionH>
                <wp:positionV relativeFrom="paragraph">
                  <wp:posOffset>3655639</wp:posOffset>
                </wp:positionV>
                <wp:extent cx="257175" cy="349857"/>
                <wp:effectExtent l="0" t="0" r="28575" b="12700"/>
                <wp:wrapNone/>
                <wp:docPr id="24" name="Rechteck 24"/>
                <wp:cNvGraphicFramePr/>
                <a:graphic xmlns:a="http://schemas.openxmlformats.org/drawingml/2006/main">
                  <a:graphicData uri="http://schemas.microsoft.com/office/word/2010/wordprocessingShape">
                    <wps:wsp>
                      <wps:cNvSpPr/>
                      <wps:spPr>
                        <a:xfrm>
                          <a:off x="0" y="0"/>
                          <a:ext cx="257175" cy="349857"/>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309367" id="Rechteck 24" o:spid="_x0000_s1026" style="position:absolute;margin-left:264.05pt;margin-top:287.85pt;width:20.25pt;height:27.5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" fillcolor="white [3212]" strokecolor="white [3212]" strokeweight="2pt"/>
            </w:pict>
          </mc:Fallback>
        </mc:AlternateContent>
      </w:r>
      <w:r w:rsidR="0022658D">
        <w:rPr>
          <w:noProof/>
        </w:rPr>
        <mc:AlternateContent>
          <mc:Choice Requires="wps">
            <w:drawing>
              <wp:anchor distT="0" distB="0" distL="114300" distR="114300" simplePos="0" relativeHeight="251677696" behindDoc="0" locked="0" layoutInCell="1" allowOverlap="1" wp14:anchorId="46CFD56A" wp14:editId="2E3B273D">
                <wp:simplePos x="0" y="0"/>
                <wp:positionH relativeFrom="column">
                  <wp:posOffset>188899</wp:posOffset>
                </wp:positionH>
                <wp:positionV relativeFrom="paragraph">
                  <wp:posOffset>3743104</wp:posOffset>
                </wp:positionV>
                <wp:extent cx="2357810" cy="242929"/>
                <wp:effectExtent l="0" t="0" r="23495" b="24130"/>
                <wp:wrapNone/>
                <wp:docPr id="21" name="Rechteck 21"/>
                <wp:cNvGraphicFramePr/>
                <a:graphic xmlns:a="http://schemas.openxmlformats.org/drawingml/2006/main">
                  <a:graphicData uri="http://schemas.microsoft.com/office/word/2010/wordprocessingShape">
                    <wps:wsp>
                      <wps:cNvSpPr/>
                      <wps:spPr>
                        <a:xfrm>
                          <a:off x="0" y="0"/>
                          <a:ext cx="2357810" cy="242929"/>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2B258DE" id="Rechteck 21" o:spid="_x0000_s1026" style="position:absolute;margin-left:14.85pt;margin-top:294.75pt;width:185.65pt;height:19.1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" fillcolor="white [3212]" strokecolor="white [3212]" strokeweight="2pt"/>
            </w:pict>
          </mc:Fallback>
        </mc:AlternateContent>
      </w:r>
      <w:r w:rsidR="0022658D">
        <w:rPr>
          <w:noProof/>
        </w:rPr>
        <mc:AlternateContent>
          <mc:Choice Requires="wps">
            <w:drawing>
              <wp:anchor distT="0" distB="0" distL="114300" distR="114300" simplePos="0" relativeHeight="251679744" behindDoc="0" locked="0" layoutInCell="1" allowOverlap="1" wp14:anchorId="46CFD56A" wp14:editId="2E3B273D">
                <wp:simplePos x="0" y="0"/>
                <wp:positionH relativeFrom="column">
                  <wp:posOffset>172996</wp:posOffset>
                </wp:positionH>
                <wp:positionV relativeFrom="paragraph">
                  <wp:posOffset>4601844</wp:posOffset>
                </wp:positionV>
                <wp:extent cx="2326005" cy="381663"/>
                <wp:effectExtent l="0" t="0" r="17145" b="18415"/>
                <wp:wrapNone/>
                <wp:docPr id="22" name="Rechteck 22"/>
                <wp:cNvGraphicFramePr/>
                <a:graphic xmlns:a="http://schemas.openxmlformats.org/drawingml/2006/main">
                  <a:graphicData uri="http://schemas.microsoft.com/office/word/2010/wordprocessingShape">
                    <wps:wsp>
                      <wps:cNvSpPr/>
                      <wps:spPr>
                        <a:xfrm>
                          <a:off x="0" y="0"/>
                          <a:ext cx="2326005" cy="381663"/>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5D5878C" id="Rechteck 22" o:spid="_x0000_s1026" style="position:absolute;margin-left:13.6pt;margin-top:362.35pt;width:183.15pt;height:30.05pt;z-index:2516797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" fillcolor="white [3212]" strokecolor="white [3212]" strokeweight="2pt"/>
            </w:pict>
          </mc:Fallback>
        </mc:AlternateContent>
      </w:r>
      <w:r w:rsidR="0022658D">
        <w:rPr>
          <w:noProof/>
        </w:rPr>
        <mc:AlternateContent>
          <mc:Choice Requires="wps">
            <w:drawing>
              <wp:anchor distT="0" distB="0" distL="114300" distR="114300" simplePos="0" relativeHeight="251675648" behindDoc="0" locked="0" layoutInCell="1" allowOverlap="1" wp14:anchorId="46CFD56A" wp14:editId="2E3B273D">
                <wp:simplePos x="0" y="0"/>
                <wp:positionH relativeFrom="column">
                  <wp:posOffset>194945</wp:posOffset>
                </wp:positionH>
                <wp:positionV relativeFrom="paragraph">
                  <wp:posOffset>1477645</wp:posOffset>
                </wp:positionV>
                <wp:extent cx="2326005" cy="247650"/>
                <wp:effectExtent l="0" t="0" r="17145" b="19050"/>
                <wp:wrapNone/>
                <wp:docPr id="20" name="Rechteck 20"/>
                <wp:cNvGraphicFramePr/>
                <a:graphic xmlns:a="http://schemas.openxmlformats.org/drawingml/2006/main">
                  <a:graphicData uri="http://schemas.microsoft.com/office/word/2010/wordprocessingShape">
                    <wps:wsp>
                      <wps:cNvSpPr/>
                      <wps:spPr>
                        <a:xfrm>
                          <a:off x="0" y="0"/>
                          <a:ext cx="2326005" cy="24765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8FA0B1F" id="Rechteck 20" o:spid="_x0000_s1026" style="position:absolute;margin-left:15.35pt;margin-top:116.35pt;width:183.15pt;height:19.5pt;z-index:2516756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" fillcolor="white [3212]" strokecolor="white [3212]" strokeweight="2pt"/>
            </w:pict>
          </mc:Fallback>
        </mc:AlternateContent>
      </w:r>
      <w:r w:rsidR="0022658D">
        <w:rPr>
          <w:noProof/>
        </w:rPr>
        <mc:AlternateContent>
          <mc:Choice Requires="wps">
            <w:drawing>
              <wp:anchor distT="0" distB="0" distL="114300" distR="114300" simplePos="0" relativeHeight="251681792" behindDoc="0" locked="0" layoutInCell="1" allowOverlap="1" wp14:anchorId="46CFD56A" wp14:editId="2E3B273D">
                <wp:simplePos x="0" y="0"/>
                <wp:positionH relativeFrom="column">
                  <wp:posOffset>3347720</wp:posOffset>
                </wp:positionH>
                <wp:positionV relativeFrom="paragraph">
                  <wp:posOffset>4563745</wp:posOffset>
                </wp:positionV>
                <wp:extent cx="257175" cy="438150"/>
                <wp:effectExtent l="0" t="0" r="28575" b="19050"/>
                <wp:wrapNone/>
                <wp:docPr id="23" name="Rechteck 23"/>
                <wp:cNvGraphicFramePr/>
                <a:graphic xmlns:a="http://schemas.openxmlformats.org/drawingml/2006/main">
                  <a:graphicData uri="http://schemas.microsoft.com/office/word/2010/wordprocessingShape">
                    <wps:wsp>
                      <wps:cNvSpPr/>
                      <wps:spPr>
                        <a:xfrm>
                          <a:off x="0" y="0"/>
                          <a:ext cx="257175" cy="43815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E04606" id="Rechteck 23" o:spid="_x0000_s1026" style="position:absolute;margin-left:263.6pt;margin-top:359.35pt;width:20.25pt;height:34.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" fillcolor="white [3212]" strokecolor="white [3212]" strokeweight="2pt"/>
            </w:pict>
          </mc:Fallback>
        </mc:AlternateContent>
      </w:r>
      <w:r w:rsidR="0022658D">
        <w:rPr>
          <w:noProof/>
        </w:rPr>
        <mc:AlternateContent>
          <mc:Choice Requires="wps">
            <w:drawing>
              <wp:anchor distT="0" distB="0" distL="114300" distR="114300" simplePos="0" relativeHeight="251689984" behindDoc="0" locked="0" layoutInCell="1" allowOverlap="1" wp14:anchorId="72B3A098" wp14:editId="7024DEA7">
                <wp:simplePos x="0" y="0"/>
                <wp:positionH relativeFrom="column">
                  <wp:posOffset>3423920</wp:posOffset>
                </wp:positionH>
                <wp:positionV relativeFrom="paragraph">
                  <wp:posOffset>668020</wp:posOffset>
                </wp:positionV>
                <wp:extent cx="257175" cy="200025"/>
                <wp:effectExtent l="0" t="0" r="28575" b="28575"/>
                <wp:wrapNone/>
                <wp:docPr id="27" name="Rechteck 27"/>
                <wp:cNvGraphicFramePr/>
                <a:graphic xmlns:a="http://schemas.openxmlformats.org/drawingml/2006/main">
                  <a:graphicData uri="http://schemas.microsoft.com/office/word/2010/wordprocessingShape">
                    <wps:wsp>
                      <wps:cNvSpPr/>
                      <wps:spPr>
                        <a:xfrm>
                          <a:off x="0" y="0"/>
                          <a:ext cx="257175" cy="20002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F209F4E" id="Rechteck 27" o:spid="_x0000_s1026" style="position:absolute;margin-left:269.6pt;margin-top:52.6pt;width:20.25pt;height:15.7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" fillcolor="white [3212]" strokecolor="white [3212]" strokeweight="2pt"/>
            </w:pict>
          </mc:Fallback>
        </mc:AlternateContent>
      </w:r>
      <w:r w:rsidR="0022658D">
        <w:rPr>
          <w:noProof/>
        </w:rPr>
        <mc:AlternateContent>
          <mc:Choice Requires="wps">
            <w:drawing>
              <wp:anchor distT="0" distB="0" distL="114300" distR="114300" simplePos="0" relativeHeight="251687936" behindDoc="0" locked="0" layoutInCell="1" allowOverlap="1" wp14:anchorId="7BF6B11A" wp14:editId="41F52011">
                <wp:simplePos x="0" y="0"/>
                <wp:positionH relativeFrom="column">
                  <wp:posOffset>3357245</wp:posOffset>
                </wp:positionH>
                <wp:positionV relativeFrom="paragraph">
                  <wp:posOffset>2487295</wp:posOffset>
                </wp:positionV>
                <wp:extent cx="257175" cy="200025"/>
                <wp:effectExtent l="0" t="0" r="28575" b="28575"/>
                <wp:wrapNone/>
                <wp:docPr id="26" name="Rechteck 26"/>
                <wp:cNvGraphicFramePr/>
                <a:graphic xmlns:a="http://schemas.openxmlformats.org/drawingml/2006/main">
                  <a:graphicData uri="http://schemas.microsoft.com/office/word/2010/wordprocessingShape">
                    <wps:wsp>
                      <wps:cNvSpPr/>
                      <wps:spPr>
                        <a:xfrm>
                          <a:off x="0" y="0"/>
                          <a:ext cx="257175" cy="20002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D7083A" id="Rechteck 26" o:spid="_x0000_s1026" style="position:absolute;margin-left:264.35pt;margin-top:195.85pt;width:20.25pt;height:15.7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" fillcolor="white [3212]" strokecolor="white [3212]" strokeweight="2pt"/>
            </w:pict>
          </mc:Fallback>
        </mc:AlternateContent>
      </w:r>
      <w:r w:rsidR="0022658D">
        <w:rPr>
          <w:noProof/>
        </w:rPr>
        <mc:AlternateContent>
          <mc:Choice Requires="wps">
            <w:drawing>
              <wp:anchor distT="0" distB="0" distL="114300" distR="114300" simplePos="0" relativeHeight="251685888" behindDoc="0" locked="0" layoutInCell="1" allowOverlap="1" wp14:anchorId="7BF6B11A" wp14:editId="41F52011">
                <wp:simplePos x="0" y="0"/>
                <wp:positionH relativeFrom="column">
                  <wp:posOffset>3395345</wp:posOffset>
                </wp:positionH>
                <wp:positionV relativeFrom="paragraph">
                  <wp:posOffset>1372870</wp:posOffset>
                </wp:positionV>
                <wp:extent cx="257175" cy="333375"/>
                <wp:effectExtent l="0" t="0" r="28575" b="28575"/>
                <wp:wrapNone/>
                <wp:docPr id="25" name="Rechteck 25"/>
                <wp:cNvGraphicFramePr/>
                <a:graphic xmlns:a="http://schemas.openxmlformats.org/drawingml/2006/main">
                  <a:graphicData uri="http://schemas.microsoft.com/office/word/2010/wordprocessingShape">
                    <wps:wsp>
                      <wps:cNvSpPr/>
                      <wps:spPr>
                        <a:xfrm>
                          <a:off x="0" y="0"/>
                          <a:ext cx="257175" cy="3333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4CB2843" id="Rechteck 25" o:spid="_x0000_s1026" style="position:absolute;margin-left:267.35pt;margin-top:108.1pt;width:20.25pt;height:26.2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" fillcolor="white [3212]" strokecolor="white [3212]" strokeweight="2pt"/>
            </w:pict>
          </mc:Fallback>
        </mc:AlternateContent>
      </w:r>
      <w:r>
        <w:rPr>
          <w:noProof/>
        </w:rPr>
        <w:drawing>
          <wp:inline distT="0" distB="0" distL="0" distR="0" wp14:anchorId="221A4503" wp14:editId="0640235D">
            <wp:extent cx="5760085" cy="5585460"/>
            <wp:effectExtent l="0" t="0" r="0" b="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760085" cy="5585460"/>
                    </a:xfrm>
                    <a:prstGeom prst="rect">
                      <a:avLst/>
                    </a:prstGeom>
                  </pic:spPr>
                </pic:pic>
              </a:graphicData>
            </a:graphic>
          </wp:inline>
        </w:drawing>
      </w:r>
    </w:p>
    <w:p w14:paraId="42F23BB0" w14:textId="77777777" w:rsidR="00021536" w:rsidRDefault="00021536" w:rsidP="00021536">
      <w:pPr>
        <w:overflowPunct/>
        <w:spacing w:line="240" w:lineRule="auto"/>
        <w:jc w:val="center"/>
        <w:textAlignment w:val="auto"/>
        <w:rPr>
          <w:rFonts w:ascii="Arial" w:hAnsi="Arial" w:cs="Arial"/>
          <w:bCs/>
          <w:sz w:val="22"/>
          <w:szCs w:val="22"/>
        </w:rPr>
      </w:pPr>
    </w:p>
    <w:p w14:paraId="61E8AA80" w14:textId="77777777" w:rsidR="00021536" w:rsidRDefault="00021536" w:rsidP="00021536">
      <w:pPr>
        <w:overflowPunct/>
        <w:spacing w:line="240" w:lineRule="auto"/>
        <w:textAlignment w:val="auto"/>
        <w:rPr>
          <w:rFonts w:ascii="Arial" w:hAnsi="Arial" w:cs="Arial"/>
          <w:bCs/>
          <w:sz w:val="22"/>
          <w:szCs w:val="22"/>
        </w:rPr>
      </w:pPr>
      <w:r>
        <w:rPr>
          <w:noProof/>
        </w:rPr>
        <w:drawing>
          <wp:inline distT="0" distB="0" distL="0" distR="0" wp14:anchorId="20BFD64D" wp14:editId="561A5B5C">
            <wp:extent cx="2998381" cy="999460"/>
            <wp:effectExtent l="0" t="0" r="0" b="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027847" cy="1009282"/>
                    </a:xfrm>
                    <a:prstGeom prst="rect">
                      <a:avLst/>
                    </a:prstGeom>
                  </pic:spPr>
                </pic:pic>
              </a:graphicData>
            </a:graphic>
          </wp:inline>
        </w:drawing>
      </w:r>
    </w:p>
    <w:p w14:paraId="35E1C8FE" w14:textId="77777777" w:rsidR="00021536" w:rsidRPr="0053519D" w:rsidRDefault="00021536" w:rsidP="00021536">
      <w:pPr>
        <w:overflowPunct/>
        <w:spacing w:line="240" w:lineRule="auto"/>
        <w:jc w:val="center"/>
        <w:textAlignment w:val="auto"/>
        <w:rPr>
          <w:rFonts w:ascii="Arial" w:hAnsi="Arial" w:cs="Arial"/>
          <w:bCs/>
          <w:sz w:val="22"/>
          <w:szCs w:val="22"/>
        </w:rPr>
      </w:pPr>
      <w:r>
        <w:rPr>
          <w:rFonts w:ascii="Arial" w:hAnsi="Arial" w:cs="Arial"/>
          <w:bCs/>
          <w:sz w:val="22"/>
          <w:szCs w:val="22"/>
        </w:rPr>
        <w:br w:type="column"/>
      </w:r>
      <w:r>
        <w:rPr>
          <w:noProof/>
        </w:rPr>
        <w:lastRenderedPageBreak/>
        <w:drawing>
          <wp:inline distT="0" distB="0" distL="0" distR="0" wp14:anchorId="16F0453C" wp14:editId="3C72BDFB">
            <wp:extent cx="8953412" cy="5036849"/>
            <wp:effectExtent l="0" t="4127" r="0" b="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rot="16200000">
                      <a:off x="0" y="0"/>
                      <a:ext cx="8973143" cy="5047949"/>
                    </a:xfrm>
                    <a:prstGeom prst="rect">
                      <a:avLst/>
                    </a:prstGeom>
                  </pic:spPr>
                </pic:pic>
              </a:graphicData>
            </a:graphic>
          </wp:inline>
        </w:drawing>
      </w:r>
    </w:p>
    <w:p w14:paraId="31E87F9B" w14:textId="77777777" w:rsidR="003416D8" w:rsidRPr="00A06210" w:rsidRDefault="003416D8">
      <w:pPr>
        <w:rPr>
          <w:rFonts w:ascii="Arial" w:hAnsi="Arial" w:cs="Arial"/>
          <w:sz w:val="22"/>
          <w:szCs w:val="22"/>
        </w:rPr>
      </w:pPr>
    </w:p>
    <w:p w14:paraId="3F743427" w14:textId="77777777" w:rsidR="003416D8" w:rsidRPr="00A06210" w:rsidRDefault="003416D8">
      <w:pPr>
        <w:rPr>
          <w:rFonts w:ascii="Arial" w:hAnsi="Arial" w:cs="Arial"/>
        </w:rPr>
        <w:sectPr w:rsidR="003416D8" w:rsidRPr="00A06210" w:rsidSect="009E1F8B">
          <w:headerReference w:type="default" r:id="rId34"/>
          <w:pgSz w:w="11907" w:h="16840" w:code="9"/>
          <w:pgMar w:top="993" w:right="1418" w:bottom="1134" w:left="1418" w:header="720" w:footer="720" w:gutter="0"/>
          <w:paperSrc w:first="2" w:other="2"/>
          <w:cols w:space="720"/>
        </w:sectPr>
      </w:pP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465"/>
        <w:gridCol w:w="1541"/>
        <w:gridCol w:w="1541"/>
        <w:gridCol w:w="1541"/>
        <w:gridCol w:w="1541"/>
      </w:tblGrid>
      <w:tr w:rsidR="003416D8" w:rsidRPr="00A06210" w14:paraId="16ED773C" w14:textId="77777777" w:rsidTr="00814E7A">
        <w:tc>
          <w:tcPr>
            <w:tcW w:w="10629" w:type="dxa"/>
            <w:gridSpan w:val="5"/>
            <w:tcBorders>
              <w:top w:val="single" w:sz="12" w:space="0" w:color="auto"/>
              <w:left w:val="single" w:sz="12" w:space="0" w:color="auto"/>
              <w:bottom w:val="single" w:sz="6" w:space="0" w:color="auto"/>
            </w:tcBorders>
          </w:tcPr>
          <w:p w14:paraId="680183A6" w14:textId="77777777" w:rsidR="003416D8" w:rsidRPr="00A06210" w:rsidRDefault="00793D35">
            <w:pPr>
              <w:spacing w:line="240" w:lineRule="auto"/>
              <w:jc w:val="center"/>
              <w:rPr>
                <w:rFonts w:ascii="Arial" w:hAnsi="Arial" w:cs="Arial"/>
                <w:b/>
                <w:sz w:val="28"/>
              </w:rPr>
            </w:pPr>
            <w:r w:rsidRPr="00A06210">
              <w:rPr>
                <w:rFonts w:ascii="Arial" w:hAnsi="Arial" w:cs="Arial"/>
                <w:b/>
                <w:sz w:val="28"/>
              </w:rPr>
              <w:lastRenderedPageBreak/>
              <w:t xml:space="preserve">Dokumentation der Eigenüberwachung der Maßnahmen </w:t>
            </w:r>
          </w:p>
          <w:p w14:paraId="1D245C16" w14:textId="77777777" w:rsidR="003416D8" w:rsidRPr="00A06210" w:rsidRDefault="00793D35">
            <w:pPr>
              <w:spacing w:line="240" w:lineRule="auto"/>
              <w:jc w:val="center"/>
              <w:rPr>
                <w:rFonts w:ascii="Arial" w:hAnsi="Arial" w:cs="Arial"/>
                <w:b/>
                <w:sz w:val="28"/>
              </w:rPr>
            </w:pPr>
            <w:r w:rsidRPr="00A06210">
              <w:rPr>
                <w:rFonts w:ascii="Arial" w:hAnsi="Arial" w:cs="Arial"/>
                <w:b/>
                <w:sz w:val="28"/>
              </w:rPr>
              <w:t>zur Sicherstellung der Anfangsgriffigkeit von Walzasphaltdeckschichten</w:t>
            </w:r>
          </w:p>
        </w:tc>
      </w:tr>
      <w:tr w:rsidR="003416D8" w:rsidRPr="00A06210" w14:paraId="7C31132C" w14:textId="77777777">
        <w:tc>
          <w:tcPr>
            <w:tcW w:w="4465" w:type="dxa"/>
            <w:tcBorders>
              <w:top w:val="single" w:sz="12" w:space="0" w:color="auto"/>
              <w:left w:val="single" w:sz="12" w:space="0" w:color="auto"/>
              <w:bottom w:val="nil"/>
              <w:right w:val="nil"/>
            </w:tcBorders>
          </w:tcPr>
          <w:p w14:paraId="2F03F7F6" w14:textId="77777777" w:rsidR="003416D8" w:rsidRPr="00A06210" w:rsidRDefault="00793D35">
            <w:pPr>
              <w:spacing w:line="240" w:lineRule="auto"/>
              <w:jc w:val="both"/>
              <w:rPr>
                <w:rFonts w:ascii="Arial" w:hAnsi="Arial" w:cs="Arial"/>
                <w:sz w:val="20"/>
              </w:rPr>
            </w:pPr>
            <w:r w:rsidRPr="00A06210">
              <w:rPr>
                <w:rFonts w:ascii="Arial" w:hAnsi="Arial" w:cs="Arial"/>
                <w:sz w:val="20"/>
              </w:rPr>
              <w:t>Baumaßnahme:</w:t>
            </w:r>
          </w:p>
          <w:p w14:paraId="464C76ED" w14:textId="77777777" w:rsidR="003416D8" w:rsidRPr="00A06210" w:rsidRDefault="00793D35">
            <w:pPr>
              <w:spacing w:line="240" w:lineRule="auto"/>
              <w:jc w:val="both"/>
              <w:rPr>
                <w:rFonts w:ascii="Arial" w:hAnsi="Arial" w:cs="Arial"/>
                <w:sz w:val="20"/>
              </w:rPr>
            </w:pPr>
            <w:r w:rsidRPr="00A06210">
              <w:rPr>
                <w:rFonts w:ascii="Arial" w:hAnsi="Arial" w:cs="Arial"/>
                <w:sz w:val="20"/>
              </w:rPr>
              <w:t>Auftragnehmer (AN):</w:t>
            </w:r>
          </w:p>
        </w:tc>
        <w:tc>
          <w:tcPr>
            <w:tcW w:w="1541" w:type="dxa"/>
            <w:tcBorders>
              <w:top w:val="single" w:sz="12" w:space="0" w:color="auto"/>
              <w:left w:val="nil"/>
              <w:bottom w:val="nil"/>
              <w:right w:val="nil"/>
            </w:tcBorders>
          </w:tcPr>
          <w:p w14:paraId="7E7B44C6" w14:textId="77777777" w:rsidR="003416D8" w:rsidRPr="00A06210" w:rsidRDefault="003416D8">
            <w:pPr>
              <w:spacing w:line="240" w:lineRule="auto"/>
              <w:jc w:val="both"/>
              <w:rPr>
                <w:rFonts w:ascii="Arial" w:hAnsi="Arial" w:cs="Arial"/>
              </w:rPr>
            </w:pPr>
          </w:p>
        </w:tc>
        <w:tc>
          <w:tcPr>
            <w:tcW w:w="1541" w:type="dxa"/>
            <w:tcBorders>
              <w:top w:val="single" w:sz="12" w:space="0" w:color="auto"/>
              <w:left w:val="nil"/>
              <w:bottom w:val="single" w:sz="12" w:space="0" w:color="auto"/>
              <w:right w:val="nil"/>
            </w:tcBorders>
          </w:tcPr>
          <w:p w14:paraId="5A0A6899" w14:textId="77777777" w:rsidR="003416D8" w:rsidRPr="00A06210" w:rsidRDefault="00793D35">
            <w:pPr>
              <w:spacing w:line="240" w:lineRule="auto"/>
              <w:jc w:val="both"/>
              <w:rPr>
                <w:rFonts w:ascii="Arial" w:hAnsi="Arial" w:cs="Arial"/>
                <w:sz w:val="20"/>
              </w:rPr>
            </w:pPr>
            <w:r w:rsidRPr="00A06210">
              <w:rPr>
                <w:rFonts w:ascii="Arial" w:hAnsi="Arial" w:cs="Arial"/>
                <w:sz w:val="20"/>
              </w:rPr>
              <w:t>Deckschichtart:</w:t>
            </w:r>
          </w:p>
        </w:tc>
        <w:tc>
          <w:tcPr>
            <w:tcW w:w="1541" w:type="dxa"/>
            <w:tcBorders>
              <w:top w:val="single" w:sz="12" w:space="0" w:color="auto"/>
              <w:left w:val="nil"/>
              <w:bottom w:val="single" w:sz="12" w:space="0" w:color="auto"/>
              <w:right w:val="nil"/>
            </w:tcBorders>
          </w:tcPr>
          <w:p w14:paraId="5C5B9B68" w14:textId="77777777" w:rsidR="003416D8" w:rsidRPr="00A06210" w:rsidRDefault="003416D8">
            <w:pPr>
              <w:spacing w:line="240" w:lineRule="auto"/>
              <w:jc w:val="both"/>
              <w:rPr>
                <w:rFonts w:ascii="Arial" w:hAnsi="Arial" w:cs="Arial"/>
              </w:rPr>
            </w:pPr>
          </w:p>
        </w:tc>
        <w:tc>
          <w:tcPr>
            <w:tcW w:w="1541" w:type="dxa"/>
            <w:tcBorders>
              <w:top w:val="single" w:sz="12" w:space="0" w:color="auto"/>
              <w:left w:val="nil"/>
              <w:bottom w:val="single" w:sz="12" w:space="0" w:color="auto"/>
            </w:tcBorders>
          </w:tcPr>
          <w:p w14:paraId="4165DF37" w14:textId="77777777" w:rsidR="003416D8" w:rsidRPr="00A06210" w:rsidRDefault="003416D8">
            <w:pPr>
              <w:spacing w:line="240" w:lineRule="auto"/>
              <w:jc w:val="both"/>
              <w:rPr>
                <w:rFonts w:ascii="Arial" w:hAnsi="Arial" w:cs="Arial"/>
              </w:rPr>
            </w:pPr>
          </w:p>
        </w:tc>
      </w:tr>
      <w:tr w:rsidR="003416D8" w:rsidRPr="00A06210" w14:paraId="488376BA" w14:textId="77777777">
        <w:tc>
          <w:tcPr>
            <w:tcW w:w="4465" w:type="dxa"/>
            <w:tcBorders>
              <w:top w:val="single" w:sz="12" w:space="0" w:color="auto"/>
              <w:left w:val="single" w:sz="12" w:space="0" w:color="auto"/>
              <w:bottom w:val="single" w:sz="12" w:space="0" w:color="auto"/>
              <w:right w:val="single" w:sz="12" w:space="0" w:color="auto"/>
            </w:tcBorders>
          </w:tcPr>
          <w:p w14:paraId="01B98928" w14:textId="77777777" w:rsidR="003416D8" w:rsidRPr="00A06210" w:rsidRDefault="00793D35">
            <w:pPr>
              <w:spacing w:line="240" w:lineRule="auto"/>
              <w:jc w:val="both"/>
              <w:rPr>
                <w:rFonts w:ascii="Arial" w:hAnsi="Arial" w:cs="Arial"/>
                <w:sz w:val="20"/>
              </w:rPr>
            </w:pPr>
            <w:r w:rsidRPr="00A06210">
              <w:rPr>
                <w:rFonts w:ascii="Arial" w:hAnsi="Arial" w:cs="Arial"/>
                <w:sz w:val="20"/>
              </w:rPr>
              <w:t>Strecken-km/Station</w:t>
            </w:r>
          </w:p>
          <w:p w14:paraId="45CF74E9" w14:textId="77777777" w:rsidR="003416D8" w:rsidRPr="00A06210" w:rsidRDefault="00793D35">
            <w:pPr>
              <w:spacing w:line="240" w:lineRule="auto"/>
              <w:jc w:val="both"/>
              <w:rPr>
                <w:rFonts w:ascii="Arial" w:hAnsi="Arial" w:cs="Arial"/>
                <w:sz w:val="20"/>
              </w:rPr>
            </w:pPr>
            <w:r w:rsidRPr="00A06210">
              <w:rPr>
                <w:rFonts w:ascii="Arial" w:hAnsi="Arial" w:cs="Arial"/>
                <w:sz w:val="20"/>
              </w:rPr>
              <w:t>Fahrtrichtung/-spur</w:t>
            </w:r>
          </w:p>
        </w:tc>
        <w:tc>
          <w:tcPr>
            <w:tcW w:w="1541" w:type="dxa"/>
            <w:tcBorders>
              <w:top w:val="single" w:sz="12" w:space="0" w:color="auto"/>
              <w:left w:val="nil"/>
              <w:bottom w:val="single" w:sz="12" w:space="0" w:color="auto"/>
            </w:tcBorders>
          </w:tcPr>
          <w:p w14:paraId="42C4DD06" w14:textId="77777777" w:rsidR="003416D8" w:rsidRPr="00A06210" w:rsidRDefault="003416D8">
            <w:pPr>
              <w:spacing w:line="240" w:lineRule="auto"/>
              <w:jc w:val="both"/>
              <w:rPr>
                <w:rFonts w:ascii="Arial" w:hAnsi="Arial" w:cs="Arial"/>
              </w:rPr>
            </w:pPr>
          </w:p>
        </w:tc>
        <w:tc>
          <w:tcPr>
            <w:tcW w:w="1541" w:type="dxa"/>
            <w:tcBorders>
              <w:top w:val="nil"/>
              <w:bottom w:val="single" w:sz="12" w:space="0" w:color="auto"/>
            </w:tcBorders>
          </w:tcPr>
          <w:p w14:paraId="155FF983" w14:textId="77777777" w:rsidR="003416D8" w:rsidRPr="00A06210" w:rsidRDefault="003416D8">
            <w:pPr>
              <w:spacing w:line="240" w:lineRule="auto"/>
              <w:jc w:val="both"/>
              <w:rPr>
                <w:rFonts w:ascii="Arial" w:hAnsi="Arial" w:cs="Arial"/>
              </w:rPr>
            </w:pPr>
          </w:p>
        </w:tc>
        <w:tc>
          <w:tcPr>
            <w:tcW w:w="1541" w:type="dxa"/>
            <w:tcBorders>
              <w:top w:val="nil"/>
              <w:bottom w:val="single" w:sz="12" w:space="0" w:color="auto"/>
            </w:tcBorders>
          </w:tcPr>
          <w:p w14:paraId="1DF3D143" w14:textId="77777777" w:rsidR="003416D8" w:rsidRPr="00A06210" w:rsidRDefault="003416D8">
            <w:pPr>
              <w:spacing w:line="240" w:lineRule="auto"/>
              <w:jc w:val="both"/>
              <w:rPr>
                <w:rFonts w:ascii="Arial" w:hAnsi="Arial" w:cs="Arial"/>
              </w:rPr>
            </w:pPr>
          </w:p>
        </w:tc>
        <w:tc>
          <w:tcPr>
            <w:tcW w:w="1541" w:type="dxa"/>
            <w:tcBorders>
              <w:top w:val="nil"/>
              <w:bottom w:val="single" w:sz="12" w:space="0" w:color="auto"/>
            </w:tcBorders>
          </w:tcPr>
          <w:p w14:paraId="2DAFB36F" w14:textId="77777777" w:rsidR="003416D8" w:rsidRPr="00A06210" w:rsidRDefault="003416D8">
            <w:pPr>
              <w:spacing w:line="240" w:lineRule="auto"/>
              <w:jc w:val="both"/>
              <w:rPr>
                <w:rFonts w:ascii="Arial" w:hAnsi="Arial" w:cs="Arial"/>
              </w:rPr>
            </w:pPr>
          </w:p>
        </w:tc>
      </w:tr>
    </w:tbl>
    <w:p w14:paraId="766E8965" w14:textId="77777777" w:rsidR="003416D8" w:rsidRPr="00A06210" w:rsidRDefault="003416D8">
      <w:pPr>
        <w:spacing w:line="240" w:lineRule="auto"/>
        <w:jc w:val="both"/>
        <w:rPr>
          <w:rFonts w:ascii="Arial" w:hAnsi="Arial" w:cs="Arial"/>
        </w:rPr>
      </w:pPr>
    </w:p>
    <w:p w14:paraId="0999E101" w14:textId="77777777" w:rsidR="00814E7A" w:rsidRPr="00A06210" w:rsidRDefault="00814E7A">
      <w:pPr>
        <w:spacing w:line="240" w:lineRule="auto"/>
        <w:jc w:val="both"/>
        <w:rPr>
          <w:rFonts w:ascii="Arial" w:hAnsi="Arial" w:cs="Arial"/>
        </w:rPr>
      </w:pPr>
    </w:p>
    <w:p w14:paraId="6F5999D5" w14:textId="77777777" w:rsidR="003416D8" w:rsidRPr="00A06210" w:rsidRDefault="00793D35">
      <w:pPr>
        <w:spacing w:line="240" w:lineRule="auto"/>
        <w:jc w:val="both"/>
        <w:rPr>
          <w:rFonts w:ascii="Arial" w:hAnsi="Arial" w:cs="Arial"/>
          <w:b/>
        </w:rPr>
      </w:pPr>
      <w:r w:rsidRPr="00A06210">
        <w:rPr>
          <w:rFonts w:ascii="Arial" w:hAnsi="Arial" w:cs="Arial"/>
          <w:b/>
        </w:rPr>
        <w:t xml:space="preserve">Prüfung </w:t>
      </w:r>
      <w:r w:rsidRPr="00A06210">
        <w:rPr>
          <w:rFonts w:ascii="Arial" w:hAnsi="Arial" w:cs="Arial"/>
          <w:b/>
          <w:u w:val="single"/>
        </w:rPr>
        <w:t>beim</w:t>
      </w:r>
      <w:r w:rsidRPr="00A06210">
        <w:rPr>
          <w:rFonts w:ascii="Arial" w:hAnsi="Arial" w:cs="Arial"/>
          <w:b/>
        </w:rPr>
        <w:t xml:space="preserve"> Einbau:</w:t>
      </w:r>
    </w:p>
    <w:p w14:paraId="5B6F829A" w14:textId="77777777" w:rsidR="00814E7A" w:rsidRPr="00A06210" w:rsidRDefault="00814E7A">
      <w:pPr>
        <w:spacing w:line="240" w:lineRule="auto"/>
        <w:jc w:val="both"/>
        <w:rPr>
          <w:rFonts w:ascii="Arial" w:hAnsi="Arial" w:cs="Arial"/>
        </w:rPr>
      </w:pPr>
    </w:p>
    <w:tbl>
      <w:tblPr>
        <w:tblW w:w="1062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537"/>
        <w:gridCol w:w="1928"/>
        <w:gridCol w:w="1540"/>
        <w:gridCol w:w="1540"/>
        <w:gridCol w:w="1540"/>
        <w:gridCol w:w="1541"/>
      </w:tblGrid>
      <w:tr w:rsidR="003416D8" w:rsidRPr="00A06210" w14:paraId="35DBDAAC" w14:textId="77777777" w:rsidTr="00391E83">
        <w:tc>
          <w:tcPr>
            <w:tcW w:w="4465" w:type="dxa"/>
            <w:gridSpan w:val="2"/>
            <w:tcBorders>
              <w:right w:val="nil"/>
            </w:tcBorders>
          </w:tcPr>
          <w:p w14:paraId="5FF24275" w14:textId="77777777" w:rsidR="003416D8" w:rsidRPr="00A06210" w:rsidRDefault="00793D35">
            <w:pPr>
              <w:spacing w:line="240" w:lineRule="auto"/>
              <w:jc w:val="both"/>
              <w:rPr>
                <w:rFonts w:ascii="Arial" w:hAnsi="Arial" w:cs="Arial"/>
                <w:sz w:val="20"/>
              </w:rPr>
            </w:pPr>
            <w:r w:rsidRPr="00A06210">
              <w:rPr>
                <w:rFonts w:ascii="Arial" w:hAnsi="Arial" w:cs="Arial"/>
                <w:sz w:val="20"/>
              </w:rPr>
              <w:t>Einbaudatum</w:t>
            </w:r>
          </w:p>
        </w:tc>
        <w:tc>
          <w:tcPr>
            <w:tcW w:w="1540" w:type="dxa"/>
            <w:tcBorders>
              <w:top w:val="single" w:sz="12" w:space="0" w:color="auto"/>
              <w:left w:val="single" w:sz="12" w:space="0" w:color="auto"/>
              <w:bottom w:val="single" w:sz="6" w:space="0" w:color="auto"/>
            </w:tcBorders>
          </w:tcPr>
          <w:p w14:paraId="6BEC6DA6" w14:textId="77777777" w:rsidR="003416D8" w:rsidRPr="00A06210" w:rsidRDefault="003416D8">
            <w:pPr>
              <w:spacing w:line="240" w:lineRule="auto"/>
              <w:jc w:val="both"/>
              <w:rPr>
                <w:rFonts w:ascii="Arial" w:hAnsi="Arial" w:cs="Arial"/>
                <w:sz w:val="20"/>
              </w:rPr>
            </w:pPr>
          </w:p>
        </w:tc>
        <w:tc>
          <w:tcPr>
            <w:tcW w:w="1540" w:type="dxa"/>
          </w:tcPr>
          <w:p w14:paraId="68376FC4" w14:textId="77777777" w:rsidR="003416D8" w:rsidRPr="00A06210" w:rsidRDefault="003416D8">
            <w:pPr>
              <w:spacing w:line="240" w:lineRule="auto"/>
              <w:jc w:val="both"/>
              <w:rPr>
                <w:rFonts w:ascii="Arial" w:hAnsi="Arial" w:cs="Arial"/>
                <w:sz w:val="20"/>
              </w:rPr>
            </w:pPr>
          </w:p>
        </w:tc>
        <w:tc>
          <w:tcPr>
            <w:tcW w:w="1540" w:type="dxa"/>
          </w:tcPr>
          <w:p w14:paraId="31C792C9" w14:textId="77777777" w:rsidR="003416D8" w:rsidRPr="00A06210" w:rsidRDefault="003416D8">
            <w:pPr>
              <w:spacing w:line="240" w:lineRule="auto"/>
              <w:jc w:val="both"/>
              <w:rPr>
                <w:rFonts w:ascii="Arial" w:hAnsi="Arial" w:cs="Arial"/>
                <w:sz w:val="20"/>
              </w:rPr>
            </w:pPr>
          </w:p>
        </w:tc>
        <w:tc>
          <w:tcPr>
            <w:tcW w:w="1541" w:type="dxa"/>
          </w:tcPr>
          <w:p w14:paraId="50570807" w14:textId="77777777" w:rsidR="003416D8" w:rsidRPr="00A06210" w:rsidRDefault="003416D8">
            <w:pPr>
              <w:spacing w:line="240" w:lineRule="auto"/>
              <w:jc w:val="both"/>
              <w:rPr>
                <w:rFonts w:ascii="Arial" w:hAnsi="Arial" w:cs="Arial"/>
                <w:sz w:val="20"/>
              </w:rPr>
            </w:pPr>
          </w:p>
        </w:tc>
      </w:tr>
      <w:tr w:rsidR="003416D8" w:rsidRPr="00A06210" w14:paraId="3031C918" w14:textId="77777777" w:rsidTr="00391E83">
        <w:tc>
          <w:tcPr>
            <w:tcW w:w="4465" w:type="dxa"/>
            <w:gridSpan w:val="2"/>
            <w:tcBorders>
              <w:right w:val="nil"/>
            </w:tcBorders>
          </w:tcPr>
          <w:p w14:paraId="4E60C210" w14:textId="77777777" w:rsidR="003416D8" w:rsidRPr="00A06210" w:rsidRDefault="00793D35">
            <w:pPr>
              <w:spacing w:line="240" w:lineRule="auto"/>
              <w:jc w:val="both"/>
              <w:rPr>
                <w:rFonts w:ascii="Arial" w:hAnsi="Arial" w:cs="Arial"/>
                <w:sz w:val="20"/>
              </w:rPr>
            </w:pPr>
            <w:r w:rsidRPr="00A06210">
              <w:rPr>
                <w:rFonts w:ascii="Arial" w:hAnsi="Arial" w:cs="Arial"/>
                <w:sz w:val="20"/>
              </w:rPr>
              <w:t xml:space="preserve">Wetter (sonnig, bedeckt, </w:t>
            </w:r>
            <w:proofErr w:type="spellStart"/>
            <w:r w:rsidRPr="00A06210">
              <w:rPr>
                <w:rFonts w:ascii="Arial" w:hAnsi="Arial" w:cs="Arial"/>
                <w:sz w:val="20"/>
              </w:rPr>
              <w:t>Feuchtigkeit,Temperatur</w:t>
            </w:r>
            <w:proofErr w:type="spellEnd"/>
            <w:r w:rsidRPr="00A06210">
              <w:rPr>
                <w:rFonts w:ascii="Arial" w:hAnsi="Arial" w:cs="Arial"/>
                <w:sz w:val="20"/>
              </w:rPr>
              <w:t>)</w:t>
            </w:r>
          </w:p>
        </w:tc>
        <w:tc>
          <w:tcPr>
            <w:tcW w:w="1540" w:type="dxa"/>
            <w:tcBorders>
              <w:top w:val="single" w:sz="6" w:space="0" w:color="auto"/>
              <w:left w:val="single" w:sz="12" w:space="0" w:color="auto"/>
              <w:bottom w:val="single" w:sz="6" w:space="0" w:color="auto"/>
            </w:tcBorders>
          </w:tcPr>
          <w:p w14:paraId="7101C7E3" w14:textId="77777777" w:rsidR="003416D8" w:rsidRPr="00A06210" w:rsidRDefault="003416D8">
            <w:pPr>
              <w:spacing w:line="240" w:lineRule="auto"/>
              <w:jc w:val="both"/>
              <w:rPr>
                <w:rFonts w:ascii="Arial" w:hAnsi="Arial" w:cs="Arial"/>
                <w:sz w:val="20"/>
              </w:rPr>
            </w:pPr>
          </w:p>
        </w:tc>
        <w:tc>
          <w:tcPr>
            <w:tcW w:w="1540" w:type="dxa"/>
          </w:tcPr>
          <w:p w14:paraId="6C5E34C4" w14:textId="77777777" w:rsidR="003416D8" w:rsidRPr="00A06210" w:rsidRDefault="003416D8">
            <w:pPr>
              <w:spacing w:line="240" w:lineRule="auto"/>
              <w:jc w:val="both"/>
              <w:rPr>
                <w:rFonts w:ascii="Arial" w:hAnsi="Arial" w:cs="Arial"/>
                <w:sz w:val="20"/>
              </w:rPr>
            </w:pPr>
          </w:p>
        </w:tc>
        <w:tc>
          <w:tcPr>
            <w:tcW w:w="1540" w:type="dxa"/>
          </w:tcPr>
          <w:p w14:paraId="751B3338" w14:textId="77777777" w:rsidR="003416D8" w:rsidRPr="00A06210" w:rsidRDefault="003416D8">
            <w:pPr>
              <w:spacing w:line="240" w:lineRule="auto"/>
              <w:jc w:val="both"/>
              <w:rPr>
                <w:rFonts w:ascii="Arial" w:hAnsi="Arial" w:cs="Arial"/>
                <w:sz w:val="20"/>
              </w:rPr>
            </w:pPr>
          </w:p>
        </w:tc>
        <w:tc>
          <w:tcPr>
            <w:tcW w:w="1541" w:type="dxa"/>
          </w:tcPr>
          <w:p w14:paraId="2F88DA77" w14:textId="77777777" w:rsidR="003416D8" w:rsidRPr="00A06210" w:rsidRDefault="003416D8">
            <w:pPr>
              <w:spacing w:line="240" w:lineRule="auto"/>
              <w:jc w:val="both"/>
              <w:rPr>
                <w:rFonts w:ascii="Arial" w:hAnsi="Arial" w:cs="Arial"/>
                <w:sz w:val="20"/>
              </w:rPr>
            </w:pPr>
          </w:p>
        </w:tc>
      </w:tr>
      <w:tr w:rsidR="003416D8" w:rsidRPr="00A06210" w14:paraId="1CCE21DB" w14:textId="77777777" w:rsidTr="00391E83">
        <w:tc>
          <w:tcPr>
            <w:tcW w:w="2537" w:type="dxa"/>
            <w:tcBorders>
              <w:top w:val="single" w:sz="12" w:space="0" w:color="auto"/>
              <w:bottom w:val="single" w:sz="12" w:space="0" w:color="auto"/>
              <w:right w:val="nil"/>
            </w:tcBorders>
          </w:tcPr>
          <w:p w14:paraId="00FC6A99" w14:textId="77777777" w:rsidR="003416D8" w:rsidRPr="00A06210" w:rsidRDefault="003416D8">
            <w:pPr>
              <w:spacing w:line="240" w:lineRule="auto"/>
              <w:jc w:val="both"/>
              <w:rPr>
                <w:rFonts w:ascii="Arial" w:hAnsi="Arial" w:cs="Arial"/>
                <w:sz w:val="20"/>
              </w:rPr>
            </w:pPr>
          </w:p>
        </w:tc>
        <w:tc>
          <w:tcPr>
            <w:tcW w:w="1928" w:type="dxa"/>
            <w:tcBorders>
              <w:top w:val="single" w:sz="12" w:space="0" w:color="auto"/>
              <w:left w:val="single" w:sz="12" w:space="0" w:color="auto"/>
              <w:bottom w:val="single" w:sz="12" w:space="0" w:color="auto"/>
              <w:right w:val="single" w:sz="12" w:space="0" w:color="auto"/>
            </w:tcBorders>
          </w:tcPr>
          <w:p w14:paraId="6E9230FE" w14:textId="77777777" w:rsidR="003416D8" w:rsidRPr="00A06210" w:rsidRDefault="00793D35">
            <w:pPr>
              <w:spacing w:line="240" w:lineRule="auto"/>
              <w:jc w:val="center"/>
              <w:rPr>
                <w:rFonts w:ascii="Arial" w:hAnsi="Arial" w:cs="Arial"/>
                <w:b/>
                <w:sz w:val="20"/>
              </w:rPr>
            </w:pPr>
            <w:r w:rsidRPr="00A06210">
              <w:rPr>
                <w:rFonts w:ascii="Arial" w:hAnsi="Arial" w:cs="Arial"/>
                <w:b/>
                <w:sz w:val="20"/>
              </w:rPr>
              <w:t>Soll-Vorgaben des AN</w:t>
            </w:r>
          </w:p>
        </w:tc>
        <w:tc>
          <w:tcPr>
            <w:tcW w:w="6161" w:type="dxa"/>
            <w:gridSpan w:val="4"/>
            <w:tcBorders>
              <w:top w:val="single" w:sz="12" w:space="0" w:color="auto"/>
              <w:left w:val="nil"/>
              <w:bottom w:val="single" w:sz="12" w:space="0" w:color="auto"/>
            </w:tcBorders>
          </w:tcPr>
          <w:p w14:paraId="796E7010" w14:textId="77777777" w:rsidR="003416D8" w:rsidRPr="00A06210" w:rsidRDefault="00793D35">
            <w:pPr>
              <w:spacing w:line="240" w:lineRule="auto"/>
              <w:jc w:val="center"/>
              <w:rPr>
                <w:rFonts w:ascii="Arial" w:hAnsi="Arial" w:cs="Arial"/>
                <w:b/>
                <w:sz w:val="20"/>
              </w:rPr>
            </w:pPr>
            <w:r w:rsidRPr="00A06210">
              <w:rPr>
                <w:rFonts w:ascii="Arial" w:hAnsi="Arial" w:cs="Arial"/>
                <w:b/>
                <w:sz w:val="20"/>
              </w:rPr>
              <w:t>Ist-Feststellung des AN</w:t>
            </w:r>
          </w:p>
        </w:tc>
      </w:tr>
      <w:tr w:rsidR="003416D8" w:rsidRPr="00A06210" w14:paraId="4464B1BD" w14:textId="77777777" w:rsidTr="00391E83">
        <w:tc>
          <w:tcPr>
            <w:tcW w:w="2537" w:type="dxa"/>
            <w:tcBorders>
              <w:right w:val="nil"/>
            </w:tcBorders>
          </w:tcPr>
          <w:p w14:paraId="2AF594C5" w14:textId="77777777" w:rsidR="003416D8" w:rsidRPr="00A06210" w:rsidRDefault="00793D35">
            <w:pPr>
              <w:spacing w:line="240" w:lineRule="auto"/>
              <w:jc w:val="both"/>
              <w:rPr>
                <w:rFonts w:ascii="Arial" w:hAnsi="Arial" w:cs="Arial"/>
                <w:sz w:val="20"/>
              </w:rPr>
            </w:pPr>
            <w:r w:rsidRPr="00A06210">
              <w:rPr>
                <w:rFonts w:ascii="Arial" w:hAnsi="Arial" w:cs="Arial"/>
                <w:sz w:val="20"/>
              </w:rPr>
              <w:t>Mischguttemperatur [°C]</w:t>
            </w:r>
          </w:p>
        </w:tc>
        <w:tc>
          <w:tcPr>
            <w:tcW w:w="1928" w:type="dxa"/>
            <w:tcBorders>
              <w:left w:val="single" w:sz="12" w:space="0" w:color="auto"/>
              <w:right w:val="single" w:sz="12" w:space="0" w:color="auto"/>
            </w:tcBorders>
          </w:tcPr>
          <w:p w14:paraId="2A59049D" w14:textId="77777777" w:rsidR="003416D8" w:rsidRPr="00A06210" w:rsidRDefault="003416D8">
            <w:pPr>
              <w:spacing w:line="240" w:lineRule="auto"/>
              <w:jc w:val="both"/>
              <w:rPr>
                <w:rFonts w:ascii="Arial" w:hAnsi="Arial" w:cs="Arial"/>
                <w:sz w:val="20"/>
              </w:rPr>
            </w:pPr>
          </w:p>
        </w:tc>
        <w:tc>
          <w:tcPr>
            <w:tcW w:w="1540" w:type="dxa"/>
            <w:tcBorders>
              <w:left w:val="nil"/>
            </w:tcBorders>
          </w:tcPr>
          <w:p w14:paraId="3412B39B" w14:textId="77777777" w:rsidR="003416D8" w:rsidRPr="00A06210" w:rsidRDefault="003416D8">
            <w:pPr>
              <w:spacing w:line="240" w:lineRule="auto"/>
              <w:jc w:val="both"/>
              <w:rPr>
                <w:rFonts w:ascii="Arial" w:hAnsi="Arial" w:cs="Arial"/>
                <w:sz w:val="20"/>
              </w:rPr>
            </w:pPr>
          </w:p>
        </w:tc>
        <w:tc>
          <w:tcPr>
            <w:tcW w:w="1540" w:type="dxa"/>
          </w:tcPr>
          <w:p w14:paraId="4C812078" w14:textId="77777777" w:rsidR="003416D8" w:rsidRPr="00A06210" w:rsidRDefault="003416D8">
            <w:pPr>
              <w:spacing w:line="240" w:lineRule="auto"/>
              <w:jc w:val="both"/>
              <w:rPr>
                <w:rFonts w:ascii="Arial" w:hAnsi="Arial" w:cs="Arial"/>
                <w:sz w:val="20"/>
              </w:rPr>
            </w:pPr>
          </w:p>
        </w:tc>
        <w:tc>
          <w:tcPr>
            <w:tcW w:w="1540" w:type="dxa"/>
          </w:tcPr>
          <w:p w14:paraId="10C7694C" w14:textId="77777777" w:rsidR="003416D8" w:rsidRPr="00A06210" w:rsidRDefault="003416D8">
            <w:pPr>
              <w:spacing w:line="240" w:lineRule="auto"/>
              <w:jc w:val="both"/>
              <w:rPr>
                <w:rFonts w:ascii="Arial" w:hAnsi="Arial" w:cs="Arial"/>
                <w:sz w:val="20"/>
              </w:rPr>
            </w:pPr>
          </w:p>
        </w:tc>
        <w:tc>
          <w:tcPr>
            <w:tcW w:w="1541" w:type="dxa"/>
          </w:tcPr>
          <w:p w14:paraId="4D1F49F2" w14:textId="77777777" w:rsidR="003416D8" w:rsidRPr="00A06210" w:rsidRDefault="003416D8">
            <w:pPr>
              <w:spacing w:line="240" w:lineRule="auto"/>
              <w:jc w:val="both"/>
              <w:rPr>
                <w:rFonts w:ascii="Arial" w:hAnsi="Arial" w:cs="Arial"/>
                <w:sz w:val="20"/>
              </w:rPr>
            </w:pPr>
          </w:p>
        </w:tc>
      </w:tr>
      <w:tr w:rsidR="003416D8" w:rsidRPr="00A06210" w14:paraId="722FEE99" w14:textId="77777777" w:rsidTr="00391E83">
        <w:tc>
          <w:tcPr>
            <w:tcW w:w="2537" w:type="dxa"/>
            <w:tcBorders>
              <w:right w:val="nil"/>
            </w:tcBorders>
          </w:tcPr>
          <w:p w14:paraId="66037DEB" w14:textId="77777777" w:rsidR="003416D8" w:rsidRPr="00A06210" w:rsidRDefault="00793D35">
            <w:pPr>
              <w:spacing w:line="240" w:lineRule="auto"/>
              <w:jc w:val="both"/>
              <w:rPr>
                <w:rFonts w:ascii="Arial" w:hAnsi="Arial" w:cs="Arial"/>
                <w:sz w:val="20"/>
              </w:rPr>
            </w:pPr>
            <w:r w:rsidRPr="00A06210">
              <w:rPr>
                <w:rFonts w:ascii="Arial" w:hAnsi="Arial" w:cs="Arial"/>
                <w:sz w:val="20"/>
              </w:rPr>
              <w:t>Mischgutbeschaffenheit</w:t>
            </w:r>
          </w:p>
        </w:tc>
        <w:tc>
          <w:tcPr>
            <w:tcW w:w="1928" w:type="dxa"/>
            <w:tcBorders>
              <w:left w:val="single" w:sz="12" w:space="0" w:color="auto"/>
              <w:right w:val="single" w:sz="12" w:space="0" w:color="auto"/>
            </w:tcBorders>
          </w:tcPr>
          <w:p w14:paraId="2F028D8B" w14:textId="77777777" w:rsidR="003416D8" w:rsidRPr="00A06210" w:rsidRDefault="003416D8">
            <w:pPr>
              <w:spacing w:line="240" w:lineRule="auto"/>
              <w:jc w:val="both"/>
              <w:rPr>
                <w:rFonts w:ascii="Arial" w:hAnsi="Arial" w:cs="Arial"/>
                <w:sz w:val="20"/>
              </w:rPr>
            </w:pPr>
          </w:p>
        </w:tc>
        <w:tc>
          <w:tcPr>
            <w:tcW w:w="1540" w:type="dxa"/>
            <w:tcBorders>
              <w:left w:val="nil"/>
            </w:tcBorders>
          </w:tcPr>
          <w:p w14:paraId="0FFCD9ED" w14:textId="77777777" w:rsidR="003416D8" w:rsidRPr="00A06210" w:rsidRDefault="003416D8">
            <w:pPr>
              <w:spacing w:line="240" w:lineRule="auto"/>
              <w:jc w:val="both"/>
              <w:rPr>
                <w:rFonts w:ascii="Arial" w:hAnsi="Arial" w:cs="Arial"/>
                <w:sz w:val="20"/>
              </w:rPr>
            </w:pPr>
          </w:p>
        </w:tc>
        <w:tc>
          <w:tcPr>
            <w:tcW w:w="1540" w:type="dxa"/>
          </w:tcPr>
          <w:p w14:paraId="72411710" w14:textId="77777777" w:rsidR="003416D8" w:rsidRPr="00A06210" w:rsidRDefault="003416D8">
            <w:pPr>
              <w:spacing w:line="240" w:lineRule="auto"/>
              <w:jc w:val="both"/>
              <w:rPr>
                <w:rFonts w:ascii="Arial" w:hAnsi="Arial" w:cs="Arial"/>
                <w:sz w:val="20"/>
              </w:rPr>
            </w:pPr>
          </w:p>
        </w:tc>
        <w:tc>
          <w:tcPr>
            <w:tcW w:w="1540" w:type="dxa"/>
          </w:tcPr>
          <w:p w14:paraId="461EA2F8" w14:textId="77777777" w:rsidR="003416D8" w:rsidRPr="00A06210" w:rsidRDefault="003416D8">
            <w:pPr>
              <w:spacing w:line="240" w:lineRule="auto"/>
              <w:jc w:val="both"/>
              <w:rPr>
                <w:rFonts w:ascii="Arial" w:hAnsi="Arial" w:cs="Arial"/>
                <w:sz w:val="20"/>
              </w:rPr>
            </w:pPr>
          </w:p>
        </w:tc>
        <w:tc>
          <w:tcPr>
            <w:tcW w:w="1541" w:type="dxa"/>
          </w:tcPr>
          <w:p w14:paraId="205EDC23" w14:textId="77777777" w:rsidR="003416D8" w:rsidRPr="00A06210" w:rsidRDefault="003416D8">
            <w:pPr>
              <w:spacing w:line="240" w:lineRule="auto"/>
              <w:jc w:val="both"/>
              <w:rPr>
                <w:rFonts w:ascii="Arial" w:hAnsi="Arial" w:cs="Arial"/>
                <w:sz w:val="20"/>
              </w:rPr>
            </w:pPr>
          </w:p>
        </w:tc>
      </w:tr>
      <w:tr w:rsidR="003416D8" w:rsidRPr="00A06210" w14:paraId="6DBDB77D" w14:textId="77777777" w:rsidTr="00391E83">
        <w:tc>
          <w:tcPr>
            <w:tcW w:w="2537" w:type="dxa"/>
            <w:tcBorders>
              <w:right w:val="nil"/>
            </w:tcBorders>
          </w:tcPr>
          <w:p w14:paraId="33E15327" w14:textId="77777777" w:rsidR="003416D8" w:rsidRPr="00A06210" w:rsidRDefault="00793D35">
            <w:pPr>
              <w:spacing w:before="120" w:after="120" w:line="240" w:lineRule="auto"/>
              <w:jc w:val="both"/>
              <w:rPr>
                <w:rFonts w:ascii="Arial" w:hAnsi="Arial" w:cs="Arial"/>
                <w:sz w:val="20"/>
              </w:rPr>
            </w:pPr>
            <w:r w:rsidRPr="00A06210">
              <w:rPr>
                <w:rFonts w:ascii="Arial" w:hAnsi="Arial" w:cs="Arial"/>
                <w:sz w:val="20"/>
              </w:rPr>
              <w:t>Einbaugeräte</w:t>
            </w:r>
          </w:p>
        </w:tc>
        <w:tc>
          <w:tcPr>
            <w:tcW w:w="1928" w:type="dxa"/>
            <w:tcBorders>
              <w:left w:val="single" w:sz="12" w:space="0" w:color="auto"/>
              <w:right w:val="single" w:sz="12" w:space="0" w:color="auto"/>
            </w:tcBorders>
          </w:tcPr>
          <w:p w14:paraId="663FC47A" w14:textId="77777777" w:rsidR="003416D8" w:rsidRPr="00A06210" w:rsidRDefault="003416D8">
            <w:pPr>
              <w:spacing w:line="240" w:lineRule="auto"/>
              <w:jc w:val="both"/>
              <w:rPr>
                <w:rFonts w:ascii="Arial" w:hAnsi="Arial" w:cs="Arial"/>
                <w:sz w:val="20"/>
              </w:rPr>
            </w:pPr>
          </w:p>
        </w:tc>
        <w:tc>
          <w:tcPr>
            <w:tcW w:w="1540" w:type="dxa"/>
            <w:tcBorders>
              <w:left w:val="nil"/>
            </w:tcBorders>
          </w:tcPr>
          <w:p w14:paraId="376156D6" w14:textId="77777777" w:rsidR="003416D8" w:rsidRPr="00A06210" w:rsidRDefault="003416D8">
            <w:pPr>
              <w:spacing w:line="240" w:lineRule="auto"/>
              <w:jc w:val="both"/>
              <w:rPr>
                <w:rFonts w:ascii="Arial" w:hAnsi="Arial" w:cs="Arial"/>
                <w:sz w:val="20"/>
              </w:rPr>
            </w:pPr>
          </w:p>
        </w:tc>
        <w:tc>
          <w:tcPr>
            <w:tcW w:w="1540" w:type="dxa"/>
          </w:tcPr>
          <w:p w14:paraId="2C4D1367" w14:textId="77777777" w:rsidR="003416D8" w:rsidRPr="00A06210" w:rsidRDefault="003416D8">
            <w:pPr>
              <w:spacing w:line="240" w:lineRule="auto"/>
              <w:jc w:val="both"/>
              <w:rPr>
                <w:rFonts w:ascii="Arial" w:hAnsi="Arial" w:cs="Arial"/>
                <w:sz w:val="20"/>
              </w:rPr>
            </w:pPr>
          </w:p>
        </w:tc>
        <w:tc>
          <w:tcPr>
            <w:tcW w:w="1540" w:type="dxa"/>
          </w:tcPr>
          <w:p w14:paraId="23EE3115" w14:textId="77777777" w:rsidR="003416D8" w:rsidRPr="00A06210" w:rsidRDefault="003416D8">
            <w:pPr>
              <w:spacing w:line="240" w:lineRule="auto"/>
              <w:jc w:val="both"/>
              <w:rPr>
                <w:rFonts w:ascii="Arial" w:hAnsi="Arial" w:cs="Arial"/>
                <w:sz w:val="20"/>
              </w:rPr>
            </w:pPr>
          </w:p>
        </w:tc>
        <w:tc>
          <w:tcPr>
            <w:tcW w:w="1541" w:type="dxa"/>
          </w:tcPr>
          <w:p w14:paraId="03DDC43B" w14:textId="77777777" w:rsidR="003416D8" w:rsidRPr="00A06210" w:rsidRDefault="003416D8">
            <w:pPr>
              <w:spacing w:line="240" w:lineRule="auto"/>
              <w:jc w:val="both"/>
              <w:rPr>
                <w:rFonts w:ascii="Arial" w:hAnsi="Arial" w:cs="Arial"/>
                <w:sz w:val="20"/>
              </w:rPr>
            </w:pPr>
          </w:p>
        </w:tc>
      </w:tr>
      <w:tr w:rsidR="003416D8" w:rsidRPr="00A06210" w14:paraId="2EBE0431" w14:textId="77777777" w:rsidTr="00391E83">
        <w:tc>
          <w:tcPr>
            <w:tcW w:w="2537" w:type="dxa"/>
            <w:tcBorders>
              <w:right w:val="nil"/>
            </w:tcBorders>
          </w:tcPr>
          <w:p w14:paraId="22352F1F" w14:textId="77777777" w:rsidR="003416D8" w:rsidRPr="00A06210" w:rsidRDefault="00793D35">
            <w:pPr>
              <w:spacing w:line="240" w:lineRule="auto"/>
              <w:jc w:val="both"/>
              <w:rPr>
                <w:rFonts w:ascii="Arial" w:hAnsi="Arial" w:cs="Arial"/>
                <w:sz w:val="20"/>
              </w:rPr>
            </w:pPr>
            <w:r w:rsidRPr="00A06210">
              <w:rPr>
                <w:rFonts w:ascii="Arial" w:hAnsi="Arial" w:cs="Arial"/>
                <w:sz w:val="20"/>
              </w:rPr>
              <w:t>Verdichtungsgeräte</w:t>
            </w:r>
          </w:p>
          <w:p w14:paraId="6D5D83B6" w14:textId="77777777" w:rsidR="003416D8" w:rsidRPr="00A06210" w:rsidRDefault="003416D8">
            <w:pPr>
              <w:spacing w:line="240" w:lineRule="auto"/>
              <w:jc w:val="both"/>
              <w:rPr>
                <w:rFonts w:ascii="Arial" w:hAnsi="Arial" w:cs="Arial"/>
                <w:sz w:val="20"/>
              </w:rPr>
            </w:pPr>
          </w:p>
          <w:p w14:paraId="3792D9F3" w14:textId="77777777" w:rsidR="003416D8" w:rsidRPr="00A06210" w:rsidRDefault="00793D35">
            <w:pPr>
              <w:spacing w:line="240" w:lineRule="auto"/>
              <w:jc w:val="both"/>
              <w:rPr>
                <w:rFonts w:ascii="Arial" w:hAnsi="Arial" w:cs="Arial"/>
                <w:sz w:val="20"/>
              </w:rPr>
            </w:pPr>
            <w:proofErr w:type="spellStart"/>
            <w:r w:rsidRPr="00A06210">
              <w:rPr>
                <w:rFonts w:ascii="Arial" w:hAnsi="Arial" w:cs="Arial"/>
                <w:sz w:val="20"/>
              </w:rPr>
              <w:t>Versichtungsschema</w:t>
            </w:r>
            <w:proofErr w:type="spellEnd"/>
          </w:p>
        </w:tc>
        <w:tc>
          <w:tcPr>
            <w:tcW w:w="1928" w:type="dxa"/>
            <w:tcBorders>
              <w:left w:val="single" w:sz="12" w:space="0" w:color="auto"/>
              <w:right w:val="single" w:sz="12" w:space="0" w:color="auto"/>
            </w:tcBorders>
          </w:tcPr>
          <w:p w14:paraId="17C00A6F" w14:textId="77777777" w:rsidR="003416D8" w:rsidRPr="00A06210" w:rsidRDefault="003416D8">
            <w:pPr>
              <w:spacing w:line="240" w:lineRule="auto"/>
              <w:jc w:val="both"/>
              <w:rPr>
                <w:rFonts w:ascii="Arial" w:hAnsi="Arial" w:cs="Arial"/>
                <w:sz w:val="20"/>
              </w:rPr>
            </w:pPr>
          </w:p>
        </w:tc>
        <w:tc>
          <w:tcPr>
            <w:tcW w:w="1540" w:type="dxa"/>
            <w:tcBorders>
              <w:left w:val="nil"/>
            </w:tcBorders>
          </w:tcPr>
          <w:p w14:paraId="3D5CFEEB" w14:textId="77777777" w:rsidR="003416D8" w:rsidRPr="00A06210" w:rsidRDefault="003416D8">
            <w:pPr>
              <w:spacing w:line="240" w:lineRule="auto"/>
              <w:jc w:val="both"/>
              <w:rPr>
                <w:rFonts w:ascii="Arial" w:hAnsi="Arial" w:cs="Arial"/>
                <w:sz w:val="20"/>
              </w:rPr>
            </w:pPr>
          </w:p>
        </w:tc>
        <w:tc>
          <w:tcPr>
            <w:tcW w:w="1540" w:type="dxa"/>
          </w:tcPr>
          <w:p w14:paraId="33AC58DC" w14:textId="77777777" w:rsidR="003416D8" w:rsidRPr="00A06210" w:rsidRDefault="003416D8">
            <w:pPr>
              <w:spacing w:line="240" w:lineRule="auto"/>
              <w:jc w:val="both"/>
              <w:rPr>
                <w:rFonts w:ascii="Arial" w:hAnsi="Arial" w:cs="Arial"/>
                <w:sz w:val="20"/>
              </w:rPr>
            </w:pPr>
          </w:p>
        </w:tc>
        <w:tc>
          <w:tcPr>
            <w:tcW w:w="1540" w:type="dxa"/>
          </w:tcPr>
          <w:p w14:paraId="75D9C171" w14:textId="77777777" w:rsidR="003416D8" w:rsidRPr="00A06210" w:rsidRDefault="003416D8">
            <w:pPr>
              <w:spacing w:line="240" w:lineRule="auto"/>
              <w:jc w:val="both"/>
              <w:rPr>
                <w:rFonts w:ascii="Arial" w:hAnsi="Arial" w:cs="Arial"/>
                <w:sz w:val="20"/>
              </w:rPr>
            </w:pPr>
          </w:p>
        </w:tc>
        <w:tc>
          <w:tcPr>
            <w:tcW w:w="1541" w:type="dxa"/>
          </w:tcPr>
          <w:p w14:paraId="3DDEFDDE" w14:textId="77777777" w:rsidR="003416D8" w:rsidRPr="00A06210" w:rsidRDefault="003416D8">
            <w:pPr>
              <w:spacing w:line="240" w:lineRule="auto"/>
              <w:jc w:val="both"/>
              <w:rPr>
                <w:rFonts w:ascii="Arial" w:hAnsi="Arial" w:cs="Arial"/>
                <w:sz w:val="20"/>
              </w:rPr>
            </w:pPr>
          </w:p>
        </w:tc>
      </w:tr>
      <w:tr w:rsidR="003416D8" w:rsidRPr="00A06210" w14:paraId="30A4B08C" w14:textId="77777777" w:rsidTr="00391E83">
        <w:tc>
          <w:tcPr>
            <w:tcW w:w="2537" w:type="dxa"/>
            <w:tcBorders>
              <w:right w:val="nil"/>
            </w:tcBorders>
          </w:tcPr>
          <w:p w14:paraId="4AB39DC6" w14:textId="77777777" w:rsidR="003416D8" w:rsidRPr="00A06210" w:rsidRDefault="00793D35">
            <w:pPr>
              <w:spacing w:line="240" w:lineRule="auto"/>
              <w:jc w:val="both"/>
              <w:rPr>
                <w:rFonts w:ascii="Arial" w:hAnsi="Arial" w:cs="Arial"/>
                <w:sz w:val="20"/>
              </w:rPr>
            </w:pPr>
            <w:proofErr w:type="spellStart"/>
            <w:r w:rsidRPr="00A06210">
              <w:rPr>
                <w:rFonts w:ascii="Arial" w:hAnsi="Arial" w:cs="Arial"/>
                <w:sz w:val="20"/>
              </w:rPr>
              <w:t>Abstreugerät</w:t>
            </w:r>
            <w:proofErr w:type="spellEnd"/>
            <w:r w:rsidRPr="00A06210">
              <w:rPr>
                <w:rFonts w:ascii="Arial" w:hAnsi="Arial" w:cs="Arial"/>
                <w:sz w:val="20"/>
              </w:rPr>
              <w:t>/-verfahren</w:t>
            </w:r>
          </w:p>
        </w:tc>
        <w:tc>
          <w:tcPr>
            <w:tcW w:w="1928" w:type="dxa"/>
            <w:tcBorders>
              <w:left w:val="single" w:sz="12" w:space="0" w:color="auto"/>
              <w:right w:val="single" w:sz="12" w:space="0" w:color="auto"/>
            </w:tcBorders>
          </w:tcPr>
          <w:p w14:paraId="67B883D4" w14:textId="77777777" w:rsidR="003416D8" w:rsidRPr="00A06210" w:rsidRDefault="003416D8">
            <w:pPr>
              <w:spacing w:line="240" w:lineRule="auto"/>
              <w:jc w:val="both"/>
              <w:rPr>
                <w:rFonts w:ascii="Arial" w:hAnsi="Arial" w:cs="Arial"/>
                <w:sz w:val="20"/>
              </w:rPr>
            </w:pPr>
          </w:p>
        </w:tc>
        <w:tc>
          <w:tcPr>
            <w:tcW w:w="1540" w:type="dxa"/>
            <w:tcBorders>
              <w:left w:val="nil"/>
            </w:tcBorders>
          </w:tcPr>
          <w:p w14:paraId="2CA6401F" w14:textId="77777777" w:rsidR="003416D8" w:rsidRPr="00A06210" w:rsidRDefault="003416D8">
            <w:pPr>
              <w:spacing w:line="240" w:lineRule="auto"/>
              <w:jc w:val="both"/>
              <w:rPr>
                <w:rFonts w:ascii="Arial" w:hAnsi="Arial" w:cs="Arial"/>
                <w:sz w:val="20"/>
              </w:rPr>
            </w:pPr>
          </w:p>
        </w:tc>
        <w:tc>
          <w:tcPr>
            <w:tcW w:w="1540" w:type="dxa"/>
          </w:tcPr>
          <w:p w14:paraId="00F6B284" w14:textId="77777777" w:rsidR="003416D8" w:rsidRPr="00A06210" w:rsidRDefault="003416D8">
            <w:pPr>
              <w:spacing w:line="240" w:lineRule="auto"/>
              <w:jc w:val="both"/>
              <w:rPr>
                <w:rFonts w:ascii="Arial" w:hAnsi="Arial" w:cs="Arial"/>
                <w:sz w:val="20"/>
              </w:rPr>
            </w:pPr>
          </w:p>
        </w:tc>
        <w:tc>
          <w:tcPr>
            <w:tcW w:w="1540" w:type="dxa"/>
          </w:tcPr>
          <w:p w14:paraId="132B2FD9" w14:textId="77777777" w:rsidR="003416D8" w:rsidRPr="00A06210" w:rsidRDefault="003416D8">
            <w:pPr>
              <w:spacing w:line="240" w:lineRule="auto"/>
              <w:jc w:val="both"/>
              <w:rPr>
                <w:rFonts w:ascii="Arial" w:hAnsi="Arial" w:cs="Arial"/>
                <w:sz w:val="20"/>
              </w:rPr>
            </w:pPr>
          </w:p>
        </w:tc>
        <w:tc>
          <w:tcPr>
            <w:tcW w:w="1541" w:type="dxa"/>
          </w:tcPr>
          <w:p w14:paraId="7AD74CA8" w14:textId="77777777" w:rsidR="003416D8" w:rsidRPr="00A06210" w:rsidRDefault="003416D8">
            <w:pPr>
              <w:spacing w:line="240" w:lineRule="auto"/>
              <w:jc w:val="both"/>
              <w:rPr>
                <w:rFonts w:ascii="Arial" w:hAnsi="Arial" w:cs="Arial"/>
                <w:sz w:val="20"/>
              </w:rPr>
            </w:pPr>
          </w:p>
        </w:tc>
      </w:tr>
      <w:tr w:rsidR="003416D8" w:rsidRPr="00A06210" w14:paraId="78349F28" w14:textId="77777777" w:rsidTr="00391E83">
        <w:tc>
          <w:tcPr>
            <w:tcW w:w="2537" w:type="dxa"/>
            <w:tcBorders>
              <w:right w:val="nil"/>
            </w:tcBorders>
          </w:tcPr>
          <w:p w14:paraId="3915AF1F" w14:textId="77777777" w:rsidR="003416D8" w:rsidRPr="00A06210" w:rsidRDefault="00793D35">
            <w:pPr>
              <w:spacing w:line="240" w:lineRule="auto"/>
              <w:jc w:val="both"/>
              <w:rPr>
                <w:rFonts w:ascii="Arial" w:hAnsi="Arial" w:cs="Arial"/>
                <w:sz w:val="20"/>
              </w:rPr>
            </w:pPr>
            <w:r w:rsidRPr="00A06210">
              <w:rPr>
                <w:rFonts w:ascii="Arial" w:hAnsi="Arial" w:cs="Arial"/>
                <w:sz w:val="20"/>
              </w:rPr>
              <w:t>Beschaffenheit der Ober-</w:t>
            </w:r>
            <w:proofErr w:type="spellStart"/>
            <w:r w:rsidR="00FC265E">
              <w:rPr>
                <w:rFonts w:ascii="Arial" w:hAnsi="Arial" w:cs="Arial"/>
                <w:sz w:val="20"/>
              </w:rPr>
              <w:t>ß</w:t>
            </w:r>
            <w:r w:rsidRPr="00A06210">
              <w:rPr>
                <w:rFonts w:ascii="Arial" w:hAnsi="Arial" w:cs="Arial"/>
                <w:sz w:val="20"/>
              </w:rPr>
              <w:t>äche</w:t>
            </w:r>
            <w:proofErr w:type="spellEnd"/>
            <w:r w:rsidRPr="00A06210">
              <w:rPr>
                <w:rFonts w:ascii="Arial" w:hAnsi="Arial" w:cs="Arial"/>
                <w:sz w:val="20"/>
              </w:rPr>
              <w:t xml:space="preserve"> vor Bearbeitung</w:t>
            </w:r>
          </w:p>
          <w:p w14:paraId="0FEBFDF3" w14:textId="77777777" w:rsidR="003416D8" w:rsidRPr="00A06210" w:rsidRDefault="00793D35">
            <w:pPr>
              <w:spacing w:line="240" w:lineRule="auto"/>
              <w:jc w:val="both"/>
              <w:rPr>
                <w:rFonts w:ascii="Arial" w:hAnsi="Arial" w:cs="Arial"/>
                <w:sz w:val="14"/>
              </w:rPr>
            </w:pPr>
            <w:r w:rsidRPr="00A06210">
              <w:rPr>
                <w:rFonts w:ascii="Arial" w:hAnsi="Arial" w:cs="Arial"/>
                <w:sz w:val="14"/>
              </w:rPr>
              <w:t>- gleichmäßig</w:t>
            </w:r>
          </w:p>
          <w:p w14:paraId="6B7A03E7" w14:textId="77777777" w:rsidR="003416D8" w:rsidRPr="00A06210" w:rsidRDefault="00793D35">
            <w:pPr>
              <w:spacing w:line="240" w:lineRule="auto"/>
              <w:jc w:val="both"/>
              <w:rPr>
                <w:rFonts w:ascii="Arial" w:hAnsi="Arial" w:cs="Arial"/>
                <w:sz w:val="14"/>
              </w:rPr>
            </w:pPr>
            <w:r w:rsidRPr="00A06210">
              <w:rPr>
                <w:rFonts w:ascii="Arial" w:hAnsi="Arial" w:cs="Arial"/>
                <w:sz w:val="14"/>
              </w:rPr>
              <w:t>- Entmischung/offene Stellen</w:t>
            </w:r>
          </w:p>
          <w:p w14:paraId="42F4B0B3" w14:textId="77777777" w:rsidR="003416D8" w:rsidRPr="00A06210" w:rsidRDefault="00793D35">
            <w:pPr>
              <w:spacing w:line="240" w:lineRule="auto"/>
              <w:jc w:val="both"/>
              <w:rPr>
                <w:rFonts w:ascii="Arial" w:hAnsi="Arial" w:cs="Arial"/>
                <w:sz w:val="20"/>
              </w:rPr>
            </w:pPr>
            <w:r w:rsidRPr="00A06210">
              <w:rPr>
                <w:rFonts w:ascii="Arial" w:hAnsi="Arial" w:cs="Arial"/>
                <w:sz w:val="14"/>
              </w:rPr>
              <w:t>- Fettstellen/Mörtelanreicherung</w:t>
            </w:r>
          </w:p>
        </w:tc>
        <w:tc>
          <w:tcPr>
            <w:tcW w:w="1928" w:type="dxa"/>
            <w:tcBorders>
              <w:left w:val="single" w:sz="12" w:space="0" w:color="auto"/>
              <w:right w:val="single" w:sz="12" w:space="0" w:color="auto"/>
            </w:tcBorders>
          </w:tcPr>
          <w:p w14:paraId="402B9F90" w14:textId="77777777" w:rsidR="003416D8" w:rsidRPr="00A06210" w:rsidRDefault="003416D8">
            <w:pPr>
              <w:spacing w:line="240" w:lineRule="auto"/>
              <w:jc w:val="both"/>
              <w:rPr>
                <w:rFonts w:ascii="Arial" w:hAnsi="Arial" w:cs="Arial"/>
                <w:sz w:val="20"/>
              </w:rPr>
            </w:pPr>
          </w:p>
        </w:tc>
        <w:tc>
          <w:tcPr>
            <w:tcW w:w="1540" w:type="dxa"/>
            <w:tcBorders>
              <w:left w:val="nil"/>
            </w:tcBorders>
          </w:tcPr>
          <w:p w14:paraId="64953DAA" w14:textId="77777777" w:rsidR="003416D8" w:rsidRPr="00A06210" w:rsidRDefault="003416D8">
            <w:pPr>
              <w:spacing w:line="240" w:lineRule="auto"/>
              <w:jc w:val="both"/>
              <w:rPr>
                <w:rFonts w:ascii="Arial" w:hAnsi="Arial" w:cs="Arial"/>
                <w:sz w:val="20"/>
              </w:rPr>
            </w:pPr>
          </w:p>
        </w:tc>
        <w:tc>
          <w:tcPr>
            <w:tcW w:w="1540" w:type="dxa"/>
          </w:tcPr>
          <w:p w14:paraId="4C6B813E" w14:textId="77777777" w:rsidR="003416D8" w:rsidRPr="00A06210" w:rsidRDefault="003416D8">
            <w:pPr>
              <w:spacing w:line="240" w:lineRule="auto"/>
              <w:jc w:val="both"/>
              <w:rPr>
                <w:rFonts w:ascii="Arial" w:hAnsi="Arial" w:cs="Arial"/>
                <w:sz w:val="20"/>
              </w:rPr>
            </w:pPr>
          </w:p>
        </w:tc>
        <w:tc>
          <w:tcPr>
            <w:tcW w:w="1540" w:type="dxa"/>
          </w:tcPr>
          <w:p w14:paraId="534A033C" w14:textId="77777777" w:rsidR="003416D8" w:rsidRPr="00A06210" w:rsidRDefault="003416D8">
            <w:pPr>
              <w:spacing w:line="240" w:lineRule="auto"/>
              <w:jc w:val="both"/>
              <w:rPr>
                <w:rFonts w:ascii="Arial" w:hAnsi="Arial" w:cs="Arial"/>
                <w:sz w:val="20"/>
              </w:rPr>
            </w:pPr>
          </w:p>
        </w:tc>
        <w:tc>
          <w:tcPr>
            <w:tcW w:w="1541" w:type="dxa"/>
          </w:tcPr>
          <w:p w14:paraId="596AFB39" w14:textId="77777777" w:rsidR="003416D8" w:rsidRPr="00A06210" w:rsidRDefault="003416D8">
            <w:pPr>
              <w:spacing w:line="240" w:lineRule="auto"/>
              <w:jc w:val="both"/>
              <w:rPr>
                <w:rFonts w:ascii="Arial" w:hAnsi="Arial" w:cs="Arial"/>
                <w:sz w:val="20"/>
              </w:rPr>
            </w:pPr>
          </w:p>
        </w:tc>
      </w:tr>
      <w:tr w:rsidR="003416D8" w:rsidRPr="00A06210" w14:paraId="61EBA23B" w14:textId="77777777" w:rsidTr="00391E83">
        <w:tc>
          <w:tcPr>
            <w:tcW w:w="2537" w:type="dxa"/>
            <w:tcBorders>
              <w:right w:val="nil"/>
            </w:tcBorders>
          </w:tcPr>
          <w:p w14:paraId="15CABF7D" w14:textId="77777777" w:rsidR="003416D8" w:rsidRPr="00A06210" w:rsidRDefault="00793D35">
            <w:pPr>
              <w:spacing w:line="240" w:lineRule="auto"/>
              <w:jc w:val="both"/>
              <w:rPr>
                <w:rFonts w:ascii="Arial" w:hAnsi="Arial" w:cs="Arial"/>
                <w:sz w:val="20"/>
              </w:rPr>
            </w:pPr>
            <w:proofErr w:type="spellStart"/>
            <w:r w:rsidRPr="00A06210">
              <w:rPr>
                <w:rFonts w:ascii="Arial" w:hAnsi="Arial" w:cs="Arial"/>
                <w:sz w:val="20"/>
              </w:rPr>
              <w:t>Ober</w:t>
            </w:r>
            <w:r w:rsidR="00FC265E">
              <w:rPr>
                <w:rFonts w:ascii="Arial" w:hAnsi="Arial" w:cs="Arial"/>
                <w:sz w:val="20"/>
              </w:rPr>
              <w:t>ß</w:t>
            </w:r>
            <w:r w:rsidRPr="00A06210">
              <w:rPr>
                <w:rFonts w:ascii="Arial" w:hAnsi="Arial" w:cs="Arial"/>
                <w:sz w:val="20"/>
              </w:rPr>
              <w:t>ächentemperatur</w:t>
            </w:r>
            <w:proofErr w:type="spellEnd"/>
          </w:p>
          <w:p w14:paraId="1E20DEED" w14:textId="77777777" w:rsidR="003416D8" w:rsidRPr="00A06210" w:rsidRDefault="00793D35">
            <w:pPr>
              <w:spacing w:line="240" w:lineRule="auto"/>
              <w:jc w:val="both"/>
              <w:rPr>
                <w:rFonts w:ascii="Arial" w:hAnsi="Arial" w:cs="Arial"/>
                <w:sz w:val="20"/>
              </w:rPr>
            </w:pPr>
            <w:r w:rsidRPr="00A06210">
              <w:rPr>
                <w:rFonts w:ascii="Arial" w:hAnsi="Arial" w:cs="Arial"/>
                <w:sz w:val="14"/>
              </w:rPr>
              <w:t xml:space="preserve">[°C] beim </w:t>
            </w:r>
            <w:proofErr w:type="spellStart"/>
            <w:r w:rsidRPr="00A06210">
              <w:rPr>
                <w:rFonts w:ascii="Arial" w:hAnsi="Arial" w:cs="Arial"/>
                <w:sz w:val="14"/>
              </w:rPr>
              <w:t>Abstreuen</w:t>
            </w:r>
            <w:proofErr w:type="spellEnd"/>
          </w:p>
        </w:tc>
        <w:tc>
          <w:tcPr>
            <w:tcW w:w="1928" w:type="dxa"/>
            <w:tcBorders>
              <w:left w:val="single" w:sz="12" w:space="0" w:color="auto"/>
              <w:right w:val="single" w:sz="12" w:space="0" w:color="auto"/>
            </w:tcBorders>
          </w:tcPr>
          <w:p w14:paraId="6E14ECA2" w14:textId="77777777" w:rsidR="003416D8" w:rsidRPr="00A06210" w:rsidRDefault="003416D8">
            <w:pPr>
              <w:spacing w:line="240" w:lineRule="auto"/>
              <w:jc w:val="both"/>
              <w:rPr>
                <w:rFonts w:ascii="Arial" w:hAnsi="Arial" w:cs="Arial"/>
                <w:sz w:val="20"/>
              </w:rPr>
            </w:pPr>
          </w:p>
        </w:tc>
        <w:tc>
          <w:tcPr>
            <w:tcW w:w="1540" w:type="dxa"/>
            <w:tcBorders>
              <w:left w:val="nil"/>
            </w:tcBorders>
          </w:tcPr>
          <w:p w14:paraId="33C6E815" w14:textId="77777777" w:rsidR="003416D8" w:rsidRPr="00A06210" w:rsidRDefault="003416D8">
            <w:pPr>
              <w:spacing w:line="240" w:lineRule="auto"/>
              <w:jc w:val="both"/>
              <w:rPr>
                <w:rFonts w:ascii="Arial" w:hAnsi="Arial" w:cs="Arial"/>
                <w:sz w:val="20"/>
              </w:rPr>
            </w:pPr>
          </w:p>
        </w:tc>
        <w:tc>
          <w:tcPr>
            <w:tcW w:w="1540" w:type="dxa"/>
          </w:tcPr>
          <w:p w14:paraId="70C23063" w14:textId="77777777" w:rsidR="003416D8" w:rsidRPr="00A06210" w:rsidRDefault="003416D8">
            <w:pPr>
              <w:spacing w:line="240" w:lineRule="auto"/>
              <w:jc w:val="both"/>
              <w:rPr>
                <w:rFonts w:ascii="Arial" w:hAnsi="Arial" w:cs="Arial"/>
                <w:sz w:val="20"/>
              </w:rPr>
            </w:pPr>
          </w:p>
        </w:tc>
        <w:tc>
          <w:tcPr>
            <w:tcW w:w="1540" w:type="dxa"/>
          </w:tcPr>
          <w:p w14:paraId="64C74019" w14:textId="77777777" w:rsidR="003416D8" w:rsidRPr="00A06210" w:rsidRDefault="003416D8">
            <w:pPr>
              <w:spacing w:line="240" w:lineRule="auto"/>
              <w:jc w:val="both"/>
              <w:rPr>
                <w:rFonts w:ascii="Arial" w:hAnsi="Arial" w:cs="Arial"/>
                <w:sz w:val="20"/>
              </w:rPr>
            </w:pPr>
          </w:p>
        </w:tc>
        <w:tc>
          <w:tcPr>
            <w:tcW w:w="1541" w:type="dxa"/>
          </w:tcPr>
          <w:p w14:paraId="4AF2DBEB" w14:textId="77777777" w:rsidR="003416D8" w:rsidRPr="00A06210" w:rsidRDefault="003416D8">
            <w:pPr>
              <w:spacing w:line="240" w:lineRule="auto"/>
              <w:jc w:val="both"/>
              <w:rPr>
                <w:rFonts w:ascii="Arial" w:hAnsi="Arial" w:cs="Arial"/>
                <w:sz w:val="20"/>
              </w:rPr>
            </w:pPr>
          </w:p>
        </w:tc>
      </w:tr>
      <w:tr w:rsidR="003416D8" w:rsidRPr="00A06210" w14:paraId="21A040ED" w14:textId="77777777" w:rsidTr="00391E83">
        <w:tc>
          <w:tcPr>
            <w:tcW w:w="2537" w:type="dxa"/>
            <w:tcBorders>
              <w:right w:val="nil"/>
            </w:tcBorders>
          </w:tcPr>
          <w:p w14:paraId="27BBA5CD" w14:textId="77777777" w:rsidR="003416D8" w:rsidRPr="00A06210" w:rsidRDefault="00793D35">
            <w:pPr>
              <w:spacing w:line="240" w:lineRule="auto"/>
              <w:jc w:val="both"/>
              <w:rPr>
                <w:rFonts w:ascii="Arial" w:hAnsi="Arial" w:cs="Arial"/>
                <w:sz w:val="20"/>
              </w:rPr>
            </w:pPr>
            <w:proofErr w:type="spellStart"/>
            <w:r w:rsidRPr="00A06210">
              <w:rPr>
                <w:rFonts w:ascii="Arial" w:hAnsi="Arial" w:cs="Arial"/>
                <w:sz w:val="20"/>
              </w:rPr>
              <w:t>Abstreumaterial</w:t>
            </w:r>
            <w:proofErr w:type="spellEnd"/>
          </w:p>
          <w:p w14:paraId="64D46051" w14:textId="77777777" w:rsidR="003416D8" w:rsidRPr="00A06210" w:rsidRDefault="00793D35">
            <w:pPr>
              <w:spacing w:line="240" w:lineRule="auto"/>
              <w:jc w:val="both"/>
              <w:rPr>
                <w:rFonts w:ascii="Arial" w:hAnsi="Arial" w:cs="Arial"/>
                <w:sz w:val="14"/>
              </w:rPr>
            </w:pPr>
            <w:r w:rsidRPr="00A06210">
              <w:rPr>
                <w:rFonts w:ascii="Arial" w:hAnsi="Arial" w:cs="Arial"/>
                <w:sz w:val="14"/>
              </w:rPr>
              <w:t>- Gesteinsart</w:t>
            </w:r>
          </w:p>
          <w:p w14:paraId="42800221" w14:textId="77777777" w:rsidR="003416D8" w:rsidRPr="00A06210" w:rsidRDefault="00793D35">
            <w:pPr>
              <w:spacing w:line="240" w:lineRule="auto"/>
              <w:jc w:val="both"/>
              <w:rPr>
                <w:rFonts w:ascii="Arial" w:hAnsi="Arial" w:cs="Arial"/>
                <w:sz w:val="14"/>
              </w:rPr>
            </w:pPr>
            <w:r w:rsidRPr="00A06210">
              <w:rPr>
                <w:rFonts w:ascii="Arial" w:hAnsi="Arial" w:cs="Arial"/>
                <w:sz w:val="14"/>
              </w:rPr>
              <w:t>- Körnung</w:t>
            </w:r>
          </w:p>
          <w:p w14:paraId="43DE8BBF" w14:textId="77777777" w:rsidR="003416D8" w:rsidRPr="00A06210" w:rsidRDefault="00793D35">
            <w:pPr>
              <w:spacing w:line="240" w:lineRule="auto"/>
              <w:jc w:val="both"/>
              <w:rPr>
                <w:rFonts w:ascii="Arial" w:hAnsi="Arial" w:cs="Arial"/>
                <w:sz w:val="14"/>
              </w:rPr>
            </w:pPr>
            <w:r w:rsidRPr="00A06210">
              <w:rPr>
                <w:rFonts w:ascii="Arial" w:hAnsi="Arial" w:cs="Arial"/>
                <w:sz w:val="14"/>
              </w:rPr>
              <w:t>- roh</w:t>
            </w:r>
          </w:p>
          <w:p w14:paraId="4BA3FD78" w14:textId="77777777" w:rsidR="003416D8" w:rsidRPr="00A06210" w:rsidRDefault="00793D35">
            <w:pPr>
              <w:spacing w:line="240" w:lineRule="auto"/>
              <w:jc w:val="both"/>
              <w:rPr>
                <w:rFonts w:ascii="Arial" w:hAnsi="Arial" w:cs="Arial"/>
                <w:sz w:val="20"/>
              </w:rPr>
            </w:pPr>
            <w:r w:rsidRPr="00A06210">
              <w:rPr>
                <w:rFonts w:ascii="Arial" w:hAnsi="Arial" w:cs="Arial"/>
                <w:sz w:val="14"/>
              </w:rPr>
              <w:t>- bituminiert</w:t>
            </w:r>
          </w:p>
        </w:tc>
        <w:tc>
          <w:tcPr>
            <w:tcW w:w="1928" w:type="dxa"/>
            <w:tcBorders>
              <w:left w:val="single" w:sz="12" w:space="0" w:color="auto"/>
              <w:right w:val="single" w:sz="12" w:space="0" w:color="auto"/>
            </w:tcBorders>
          </w:tcPr>
          <w:p w14:paraId="6D3FD1B0" w14:textId="77777777" w:rsidR="003416D8" w:rsidRPr="00A06210" w:rsidRDefault="003416D8">
            <w:pPr>
              <w:spacing w:line="240" w:lineRule="auto"/>
              <w:jc w:val="both"/>
              <w:rPr>
                <w:rFonts w:ascii="Arial" w:hAnsi="Arial" w:cs="Arial"/>
                <w:sz w:val="20"/>
              </w:rPr>
            </w:pPr>
          </w:p>
        </w:tc>
        <w:tc>
          <w:tcPr>
            <w:tcW w:w="1540" w:type="dxa"/>
            <w:tcBorders>
              <w:left w:val="nil"/>
            </w:tcBorders>
          </w:tcPr>
          <w:p w14:paraId="445C38C2" w14:textId="77777777" w:rsidR="003416D8" w:rsidRPr="00A06210" w:rsidRDefault="003416D8">
            <w:pPr>
              <w:spacing w:line="240" w:lineRule="auto"/>
              <w:jc w:val="both"/>
              <w:rPr>
                <w:rFonts w:ascii="Arial" w:hAnsi="Arial" w:cs="Arial"/>
                <w:sz w:val="20"/>
              </w:rPr>
            </w:pPr>
          </w:p>
        </w:tc>
        <w:tc>
          <w:tcPr>
            <w:tcW w:w="1540" w:type="dxa"/>
          </w:tcPr>
          <w:p w14:paraId="20FA5301" w14:textId="77777777" w:rsidR="003416D8" w:rsidRPr="00A06210" w:rsidRDefault="003416D8">
            <w:pPr>
              <w:spacing w:line="240" w:lineRule="auto"/>
              <w:jc w:val="both"/>
              <w:rPr>
                <w:rFonts w:ascii="Arial" w:hAnsi="Arial" w:cs="Arial"/>
                <w:sz w:val="20"/>
              </w:rPr>
            </w:pPr>
          </w:p>
        </w:tc>
        <w:tc>
          <w:tcPr>
            <w:tcW w:w="1540" w:type="dxa"/>
          </w:tcPr>
          <w:p w14:paraId="3E4F0FC0" w14:textId="77777777" w:rsidR="003416D8" w:rsidRPr="00A06210" w:rsidRDefault="003416D8">
            <w:pPr>
              <w:spacing w:line="240" w:lineRule="auto"/>
              <w:jc w:val="both"/>
              <w:rPr>
                <w:rFonts w:ascii="Arial" w:hAnsi="Arial" w:cs="Arial"/>
                <w:sz w:val="20"/>
              </w:rPr>
            </w:pPr>
          </w:p>
        </w:tc>
        <w:tc>
          <w:tcPr>
            <w:tcW w:w="1541" w:type="dxa"/>
          </w:tcPr>
          <w:p w14:paraId="7A1C100A" w14:textId="77777777" w:rsidR="003416D8" w:rsidRPr="00A06210" w:rsidRDefault="003416D8">
            <w:pPr>
              <w:spacing w:line="240" w:lineRule="auto"/>
              <w:jc w:val="both"/>
              <w:rPr>
                <w:rFonts w:ascii="Arial" w:hAnsi="Arial" w:cs="Arial"/>
                <w:sz w:val="20"/>
              </w:rPr>
            </w:pPr>
          </w:p>
        </w:tc>
      </w:tr>
      <w:tr w:rsidR="003416D8" w:rsidRPr="00A06210" w14:paraId="6FFCD08F" w14:textId="77777777" w:rsidTr="00391E83">
        <w:tc>
          <w:tcPr>
            <w:tcW w:w="2537" w:type="dxa"/>
            <w:tcBorders>
              <w:right w:val="nil"/>
            </w:tcBorders>
          </w:tcPr>
          <w:p w14:paraId="1BE79027" w14:textId="77777777" w:rsidR="003416D8" w:rsidRPr="00A06210" w:rsidRDefault="00793D35">
            <w:pPr>
              <w:spacing w:line="240" w:lineRule="auto"/>
              <w:jc w:val="both"/>
              <w:rPr>
                <w:rFonts w:ascii="Arial" w:hAnsi="Arial" w:cs="Arial"/>
                <w:sz w:val="20"/>
              </w:rPr>
            </w:pPr>
            <w:r w:rsidRPr="00A06210">
              <w:rPr>
                <w:rFonts w:ascii="Arial" w:hAnsi="Arial" w:cs="Arial"/>
                <w:sz w:val="20"/>
              </w:rPr>
              <w:t>Menge-</w:t>
            </w:r>
            <w:proofErr w:type="spellStart"/>
            <w:r w:rsidRPr="00A06210">
              <w:rPr>
                <w:rFonts w:ascii="Arial" w:hAnsi="Arial" w:cs="Arial"/>
                <w:sz w:val="20"/>
              </w:rPr>
              <w:t>Abstreumat</w:t>
            </w:r>
            <w:proofErr w:type="spellEnd"/>
            <w:r w:rsidRPr="00A06210">
              <w:rPr>
                <w:rFonts w:ascii="Arial" w:hAnsi="Arial" w:cs="Arial"/>
                <w:sz w:val="14"/>
              </w:rPr>
              <w:t>. [kg/m²]</w:t>
            </w:r>
          </w:p>
        </w:tc>
        <w:tc>
          <w:tcPr>
            <w:tcW w:w="1928" w:type="dxa"/>
            <w:tcBorders>
              <w:left w:val="single" w:sz="12" w:space="0" w:color="auto"/>
              <w:right w:val="single" w:sz="12" w:space="0" w:color="auto"/>
            </w:tcBorders>
          </w:tcPr>
          <w:p w14:paraId="1D91E9A8" w14:textId="77777777" w:rsidR="003416D8" w:rsidRPr="00A06210" w:rsidRDefault="003416D8">
            <w:pPr>
              <w:spacing w:line="240" w:lineRule="auto"/>
              <w:jc w:val="both"/>
              <w:rPr>
                <w:rFonts w:ascii="Arial" w:hAnsi="Arial" w:cs="Arial"/>
                <w:sz w:val="20"/>
              </w:rPr>
            </w:pPr>
          </w:p>
        </w:tc>
        <w:tc>
          <w:tcPr>
            <w:tcW w:w="1540" w:type="dxa"/>
            <w:tcBorders>
              <w:left w:val="nil"/>
            </w:tcBorders>
          </w:tcPr>
          <w:p w14:paraId="01BDA26F" w14:textId="77777777" w:rsidR="003416D8" w:rsidRPr="00A06210" w:rsidRDefault="003416D8">
            <w:pPr>
              <w:spacing w:line="240" w:lineRule="auto"/>
              <w:jc w:val="both"/>
              <w:rPr>
                <w:rFonts w:ascii="Arial" w:hAnsi="Arial" w:cs="Arial"/>
                <w:sz w:val="20"/>
              </w:rPr>
            </w:pPr>
          </w:p>
        </w:tc>
        <w:tc>
          <w:tcPr>
            <w:tcW w:w="1540" w:type="dxa"/>
          </w:tcPr>
          <w:p w14:paraId="630D2BFA" w14:textId="77777777" w:rsidR="003416D8" w:rsidRPr="00A06210" w:rsidRDefault="003416D8">
            <w:pPr>
              <w:spacing w:line="240" w:lineRule="auto"/>
              <w:jc w:val="both"/>
              <w:rPr>
                <w:rFonts w:ascii="Arial" w:hAnsi="Arial" w:cs="Arial"/>
                <w:sz w:val="20"/>
              </w:rPr>
            </w:pPr>
          </w:p>
        </w:tc>
        <w:tc>
          <w:tcPr>
            <w:tcW w:w="1540" w:type="dxa"/>
          </w:tcPr>
          <w:p w14:paraId="0B5D03BF" w14:textId="77777777" w:rsidR="003416D8" w:rsidRPr="00A06210" w:rsidRDefault="003416D8">
            <w:pPr>
              <w:spacing w:line="240" w:lineRule="auto"/>
              <w:jc w:val="both"/>
              <w:rPr>
                <w:rFonts w:ascii="Arial" w:hAnsi="Arial" w:cs="Arial"/>
                <w:sz w:val="20"/>
              </w:rPr>
            </w:pPr>
          </w:p>
        </w:tc>
        <w:tc>
          <w:tcPr>
            <w:tcW w:w="1541" w:type="dxa"/>
          </w:tcPr>
          <w:p w14:paraId="0A656C6A" w14:textId="77777777" w:rsidR="003416D8" w:rsidRPr="00A06210" w:rsidRDefault="003416D8">
            <w:pPr>
              <w:spacing w:line="240" w:lineRule="auto"/>
              <w:jc w:val="both"/>
              <w:rPr>
                <w:rFonts w:ascii="Arial" w:hAnsi="Arial" w:cs="Arial"/>
                <w:sz w:val="20"/>
              </w:rPr>
            </w:pPr>
          </w:p>
        </w:tc>
      </w:tr>
      <w:tr w:rsidR="003416D8" w:rsidRPr="00A06210" w14:paraId="5E0325E7" w14:textId="77777777" w:rsidTr="00391E83">
        <w:tc>
          <w:tcPr>
            <w:tcW w:w="2537" w:type="dxa"/>
            <w:tcBorders>
              <w:right w:val="nil"/>
            </w:tcBorders>
          </w:tcPr>
          <w:p w14:paraId="50D9E4AD" w14:textId="77777777" w:rsidR="003416D8" w:rsidRPr="00A06210" w:rsidRDefault="00793D35">
            <w:pPr>
              <w:spacing w:line="240" w:lineRule="auto"/>
              <w:jc w:val="both"/>
              <w:rPr>
                <w:rFonts w:ascii="Arial" w:hAnsi="Arial" w:cs="Arial"/>
                <w:sz w:val="20"/>
              </w:rPr>
            </w:pPr>
            <w:r w:rsidRPr="00A06210">
              <w:rPr>
                <w:rFonts w:ascii="Arial" w:hAnsi="Arial" w:cs="Arial"/>
                <w:sz w:val="20"/>
              </w:rPr>
              <w:t>Verteilung-</w:t>
            </w:r>
          </w:p>
          <w:p w14:paraId="52269BE2" w14:textId="77777777" w:rsidR="003416D8" w:rsidRPr="00A06210" w:rsidRDefault="00793D35">
            <w:pPr>
              <w:spacing w:line="240" w:lineRule="auto"/>
              <w:jc w:val="both"/>
              <w:rPr>
                <w:rFonts w:ascii="Arial" w:hAnsi="Arial" w:cs="Arial"/>
                <w:sz w:val="20"/>
              </w:rPr>
            </w:pPr>
            <w:proofErr w:type="spellStart"/>
            <w:r w:rsidRPr="00A06210">
              <w:rPr>
                <w:rFonts w:ascii="Arial" w:hAnsi="Arial" w:cs="Arial"/>
                <w:sz w:val="20"/>
              </w:rPr>
              <w:t>Abstreumaterial</w:t>
            </w:r>
            <w:proofErr w:type="spellEnd"/>
          </w:p>
        </w:tc>
        <w:tc>
          <w:tcPr>
            <w:tcW w:w="1928" w:type="dxa"/>
            <w:tcBorders>
              <w:left w:val="single" w:sz="12" w:space="0" w:color="auto"/>
              <w:right w:val="single" w:sz="12" w:space="0" w:color="auto"/>
            </w:tcBorders>
          </w:tcPr>
          <w:p w14:paraId="2E37218B" w14:textId="77777777" w:rsidR="003416D8" w:rsidRPr="00A06210" w:rsidRDefault="003416D8">
            <w:pPr>
              <w:spacing w:line="240" w:lineRule="auto"/>
              <w:jc w:val="both"/>
              <w:rPr>
                <w:rFonts w:ascii="Arial" w:hAnsi="Arial" w:cs="Arial"/>
                <w:sz w:val="20"/>
              </w:rPr>
            </w:pPr>
          </w:p>
        </w:tc>
        <w:tc>
          <w:tcPr>
            <w:tcW w:w="1540" w:type="dxa"/>
            <w:tcBorders>
              <w:left w:val="nil"/>
            </w:tcBorders>
          </w:tcPr>
          <w:p w14:paraId="140E8F51" w14:textId="77777777" w:rsidR="003416D8" w:rsidRPr="00A06210" w:rsidRDefault="003416D8">
            <w:pPr>
              <w:spacing w:line="240" w:lineRule="auto"/>
              <w:jc w:val="both"/>
              <w:rPr>
                <w:rFonts w:ascii="Arial" w:hAnsi="Arial" w:cs="Arial"/>
                <w:sz w:val="20"/>
              </w:rPr>
            </w:pPr>
          </w:p>
        </w:tc>
        <w:tc>
          <w:tcPr>
            <w:tcW w:w="1540" w:type="dxa"/>
          </w:tcPr>
          <w:p w14:paraId="0D9CC449" w14:textId="77777777" w:rsidR="003416D8" w:rsidRPr="00A06210" w:rsidRDefault="003416D8">
            <w:pPr>
              <w:spacing w:line="240" w:lineRule="auto"/>
              <w:jc w:val="both"/>
              <w:rPr>
                <w:rFonts w:ascii="Arial" w:hAnsi="Arial" w:cs="Arial"/>
                <w:sz w:val="20"/>
              </w:rPr>
            </w:pPr>
          </w:p>
        </w:tc>
        <w:tc>
          <w:tcPr>
            <w:tcW w:w="1540" w:type="dxa"/>
          </w:tcPr>
          <w:p w14:paraId="5222DE4A" w14:textId="77777777" w:rsidR="003416D8" w:rsidRPr="00A06210" w:rsidRDefault="003416D8">
            <w:pPr>
              <w:spacing w:line="240" w:lineRule="auto"/>
              <w:jc w:val="both"/>
              <w:rPr>
                <w:rFonts w:ascii="Arial" w:hAnsi="Arial" w:cs="Arial"/>
                <w:sz w:val="20"/>
              </w:rPr>
            </w:pPr>
          </w:p>
        </w:tc>
        <w:tc>
          <w:tcPr>
            <w:tcW w:w="1541" w:type="dxa"/>
          </w:tcPr>
          <w:p w14:paraId="1EB69873" w14:textId="77777777" w:rsidR="003416D8" w:rsidRPr="00A06210" w:rsidRDefault="003416D8">
            <w:pPr>
              <w:spacing w:line="240" w:lineRule="auto"/>
              <w:jc w:val="both"/>
              <w:rPr>
                <w:rFonts w:ascii="Arial" w:hAnsi="Arial" w:cs="Arial"/>
                <w:sz w:val="20"/>
              </w:rPr>
            </w:pPr>
          </w:p>
        </w:tc>
      </w:tr>
      <w:tr w:rsidR="003416D8" w:rsidRPr="00A06210" w14:paraId="4F9BAB70" w14:textId="77777777" w:rsidTr="00391E83">
        <w:tc>
          <w:tcPr>
            <w:tcW w:w="2537" w:type="dxa"/>
            <w:tcBorders>
              <w:right w:val="nil"/>
            </w:tcBorders>
          </w:tcPr>
          <w:p w14:paraId="39D1FC9D" w14:textId="77777777" w:rsidR="003416D8" w:rsidRPr="00A06210" w:rsidRDefault="00793D35">
            <w:pPr>
              <w:spacing w:line="240" w:lineRule="auto"/>
              <w:jc w:val="both"/>
              <w:rPr>
                <w:rFonts w:ascii="Arial" w:hAnsi="Arial" w:cs="Arial"/>
                <w:sz w:val="20"/>
              </w:rPr>
            </w:pPr>
            <w:r w:rsidRPr="00A06210">
              <w:rPr>
                <w:rFonts w:ascii="Arial" w:hAnsi="Arial" w:cs="Arial"/>
                <w:sz w:val="20"/>
              </w:rPr>
              <w:t>Geprüft durch</w:t>
            </w:r>
          </w:p>
          <w:p w14:paraId="47D4E9E0" w14:textId="77777777" w:rsidR="003416D8" w:rsidRPr="00A06210" w:rsidRDefault="00793D35">
            <w:pPr>
              <w:spacing w:line="240" w:lineRule="auto"/>
              <w:jc w:val="both"/>
              <w:rPr>
                <w:rFonts w:ascii="Arial" w:hAnsi="Arial" w:cs="Arial"/>
                <w:sz w:val="14"/>
              </w:rPr>
            </w:pPr>
            <w:r w:rsidRPr="00A06210">
              <w:rPr>
                <w:rFonts w:ascii="Arial" w:hAnsi="Arial" w:cs="Arial"/>
                <w:sz w:val="14"/>
              </w:rPr>
              <w:t>(Name)</w:t>
            </w:r>
          </w:p>
          <w:p w14:paraId="4E1D2438" w14:textId="77777777" w:rsidR="003416D8" w:rsidRPr="00A06210" w:rsidRDefault="003416D8">
            <w:pPr>
              <w:spacing w:line="240" w:lineRule="auto"/>
              <w:jc w:val="both"/>
              <w:rPr>
                <w:rFonts w:ascii="Arial" w:hAnsi="Arial" w:cs="Arial"/>
                <w:sz w:val="14"/>
              </w:rPr>
            </w:pPr>
          </w:p>
          <w:p w14:paraId="4F035D1F" w14:textId="77777777" w:rsidR="003416D8" w:rsidRPr="00A06210" w:rsidRDefault="00793D35">
            <w:pPr>
              <w:spacing w:line="240" w:lineRule="auto"/>
              <w:jc w:val="both"/>
              <w:rPr>
                <w:rFonts w:ascii="Arial" w:hAnsi="Arial" w:cs="Arial"/>
                <w:sz w:val="14"/>
              </w:rPr>
            </w:pPr>
            <w:r w:rsidRPr="00A06210">
              <w:rPr>
                <w:rFonts w:ascii="Arial" w:hAnsi="Arial" w:cs="Arial"/>
                <w:sz w:val="14"/>
              </w:rPr>
              <w:t>(Unterschrift)</w:t>
            </w:r>
          </w:p>
          <w:p w14:paraId="4F1853DD" w14:textId="77777777" w:rsidR="003416D8" w:rsidRPr="00A06210" w:rsidRDefault="003416D8">
            <w:pPr>
              <w:spacing w:line="240" w:lineRule="auto"/>
              <w:jc w:val="both"/>
              <w:rPr>
                <w:rFonts w:ascii="Arial" w:hAnsi="Arial" w:cs="Arial"/>
                <w:sz w:val="20"/>
              </w:rPr>
            </w:pPr>
          </w:p>
        </w:tc>
        <w:tc>
          <w:tcPr>
            <w:tcW w:w="1928" w:type="dxa"/>
            <w:tcBorders>
              <w:left w:val="single" w:sz="12" w:space="0" w:color="auto"/>
              <w:bottom w:val="single" w:sz="12" w:space="0" w:color="auto"/>
              <w:right w:val="single" w:sz="12" w:space="0" w:color="auto"/>
            </w:tcBorders>
          </w:tcPr>
          <w:p w14:paraId="73562ACF" w14:textId="77777777" w:rsidR="003416D8" w:rsidRPr="00A06210" w:rsidRDefault="003416D8">
            <w:pPr>
              <w:spacing w:line="240" w:lineRule="auto"/>
              <w:jc w:val="both"/>
              <w:rPr>
                <w:rFonts w:ascii="Arial" w:hAnsi="Arial" w:cs="Arial"/>
                <w:sz w:val="20"/>
              </w:rPr>
            </w:pPr>
          </w:p>
        </w:tc>
        <w:tc>
          <w:tcPr>
            <w:tcW w:w="1540" w:type="dxa"/>
            <w:tcBorders>
              <w:left w:val="nil"/>
            </w:tcBorders>
          </w:tcPr>
          <w:p w14:paraId="4BB54C1F" w14:textId="77777777" w:rsidR="003416D8" w:rsidRPr="00A06210" w:rsidRDefault="003416D8">
            <w:pPr>
              <w:spacing w:line="240" w:lineRule="auto"/>
              <w:jc w:val="both"/>
              <w:rPr>
                <w:rFonts w:ascii="Arial" w:hAnsi="Arial" w:cs="Arial"/>
                <w:sz w:val="20"/>
              </w:rPr>
            </w:pPr>
          </w:p>
        </w:tc>
        <w:tc>
          <w:tcPr>
            <w:tcW w:w="1540" w:type="dxa"/>
          </w:tcPr>
          <w:p w14:paraId="05362419" w14:textId="77777777" w:rsidR="003416D8" w:rsidRPr="00A06210" w:rsidRDefault="003416D8">
            <w:pPr>
              <w:spacing w:line="240" w:lineRule="auto"/>
              <w:jc w:val="both"/>
              <w:rPr>
                <w:rFonts w:ascii="Arial" w:hAnsi="Arial" w:cs="Arial"/>
                <w:sz w:val="20"/>
              </w:rPr>
            </w:pPr>
          </w:p>
        </w:tc>
        <w:tc>
          <w:tcPr>
            <w:tcW w:w="1540" w:type="dxa"/>
          </w:tcPr>
          <w:p w14:paraId="0913769A" w14:textId="77777777" w:rsidR="003416D8" w:rsidRPr="00A06210" w:rsidRDefault="003416D8">
            <w:pPr>
              <w:spacing w:line="240" w:lineRule="auto"/>
              <w:jc w:val="both"/>
              <w:rPr>
                <w:rFonts w:ascii="Arial" w:hAnsi="Arial" w:cs="Arial"/>
                <w:sz w:val="20"/>
              </w:rPr>
            </w:pPr>
          </w:p>
        </w:tc>
        <w:tc>
          <w:tcPr>
            <w:tcW w:w="1541" w:type="dxa"/>
          </w:tcPr>
          <w:p w14:paraId="4AB9A92B" w14:textId="77777777" w:rsidR="003416D8" w:rsidRPr="00A06210" w:rsidRDefault="003416D8">
            <w:pPr>
              <w:spacing w:line="240" w:lineRule="auto"/>
              <w:jc w:val="both"/>
              <w:rPr>
                <w:rFonts w:ascii="Arial" w:hAnsi="Arial" w:cs="Arial"/>
                <w:sz w:val="20"/>
              </w:rPr>
            </w:pPr>
          </w:p>
        </w:tc>
      </w:tr>
    </w:tbl>
    <w:p w14:paraId="220CD935" w14:textId="77777777" w:rsidR="003416D8" w:rsidRPr="00A06210" w:rsidRDefault="003416D8">
      <w:pPr>
        <w:spacing w:line="240" w:lineRule="auto"/>
        <w:jc w:val="both"/>
        <w:rPr>
          <w:rFonts w:ascii="Arial" w:hAnsi="Arial" w:cs="Arial"/>
          <w:sz w:val="20"/>
        </w:rPr>
      </w:pPr>
    </w:p>
    <w:p w14:paraId="61F580D9" w14:textId="77777777" w:rsidR="003416D8" w:rsidRPr="00A06210" w:rsidRDefault="00793D35">
      <w:pPr>
        <w:spacing w:line="240" w:lineRule="auto"/>
        <w:jc w:val="both"/>
        <w:rPr>
          <w:rFonts w:ascii="Arial" w:hAnsi="Arial" w:cs="Arial"/>
          <w:b/>
        </w:rPr>
      </w:pPr>
      <w:r w:rsidRPr="00A06210">
        <w:rPr>
          <w:rFonts w:ascii="Arial" w:hAnsi="Arial" w:cs="Arial"/>
          <w:b/>
        </w:rPr>
        <w:t xml:space="preserve">Prüfung </w:t>
      </w:r>
      <w:r w:rsidRPr="00A06210">
        <w:rPr>
          <w:rFonts w:ascii="Arial" w:hAnsi="Arial" w:cs="Arial"/>
          <w:b/>
          <w:u w:val="single"/>
        </w:rPr>
        <w:t>nach</w:t>
      </w:r>
      <w:r w:rsidRPr="00A06210">
        <w:rPr>
          <w:rFonts w:ascii="Arial" w:hAnsi="Arial" w:cs="Arial"/>
          <w:b/>
        </w:rPr>
        <w:t xml:space="preserve"> Einbau:</w:t>
      </w:r>
    </w:p>
    <w:p w14:paraId="225CE052" w14:textId="77777777" w:rsidR="00814E7A" w:rsidRPr="00A06210" w:rsidRDefault="00814E7A">
      <w:pPr>
        <w:spacing w:line="240" w:lineRule="auto"/>
        <w:jc w:val="both"/>
        <w:rPr>
          <w:rFonts w:ascii="Arial" w:hAnsi="Arial" w:cs="Arial"/>
        </w:rPr>
      </w:pPr>
    </w:p>
    <w:tbl>
      <w:tblPr>
        <w:tblW w:w="0" w:type="auto"/>
        <w:tblLayout w:type="fixed"/>
        <w:tblCellMar>
          <w:left w:w="70" w:type="dxa"/>
          <w:right w:w="70" w:type="dxa"/>
        </w:tblCellMar>
        <w:tblLook w:val="0000" w:firstRow="0" w:lastRow="0" w:firstColumn="0" w:lastColumn="0" w:noHBand="0" w:noVBand="0"/>
      </w:tblPr>
      <w:tblGrid>
        <w:gridCol w:w="2197"/>
        <w:gridCol w:w="2268"/>
        <w:gridCol w:w="1540"/>
        <w:gridCol w:w="1540"/>
        <w:gridCol w:w="1540"/>
        <w:gridCol w:w="1541"/>
      </w:tblGrid>
      <w:tr w:rsidR="003416D8" w:rsidRPr="00A06210" w14:paraId="690FCF3C" w14:textId="77777777">
        <w:tc>
          <w:tcPr>
            <w:tcW w:w="2197" w:type="dxa"/>
            <w:tcBorders>
              <w:top w:val="single" w:sz="12" w:space="0" w:color="auto"/>
              <w:left w:val="single" w:sz="12" w:space="0" w:color="auto"/>
              <w:bottom w:val="single" w:sz="12" w:space="0" w:color="auto"/>
            </w:tcBorders>
          </w:tcPr>
          <w:p w14:paraId="60167B4F" w14:textId="77777777" w:rsidR="003416D8" w:rsidRPr="00A06210" w:rsidRDefault="003416D8">
            <w:pPr>
              <w:spacing w:line="240" w:lineRule="auto"/>
              <w:jc w:val="both"/>
              <w:rPr>
                <w:rFonts w:ascii="Arial" w:hAnsi="Arial" w:cs="Arial"/>
                <w:sz w:val="20"/>
              </w:rPr>
            </w:pPr>
          </w:p>
        </w:tc>
        <w:tc>
          <w:tcPr>
            <w:tcW w:w="2268" w:type="dxa"/>
            <w:tcBorders>
              <w:top w:val="single" w:sz="12" w:space="0" w:color="auto"/>
              <w:left w:val="single" w:sz="12" w:space="0" w:color="auto"/>
              <w:bottom w:val="single" w:sz="12" w:space="0" w:color="auto"/>
              <w:right w:val="single" w:sz="12" w:space="0" w:color="auto"/>
            </w:tcBorders>
          </w:tcPr>
          <w:p w14:paraId="59857784" w14:textId="77777777" w:rsidR="003416D8" w:rsidRPr="00A06210" w:rsidRDefault="00793D35">
            <w:pPr>
              <w:spacing w:line="240" w:lineRule="auto"/>
              <w:jc w:val="center"/>
              <w:rPr>
                <w:rFonts w:ascii="Arial" w:hAnsi="Arial" w:cs="Arial"/>
                <w:b/>
                <w:sz w:val="20"/>
              </w:rPr>
            </w:pPr>
            <w:r w:rsidRPr="00A06210">
              <w:rPr>
                <w:rFonts w:ascii="Arial" w:hAnsi="Arial" w:cs="Arial"/>
                <w:b/>
                <w:sz w:val="20"/>
              </w:rPr>
              <w:t>Soll-Vorgaben des AN</w:t>
            </w:r>
          </w:p>
        </w:tc>
        <w:tc>
          <w:tcPr>
            <w:tcW w:w="6161" w:type="dxa"/>
            <w:gridSpan w:val="4"/>
            <w:tcBorders>
              <w:top w:val="single" w:sz="12" w:space="0" w:color="auto"/>
              <w:left w:val="nil"/>
              <w:bottom w:val="single" w:sz="12" w:space="0" w:color="auto"/>
              <w:right w:val="single" w:sz="12" w:space="0" w:color="auto"/>
            </w:tcBorders>
          </w:tcPr>
          <w:p w14:paraId="7046D96B" w14:textId="77777777" w:rsidR="003416D8" w:rsidRPr="00A06210" w:rsidRDefault="00793D35">
            <w:pPr>
              <w:tabs>
                <w:tab w:val="left" w:pos="4891"/>
              </w:tabs>
              <w:spacing w:line="240" w:lineRule="auto"/>
              <w:jc w:val="center"/>
              <w:rPr>
                <w:rFonts w:ascii="Arial" w:hAnsi="Arial" w:cs="Arial"/>
                <w:b/>
                <w:sz w:val="20"/>
              </w:rPr>
            </w:pPr>
            <w:r w:rsidRPr="00A06210">
              <w:rPr>
                <w:rFonts w:ascii="Arial" w:hAnsi="Arial" w:cs="Arial"/>
                <w:b/>
                <w:sz w:val="20"/>
              </w:rPr>
              <w:t>Ist-Feststellung des AN</w:t>
            </w:r>
          </w:p>
        </w:tc>
      </w:tr>
      <w:tr w:rsidR="003416D8" w:rsidRPr="00A06210" w14:paraId="5F3A4358" w14:textId="77777777">
        <w:tc>
          <w:tcPr>
            <w:tcW w:w="2197" w:type="dxa"/>
            <w:tcBorders>
              <w:top w:val="single" w:sz="6" w:space="0" w:color="auto"/>
              <w:left w:val="single" w:sz="12" w:space="0" w:color="auto"/>
              <w:bottom w:val="single" w:sz="6" w:space="0" w:color="auto"/>
            </w:tcBorders>
          </w:tcPr>
          <w:p w14:paraId="1E8E2A42" w14:textId="77777777" w:rsidR="003416D8" w:rsidRPr="00A06210" w:rsidRDefault="00793D35">
            <w:pPr>
              <w:spacing w:line="240" w:lineRule="auto"/>
              <w:jc w:val="both"/>
              <w:rPr>
                <w:rFonts w:ascii="Arial" w:hAnsi="Arial" w:cs="Arial"/>
                <w:sz w:val="20"/>
              </w:rPr>
            </w:pPr>
            <w:r w:rsidRPr="00A06210">
              <w:rPr>
                <w:rFonts w:ascii="Arial" w:hAnsi="Arial" w:cs="Arial"/>
                <w:sz w:val="20"/>
              </w:rPr>
              <w:t>Nicht gebundenes Material entfernt.</w:t>
            </w:r>
          </w:p>
        </w:tc>
        <w:tc>
          <w:tcPr>
            <w:tcW w:w="2268" w:type="dxa"/>
            <w:tcBorders>
              <w:top w:val="single" w:sz="6" w:space="0" w:color="auto"/>
              <w:left w:val="single" w:sz="12" w:space="0" w:color="auto"/>
              <w:bottom w:val="single" w:sz="6" w:space="0" w:color="auto"/>
              <w:right w:val="single" w:sz="12" w:space="0" w:color="auto"/>
            </w:tcBorders>
          </w:tcPr>
          <w:p w14:paraId="4EF7EA50" w14:textId="77777777" w:rsidR="003416D8" w:rsidRPr="00A06210" w:rsidRDefault="003416D8">
            <w:pPr>
              <w:spacing w:line="240" w:lineRule="auto"/>
              <w:jc w:val="both"/>
              <w:rPr>
                <w:rFonts w:ascii="Arial" w:hAnsi="Arial" w:cs="Arial"/>
                <w:sz w:val="20"/>
              </w:rPr>
            </w:pPr>
          </w:p>
        </w:tc>
        <w:tc>
          <w:tcPr>
            <w:tcW w:w="1540" w:type="dxa"/>
            <w:tcBorders>
              <w:top w:val="single" w:sz="6" w:space="0" w:color="auto"/>
              <w:left w:val="nil"/>
              <w:bottom w:val="single" w:sz="6" w:space="0" w:color="auto"/>
              <w:right w:val="single" w:sz="6" w:space="0" w:color="auto"/>
            </w:tcBorders>
          </w:tcPr>
          <w:p w14:paraId="17E4CBB8" w14:textId="77777777" w:rsidR="003416D8" w:rsidRPr="00A06210" w:rsidRDefault="003416D8">
            <w:pPr>
              <w:tabs>
                <w:tab w:val="left" w:pos="4891"/>
              </w:tabs>
              <w:spacing w:line="240" w:lineRule="auto"/>
              <w:jc w:val="both"/>
              <w:rPr>
                <w:rFonts w:ascii="Arial" w:hAnsi="Arial" w:cs="Arial"/>
                <w:sz w:val="20"/>
              </w:rPr>
            </w:pPr>
          </w:p>
        </w:tc>
        <w:tc>
          <w:tcPr>
            <w:tcW w:w="1540" w:type="dxa"/>
            <w:tcBorders>
              <w:top w:val="single" w:sz="6" w:space="0" w:color="auto"/>
              <w:left w:val="single" w:sz="6" w:space="0" w:color="auto"/>
              <w:bottom w:val="single" w:sz="6" w:space="0" w:color="auto"/>
              <w:right w:val="single" w:sz="6" w:space="0" w:color="auto"/>
            </w:tcBorders>
          </w:tcPr>
          <w:p w14:paraId="3F67FE5A" w14:textId="77777777" w:rsidR="003416D8" w:rsidRPr="00A06210" w:rsidRDefault="003416D8">
            <w:pPr>
              <w:spacing w:line="240" w:lineRule="auto"/>
              <w:jc w:val="both"/>
              <w:rPr>
                <w:rFonts w:ascii="Arial" w:hAnsi="Arial" w:cs="Arial"/>
                <w:sz w:val="20"/>
              </w:rPr>
            </w:pPr>
          </w:p>
        </w:tc>
        <w:tc>
          <w:tcPr>
            <w:tcW w:w="1540" w:type="dxa"/>
            <w:tcBorders>
              <w:top w:val="single" w:sz="6" w:space="0" w:color="auto"/>
              <w:left w:val="single" w:sz="6" w:space="0" w:color="auto"/>
              <w:bottom w:val="single" w:sz="6" w:space="0" w:color="auto"/>
              <w:right w:val="single" w:sz="6" w:space="0" w:color="auto"/>
            </w:tcBorders>
          </w:tcPr>
          <w:p w14:paraId="1395987E" w14:textId="77777777" w:rsidR="003416D8" w:rsidRPr="00A06210" w:rsidRDefault="003416D8">
            <w:pPr>
              <w:spacing w:line="240" w:lineRule="auto"/>
              <w:jc w:val="both"/>
              <w:rPr>
                <w:rFonts w:ascii="Arial" w:hAnsi="Arial" w:cs="Arial"/>
                <w:sz w:val="20"/>
              </w:rPr>
            </w:pPr>
          </w:p>
        </w:tc>
        <w:tc>
          <w:tcPr>
            <w:tcW w:w="1540" w:type="dxa"/>
            <w:tcBorders>
              <w:left w:val="single" w:sz="6" w:space="0" w:color="auto"/>
              <w:bottom w:val="single" w:sz="6" w:space="0" w:color="auto"/>
              <w:right w:val="single" w:sz="12" w:space="0" w:color="auto"/>
            </w:tcBorders>
          </w:tcPr>
          <w:p w14:paraId="6D07CC6C" w14:textId="77777777" w:rsidR="003416D8" w:rsidRPr="00A06210" w:rsidRDefault="003416D8">
            <w:pPr>
              <w:spacing w:line="240" w:lineRule="auto"/>
              <w:jc w:val="both"/>
              <w:rPr>
                <w:rFonts w:ascii="Arial" w:hAnsi="Arial" w:cs="Arial"/>
                <w:sz w:val="20"/>
              </w:rPr>
            </w:pPr>
          </w:p>
        </w:tc>
      </w:tr>
      <w:tr w:rsidR="003416D8" w:rsidRPr="00A06210" w14:paraId="1F77BA0E" w14:textId="77777777">
        <w:tc>
          <w:tcPr>
            <w:tcW w:w="2197" w:type="dxa"/>
            <w:tcBorders>
              <w:top w:val="single" w:sz="6" w:space="0" w:color="auto"/>
              <w:left w:val="single" w:sz="12" w:space="0" w:color="auto"/>
              <w:bottom w:val="single" w:sz="6" w:space="0" w:color="auto"/>
            </w:tcBorders>
          </w:tcPr>
          <w:p w14:paraId="59366766" w14:textId="77777777" w:rsidR="003416D8" w:rsidRPr="00A06210" w:rsidRDefault="00793D35">
            <w:pPr>
              <w:spacing w:line="240" w:lineRule="auto"/>
              <w:jc w:val="both"/>
              <w:rPr>
                <w:rFonts w:ascii="Arial" w:hAnsi="Arial" w:cs="Arial"/>
                <w:sz w:val="20"/>
              </w:rPr>
            </w:pPr>
            <w:r w:rsidRPr="00A06210">
              <w:rPr>
                <w:rFonts w:ascii="Arial" w:hAnsi="Arial" w:cs="Arial"/>
                <w:sz w:val="20"/>
              </w:rPr>
              <w:t>Beschaffenheit der Ober-</w:t>
            </w:r>
            <w:proofErr w:type="spellStart"/>
            <w:r w:rsidR="00FC265E">
              <w:rPr>
                <w:rFonts w:ascii="Arial" w:hAnsi="Arial" w:cs="Arial"/>
                <w:sz w:val="20"/>
              </w:rPr>
              <w:t>ß</w:t>
            </w:r>
            <w:r w:rsidRPr="00A06210">
              <w:rPr>
                <w:rFonts w:ascii="Arial" w:hAnsi="Arial" w:cs="Arial"/>
                <w:sz w:val="20"/>
              </w:rPr>
              <w:t>äche</w:t>
            </w:r>
            <w:proofErr w:type="spellEnd"/>
            <w:r w:rsidRPr="00A06210">
              <w:rPr>
                <w:rFonts w:ascii="Arial" w:hAnsi="Arial" w:cs="Arial"/>
                <w:sz w:val="20"/>
              </w:rPr>
              <w:t xml:space="preserve"> nach der Bearbeitung </w:t>
            </w:r>
            <w:r w:rsidRPr="00A06210">
              <w:rPr>
                <w:rFonts w:ascii="Arial" w:hAnsi="Arial" w:cs="Arial"/>
                <w:sz w:val="14"/>
              </w:rPr>
              <w:t>(Gleichmäßigkeit)</w:t>
            </w:r>
          </w:p>
        </w:tc>
        <w:tc>
          <w:tcPr>
            <w:tcW w:w="2268" w:type="dxa"/>
            <w:tcBorders>
              <w:top w:val="single" w:sz="6" w:space="0" w:color="auto"/>
              <w:left w:val="single" w:sz="12" w:space="0" w:color="auto"/>
              <w:bottom w:val="single" w:sz="6" w:space="0" w:color="auto"/>
              <w:right w:val="single" w:sz="12" w:space="0" w:color="auto"/>
            </w:tcBorders>
          </w:tcPr>
          <w:p w14:paraId="1729AB7E" w14:textId="77777777" w:rsidR="003416D8" w:rsidRPr="00A06210" w:rsidRDefault="003416D8">
            <w:pPr>
              <w:spacing w:line="240" w:lineRule="auto"/>
              <w:jc w:val="both"/>
              <w:rPr>
                <w:rFonts w:ascii="Arial" w:hAnsi="Arial" w:cs="Arial"/>
                <w:sz w:val="20"/>
              </w:rPr>
            </w:pPr>
          </w:p>
        </w:tc>
        <w:tc>
          <w:tcPr>
            <w:tcW w:w="1540" w:type="dxa"/>
            <w:tcBorders>
              <w:top w:val="single" w:sz="6" w:space="0" w:color="auto"/>
              <w:left w:val="nil"/>
              <w:bottom w:val="single" w:sz="6" w:space="0" w:color="auto"/>
              <w:right w:val="single" w:sz="6" w:space="0" w:color="auto"/>
            </w:tcBorders>
          </w:tcPr>
          <w:p w14:paraId="34A4C8C8" w14:textId="77777777" w:rsidR="003416D8" w:rsidRPr="00A06210" w:rsidRDefault="003416D8">
            <w:pPr>
              <w:tabs>
                <w:tab w:val="left" w:pos="4891"/>
              </w:tabs>
              <w:spacing w:line="240" w:lineRule="auto"/>
              <w:jc w:val="both"/>
              <w:rPr>
                <w:rFonts w:ascii="Arial" w:hAnsi="Arial" w:cs="Arial"/>
                <w:sz w:val="20"/>
              </w:rPr>
            </w:pPr>
          </w:p>
        </w:tc>
        <w:tc>
          <w:tcPr>
            <w:tcW w:w="1540" w:type="dxa"/>
            <w:tcBorders>
              <w:top w:val="single" w:sz="6" w:space="0" w:color="auto"/>
              <w:left w:val="single" w:sz="6" w:space="0" w:color="auto"/>
              <w:bottom w:val="single" w:sz="6" w:space="0" w:color="auto"/>
              <w:right w:val="single" w:sz="6" w:space="0" w:color="auto"/>
            </w:tcBorders>
          </w:tcPr>
          <w:p w14:paraId="30B7697D" w14:textId="77777777" w:rsidR="003416D8" w:rsidRPr="00A06210" w:rsidRDefault="003416D8">
            <w:pPr>
              <w:spacing w:line="240" w:lineRule="auto"/>
              <w:jc w:val="both"/>
              <w:rPr>
                <w:rFonts w:ascii="Arial" w:hAnsi="Arial" w:cs="Arial"/>
                <w:sz w:val="20"/>
              </w:rPr>
            </w:pPr>
          </w:p>
        </w:tc>
        <w:tc>
          <w:tcPr>
            <w:tcW w:w="1540" w:type="dxa"/>
            <w:tcBorders>
              <w:top w:val="single" w:sz="6" w:space="0" w:color="auto"/>
              <w:left w:val="single" w:sz="6" w:space="0" w:color="auto"/>
              <w:bottom w:val="single" w:sz="6" w:space="0" w:color="auto"/>
              <w:right w:val="single" w:sz="6" w:space="0" w:color="auto"/>
            </w:tcBorders>
          </w:tcPr>
          <w:p w14:paraId="0756A92B" w14:textId="77777777" w:rsidR="003416D8" w:rsidRPr="00A06210" w:rsidRDefault="003416D8">
            <w:pPr>
              <w:spacing w:line="240" w:lineRule="auto"/>
              <w:jc w:val="both"/>
              <w:rPr>
                <w:rFonts w:ascii="Arial" w:hAnsi="Arial" w:cs="Arial"/>
                <w:sz w:val="20"/>
              </w:rPr>
            </w:pPr>
          </w:p>
        </w:tc>
        <w:tc>
          <w:tcPr>
            <w:tcW w:w="1540" w:type="dxa"/>
            <w:tcBorders>
              <w:top w:val="single" w:sz="6" w:space="0" w:color="auto"/>
              <w:left w:val="single" w:sz="6" w:space="0" w:color="auto"/>
              <w:bottom w:val="single" w:sz="6" w:space="0" w:color="auto"/>
              <w:right w:val="single" w:sz="12" w:space="0" w:color="auto"/>
            </w:tcBorders>
          </w:tcPr>
          <w:p w14:paraId="22A49869" w14:textId="77777777" w:rsidR="003416D8" w:rsidRPr="00A06210" w:rsidRDefault="003416D8">
            <w:pPr>
              <w:spacing w:line="240" w:lineRule="auto"/>
              <w:jc w:val="both"/>
              <w:rPr>
                <w:rFonts w:ascii="Arial" w:hAnsi="Arial" w:cs="Arial"/>
                <w:sz w:val="20"/>
              </w:rPr>
            </w:pPr>
          </w:p>
        </w:tc>
      </w:tr>
      <w:tr w:rsidR="003416D8" w:rsidRPr="00A06210" w14:paraId="430B2988" w14:textId="77777777">
        <w:tc>
          <w:tcPr>
            <w:tcW w:w="2197" w:type="dxa"/>
            <w:tcBorders>
              <w:top w:val="single" w:sz="6" w:space="0" w:color="auto"/>
              <w:left w:val="single" w:sz="12" w:space="0" w:color="auto"/>
              <w:bottom w:val="single" w:sz="6" w:space="0" w:color="auto"/>
            </w:tcBorders>
          </w:tcPr>
          <w:p w14:paraId="4F29709E" w14:textId="77777777" w:rsidR="003416D8" w:rsidRPr="00A06210" w:rsidRDefault="00793D35">
            <w:pPr>
              <w:spacing w:line="240" w:lineRule="auto"/>
              <w:rPr>
                <w:rFonts w:ascii="Arial" w:hAnsi="Arial" w:cs="Arial"/>
                <w:sz w:val="20"/>
              </w:rPr>
            </w:pPr>
            <w:r w:rsidRPr="00A06210">
              <w:rPr>
                <w:rFonts w:ascii="Arial" w:hAnsi="Arial" w:cs="Arial"/>
                <w:sz w:val="20"/>
              </w:rPr>
              <w:t xml:space="preserve">Einbindungsgrad des </w:t>
            </w:r>
            <w:proofErr w:type="spellStart"/>
            <w:r w:rsidRPr="00A06210">
              <w:rPr>
                <w:rFonts w:ascii="Arial" w:hAnsi="Arial" w:cs="Arial"/>
                <w:sz w:val="20"/>
              </w:rPr>
              <w:t>Abstreumaterials</w:t>
            </w:r>
            <w:proofErr w:type="spellEnd"/>
          </w:p>
        </w:tc>
        <w:tc>
          <w:tcPr>
            <w:tcW w:w="2268" w:type="dxa"/>
            <w:tcBorders>
              <w:top w:val="single" w:sz="6" w:space="0" w:color="auto"/>
              <w:left w:val="single" w:sz="12" w:space="0" w:color="auto"/>
              <w:bottom w:val="single" w:sz="6" w:space="0" w:color="auto"/>
              <w:right w:val="single" w:sz="12" w:space="0" w:color="auto"/>
            </w:tcBorders>
          </w:tcPr>
          <w:p w14:paraId="03D24CD2" w14:textId="77777777" w:rsidR="003416D8" w:rsidRPr="00A06210" w:rsidRDefault="003416D8">
            <w:pPr>
              <w:spacing w:line="240" w:lineRule="auto"/>
              <w:jc w:val="both"/>
              <w:rPr>
                <w:rFonts w:ascii="Arial" w:hAnsi="Arial" w:cs="Arial"/>
                <w:sz w:val="20"/>
              </w:rPr>
            </w:pPr>
          </w:p>
        </w:tc>
        <w:tc>
          <w:tcPr>
            <w:tcW w:w="1540" w:type="dxa"/>
            <w:tcBorders>
              <w:top w:val="single" w:sz="6" w:space="0" w:color="auto"/>
              <w:left w:val="nil"/>
              <w:bottom w:val="single" w:sz="6" w:space="0" w:color="auto"/>
              <w:right w:val="single" w:sz="6" w:space="0" w:color="auto"/>
            </w:tcBorders>
          </w:tcPr>
          <w:p w14:paraId="35D9CB96" w14:textId="77777777" w:rsidR="003416D8" w:rsidRPr="00A06210" w:rsidRDefault="003416D8">
            <w:pPr>
              <w:tabs>
                <w:tab w:val="left" w:pos="4891"/>
              </w:tabs>
              <w:spacing w:line="240" w:lineRule="auto"/>
              <w:jc w:val="both"/>
              <w:rPr>
                <w:rFonts w:ascii="Arial" w:hAnsi="Arial" w:cs="Arial"/>
                <w:sz w:val="20"/>
              </w:rPr>
            </w:pPr>
          </w:p>
        </w:tc>
        <w:tc>
          <w:tcPr>
            <w:tcW w:w="1540" w:type="dxa"/>
            <w:tcBorders>
              <w:top w:val="single" w:sz="6" w:space="0" w:color="auto"/>
              <w:left w:val="single" w:sz="6" w:space="0" w:color="auto"/>
              <w:bottom w:val="single" w:sz="6" w:space="0" w:color="auto"/>
              <w:right w:val="single" w:sz="6" w:space="0" w:color="auto"/>
            </w:tcBorders>
          </w:tcPr>
          <w:p w14:paraId="7F641547" w14:textId="77777777" w:rsidR="003416D8" w:rsidRPr="00A06210" w:rsidRDefault="003416D8">
            <w:pPr>
              <w:spacing w:line="240" w:lineRule="auto"/>
              <w:jc w:val="both"/>
              <w:rPr>
                <w:rFonts w:ascii="Arial" w:hAnsi="Arial" w:cs="Arial"/>
                <w:sz w:val="20"/>
              </w:rPr>
            </w:pPr>
          </w:p>
        </w:tc>
        <w:tc>
          <w:tcPr>
            <w:tcW w:w="1540" w:type="dxa"/>
            <w:tcBorders>
              <w:top w:val="single" w:sz="6" w:space="0" w:color="auto"/>
              <w:left w:val="single" w:sz="6" w:space="0" w:color="auto"/>
              <w:bottom w:val="single" w:sz="6" w:space="0" w:color="auto"/>
              <w:right w:val="single" w:sz="6" w:space="0" w:color="auto"/>
            </w:tcBorders>
          </w:tcPr>
          <w:p w14:paraId="3D913230" w14:textId="77777777" w:rsidR="003416D8" w:rsidRPr="00A06210" w:rsidRDefault="003416D8">
            <w:pPr>
              <w:spacing w:line="240" w:lineRule="auto"/>
              <w:jc w:val="both"/>
              <w:rPr>
                <w:rFonts w:ascii="Arial" w:hAnsi="Arial" w:cs="Arial"/>
                <w:sz w:val="20"/>
              </w:rPr>
            </w:pPr>
          </w:p>
        </w:tc>
        <w:tc>
          <w:tcPr>
            <w:tcW w:w="1540" w:type="dxa"/>
            <w:tcBorders>
              <w:top w:val="single" w:sz="6" w:space="0" w:color="auto"/>
              <w:left w:val="single" w:sz="6" w:space="0" w:color="auto"/>
              <w:bottom w:val="single" w:sz="6" w:space="0" w:color="auto"/>
              <w:right w:val="single" w:sz="12" w:space="0" w:color="auto"/>
            </w:tcBorders>
          </w:tcPr>
          <w:p w14:paraId="063F3CC6" w14:textId="77777777" w:rsidR="003416D8" w:rsidRPr="00A06210" w:rsidRDefault="003416D8">
            <w:pPr>
              <w:spacing w:line="240" w:lineRule="auto"/>
              <w:jc w:val="both"/>
              <w:rPr>
                <w:rFonts w:ascii="Arial" w:hAnsi="Arial" w:cs="Arial"/>
                <w:sz w:val="20"/>
              </w:rPr>
            </w:pPr>
          </w:p>
        </w:tc>
      </w:tr>
      <w:tr w:rsidR="003416D8" w:rsidRPr="00A06210" w14:paraId="52C65FE2" w14:textId="77777777">
        <w:tc>
          <w:tcPr>
            <w:tcW w:w="2197" w:type="dxa"/>
            <w:tcBorders>
              <w:top w:val="single" w:sz="6" w:space="0" w:color="auto"/>
              <w:left w:val="single" w:sz="12" w:space="0" w:color="auto"/>
              <w:bottom w:val="single" w:sz="6" w:space="0" w:color="auto"/>
            </w:tcBorders>
          </w:tcPr>
          <w:p w14:paraId="1E4529B0" w14:textId="77777777" w:rsidR="003416D8" w:rsidRPr="00A06210" w:rsidRDefault="00793D35">
            <w:pPr>
              <w:spacing w:line="240" w:lineRule="auto"/>
              <w:jc w:val="both"/>
              <w:rPr>
                <w:rFonts w:ascii="Arial" w:hAnsi="Arial" w:cs="Arial"/>
                <w:sz w:val="20"/>
              </w:rPr>
            </w:pPr>
            <w:r w:rsidRPr="00A06210">
              <w:rPr>
                <w:rFonts w:ascii="Arial" w:hAnsi="Arial" w:cs="Arial"/>
                <w:sz w:val="20"/>
              </w:rPr>
              <w:t>Bemerkungen</w:t>
            </w:r>
          </w:p>
          <w:p w14:paraId="5E5D1243" w14:textId="77777777" w:rsidR="003416D8" w:rsidRPr="00A06210" w:rsidRDefault="00793D35">
            <w:pPr>
              <w:spacing w:line="240" w:lineRule="auto"/>
              <w:rPr>
                <w:rFonts w:ascii="Arial" w:hAnsi="Arial" w:cs="Arial"/>
                <w:sz w:val="20"/>
              </w:rPr>
            </w:pPr>
            <w:r w:rsidRPr="00A06210">
              <w:rPr>
                <w:rFonts w:ascii="Arial" w:hAnsi="Arial" w:cs="Arial"/>
                <w:sz w:val="14"/>
              </w:rPr>
              <w:t>(z. B. Mindestabkühlzeit vor Verkehrsfreigabe)</w:t>
            </w:r>
          </w:p>
        </w:tc>
        <w:tc>
          <w:tcPr>
            <w:tcW w:w="2268" w:type="dxa"/>
            <w:tcBorders>
              <w:top w:val="single" w:sz="6" w:space="0" w:color="auto"/>
              <w:left w:val="single" w:sz="12" w:space="0" w:color="auto"/>
              <w:bottom w:val="single" w:sz="6" w:space="0" w:color="auto"/>
              <w:right w:val="single" w:sz="12" w:space="0" w:color="auto"/>
            </w:tcBorders>
          </w:tcPr>
          <w:p w14:paraId="33927F90" w14:textId="77777777" w:rsidR="003416D8" w:rsidRPr="00A06210" w:rsidRDefault="003416D8">
            <w:pPr>
              <w:spacing w:line="240" w:lineRule="auto"/>
              <w:jc w:val="both"/>
              <w:rPr>
                <w:rFonts w:ascii="Arial" w:hAnsi="Arial" w:cs="Arial"/>
                <w:sz w:val="20"/>
              </w:rPr>
            </w:pPr>
          </w:p>
        </w:tc>
        <w:tc>
          <w:tcPr>
            <w:tcW w:w="1540" w:type="dxa"/>
            <w:tcBorders>
              <w:top w:val="single" w:sz="6" w:space="0" w:color="auto"/>
              <w:left w:val="nil"/>
              <w:bottom w:val="single" w:sz="6" w:space="0" w:color="auto"/>
              <w:right w:val="single" w:sz="6" w:space="0" w:color="auto"/>
            </w:tcBorders>
          </w:tcPr>
          <w:p w14:paraId="16348E62" w14:textId="77777777" w:rsidR="003416D8" w:rsidRPr="00A06210" w:rsidRDefault="003416D8">
            <w:pPr>
              <w:tabs>
                <w:tab w:val="left" w:pos="4891"/>
              </w:tabs>
              <w:spacing w:line="240" w:lineRule="auto"/>
              <w:jc w:val="both"/>
              <w:rPr>
                <w:rFonts w:ascii="Arial" w:hAnsi="Arial" w:cs="Arial"/>
                <w:sz w:val="20"/>
              </w:rPr>
            </w:pPr>
          </w:p>
        </w:tc>
        <w:tc>
          <w:tcPr>
            <w:tcW w:w="1540" w:type="dxa"/>
            <w:tcBorders>
              <w:top w:val="single" w:sz="6" w:space="0" w:color="auto"/>
              <w:left w:val="single" w:sz="6" w:space="0" w:color="auto"/>
              <w:bottom w:val="single" w:sz="6" w:space="0" w:color="auto"/>
              <w:right w:val="single" w:sz="6" w:space="0" w:color="auto"/>
            </w:tcBorders>
          </w:tcPr>
          <w:p w14:paraId="7946FB9F" w14:textId="77777777" w:rsidR="003416D8" w:rsidRPr="00A06210" w:rsidRDefault="003416D8">
            <w:pPr>
              <w:spacing w:line="240" w:lineRule="auto"/>
              <w:jc w:val="both"/>
              <w:rPr>
                <w:rFonts w:ascii="Arial" w:hAnsi="Arial" w:cs="Arial"/>
                <w:sz w:val="20"/>
              </w:rPr>
            </w:pPr>
          </w:p>
        </w:tc>
        <w:tc>
          <w:tcPr>
            <w:tcW w:w="1540" w:type="dxa"/>
            <w:tcBorders>
              <w:top w:val="single" w:sz="6" w:space="0" w:color="auto"/>
              <w:left w:val="single" w:sz="6" w:space="0" w:color="auto"/>
              <w:bottom w:val="single" w:sz="6" w:space="0" w:color="auto"/>
              <w:right w:val="single" w:sz="6" w:space="0" w:color="auto"/>
            </w:tcBorders>
          </w:tcPr>
          <w:p w14:paraId="3330018B" w14:textId="77777777" w:rsidR="003416D8" w:rsidRPr="00A06210" w:rsidRDefault="003416D8">
            <w:pPr>
              <w:spacing w:line="240" w:lineRule="auto"/>
              <w:jc w:val="both"/>
              <w:rPr>
                <w:rFonts w:ascii="Arial" w:hAnsi="Arial" w:cs="Arial"/>
                <w:sz w:val="20"/>
              </w:rPr>
            </w:pPr>
          </w:p>
        </w:tc>
        <w:tc>
          <w:tcPr>
            <w:tcW w:w="1540" w:type="dxa"/>
            <w:tcBorders>
              <w:top w:val="single" w:sz="6" w:space="0" w:color="auto"/>
              <w:left w:val="single" w:sz="6" w:space="0" w:color="auto"/>
              <w:bottom w:val="single" w:sz="6" w:space="0" w:color="auto"/>
              <w:right w:val="single" w:sz="12" w:space="0" w:color="auto"/>
            </w:tcBorders>
          </w:tcPr>
          <w:p w14:paraId="53B7F1DC" w14:textId="77777777" w:rsidR="003416D8" w:rsidRPr="00A06210" w:rsidRDefault="003416D8">
            <w:pPr>
              <w:spacing w:line="240" w:lineRule="auto"/>
              <w:jc w:val="both"/>
              <w:rPr>
                <w:rFonts w:ascii="Arial" w:hAnsi="Arial" w:cs="Arial"/>
                <w:sz w:val="20"/>
              </w:rPr>
            </w:pPr>
          </w:p>
        </w:tc>
      </w:tr>
      <w:tr w:rsidR="003416D8" w:rsidRPr="00A06210" w14:paraId="4FD4524B" w14:textId="77777777">
        <w:tc>
          <w:tcPr>
            <w:tcW w:w="2197" w:type="dxa"/>
            <w:tcBorders>
              <w:top w:val="single" w:sz="6" w:space="0" w:color="auto"/>
              <w:left w:val="single" w:sz="12" w:space="0" w:color="auto"/>
              <w:bottom w:val="single" w:sz="12" w:space="0" w:color="auto"/>
            </w:tcBorders>
          </w:tcPr>
          <w:p w14:paraId="1F594E93" w14:textId="77777777" w:rsidR="003416D8" w:rsidRPr="00A06210" w:rsidRDefault="00793D35">
            <w:pPr>
              <w:spacing w:line="240" w:lineRule="auto"/>
              <w:jc w:val="both"/>
              <w:rPr>
                <w:rFonts w:ascii="Arial" w:hAnsi="Arial" w:cs="Arial"/>
                <w:sz w:val="20"/>
              </w:rPr>
            </w:pPr>
            <w:r w:rsidRPr="00A06210">
              <w:rPr>
                <w:rFonts w:ascii="Arial" w:hAnsi="Arial" w:cs="Arial"/>
                <w:sz w:val="20"/>
              </w:rPr>
              <w:t>Geprüft durch</w:t>
            </w:r>
          </w:p>
          <w:p w14:paraId="40281F57" w14:textId="77777777" w:rsidR="003416D8" w:rsidRPr="00A06210" w:rsidRDefault="00793D35">
            <w:pPr>
              <w:spacing w:line="240" w:lineRule="auto"/>
              <w:jc w:val="both"/>
              <w:rPr>
                <w:rFonts w:ascii="Arial" w:hAnsi="Arial" w:cs="Arial"/>
                <w:sz w:val="14"/>
              </w:rPr>
            </w:pPr>
            <w:r w:rsidRPr="00A06210">
              <w:rPr>
                <w:rFonts w:ascii="Arial" w:hAnsi="Arial" w:cs="Arial"/>
                <w:sz w:val="14"/>
              </w:rPr>
              <w:t>(Name)</w:t>
            </w:r>
          </w:p>
          <w:p w14:paraId="5E472073" w14:textId="77777777" w:rsidR="003416D8" w:rsidRPr="00A06210" w:rsidRDefault="003416D8">
            <w:pPr>
              <w:spacing w:line="240" w:lineRule="auto"/>
              <w:jc w:val="both"/>
              <w:rPr>
                <w:rFonts w:ascii="Arial" w:hAnsi="Arial" w:cs="Arial"/>
                <w:sz w:val="14"/>
              </w:rPr>
            </w:pPr>
          </w:p>
          <w:p w14:paraId="69B4BF6E" w14:textId="77777777" w:rsidR="003416D8" w:rsidRPr="00A06210" w:rsidRDefault="00793D35">
            <w:pPr>
              <w:spacing w:line="240" w:lineRule="auto"/>
              <w:jc w:val="both"/>
              <w:rPr>
                <w:rFonts w:ascii="Arial" w:hAnsi="Arial" w:cs="Arial"/>
                <w:sz w:val="14"/>
              </w:rPr>
            </w:pPr>
            <w:r w:rsidRPr="00A06210">
              <w:rPr>
                <w:rFonts w:ascii="Arial" w:hAnsi="Arial" w:cs="Arial"/>
                <w:sz w:val="14"/>
              </w:rPr>
              <w:t>(Unterschrift)</w:t>
            </w:r>
          </w:p>
          <w:p w14:paraId="5620CF21" w14:textId="77777777" w:rsidR="003416D8" w:rsidRPr="00A06210" w:rsidRDefault="003416D8">
            <w:pPr>
              <w:spacing w:line="240" w:lineRule="auto"/>
              <w:jc w:val="both"/>
              <w:rPr>
                <w:rFonts w:ascii="Arial" w:hAnsi="Arial" w:cs="Arial"/>
                <w:sz w:val="20"/>
              </w:rPr>
            </w:pPr>
          </w:p>
        </w:tc>
        <w:tc>
          <w:tcPr>
            <w:tcW w:w="2268" w:type="dxa"/>
            <w:tcBorders>
              <w:top w:val="single" w:sz="6" w:space="0" w:color="auto"/>
              <w:left w:val="single" w:sz="12" w:space="0" w:color="auto"/>
              <w:bottom w:val="single" w:sz="12" w:space="0" w:color="auto"/>
              <w:right w:val="single" w:sz="12" w:space="0" w:color="auto"/>
            </w:tcBorders>
          </w:tcPr>
          <w:p w14:paraId="43B6FB9B" w14:textId="77777777" w:rsidR="003416D8" w:rsidRPr="00A06210" w:rsidRDefault="003416D8">
            <w:pPr>
              <w:spacing w:line="240" w:lineRule="auto"/>
              <w:jc w:val="both"/>
              <w:rPr>
                <w:rFonts w:ascii="Arial" w:hAnsi="Arial" w:cs="Arial"/>
                <w:sz w:val="20"/>
              </w:rPr>
            </w:pPr>
          </w:p>
        </w:tc>
        <w:tc>
          <w:tcPr>
            <w:tcW w:w="1540" w:type="dxa"/>
            <w:tcBorders>
              <w:top w:val="single" w:sz="6" w:space="0" w:color="auto"/>
              <w:left w:val="nil"/>
              <w:bottom w:val="single" w:sz="12" w:space="0" w:color="auto"/>
              <w:right w:val="single" w:sz="6" w:space="0" w:color="auto"/>
            </w:tcBorders>
          </w:tcPr>
          <w:p w14:paraId="5DDF423F" w14:textId="77777777" w:rsidR="003416D8" w:rsidRPr="00A06210" w:rsidRDefault="003416D8">
            <w:pPr>
              <w:tabs>
                <w:tab w:val="left" w:pos="4891"/>
              </w:tabs>
              <w:spacing w:line="240" w:lineRule="auto"/>
              <w:jc w:val="both"/>
              <w:rPr>
                <w:rFonts w:ascii="Arial" w:hAnsi="Arial" w:cs="Arial"/>
                <w:sz w:val="20"/>
              </w:rPr>
            </w:pPr>
          </w:p>
        </w:tc>
        <w:tc>
          <w:tcPr>
            <w:tcW w:w="1540" w:type="dxa"/>
            <w:tcBorders>
              <w:top w:val="single" w:sz="6" w:space="0" w:color="auto"/>
              <w:left w:val="single" w:sz="6" w:space="0" w:color="auto"/>
              <w:bottom w:val="single" w:sz="12" w:space="0" w:color="auto"/>
              <w:right w:val="single" w:sz="6" w:space="0" w:color="auto"/>
            </w:tcBorders>
          </w:tcPr>
          <w:p w14:paraId="58FD5C07" w14:textId="77777777" w:rsidR="003416D8" w:rsidRPr="00A06210" w:rsidRDefault="003416D8">
            <w:pPr>
              <w:spacing w:line="240" w:lineRule="auto"/>
              <w:jc w:val="both"/>
              <w:rPr>
                <w:rFonts w:ascii="Arial" w:hAnsi="Arial" w:cs="Arial"/>
                <w:sz w:val="20"/>
              </w:rPr>
            </w:pPr>
          </w:p>
        </w:tc>
        <w:tc>
          <w:tcPr>
            <w:tcW w:w="1540" w:type="dxa"/>
            <w:tcBorders>
              <w:top w:val="single" w:sz="6" w:space="0" w:color="auto"/>
              <w:left w:val="single" w:sz="6" w:space="0" w:color="auto"/>
              <w:bottom w:val="single" w:sz="12" w:space="0" w:color="auto"/>
              <w:right w:val="single" w:sz="6" w:space="0" w:color="auto"/>
            </w:tcBorders>
          </w:tcPr>
          <w:p w14:paraId="0AC05D06" w14:textId="77777777" w:rsidR="003416D8" w:rsidRPr="00A06210" w:rsidRDefault="003416D8">
            <w:pPr>
              <w:spacing w:line="240" w:lineRule="auto"/>
              <w:jc w:val="both"/>
              <w:rPr>
                <w:rFonts w:ascii="Arial" w:hAnsi="Arial" w:cs="Arial"/>
                <w:sz w:val="20"/>
              </w:rPr>
            </w:pPr>
          </w:p>
        </w:tc>
        <w:tc>
          <w:tcPr>
            <w:tcW w:w="1540" w:type="dxa"/>
            <w:tcBorders>
              <w:top w:val="single" w:sz="6" w:space="0" w:color="auto"/>
              <w:left w:val="single" w:sz="6" w:space="0" w:color="auto"/>
              <w:bottom w:val="single" w:sz="12" w:space="0" w:color="auto"/>
              <w:right w:val="single" w:sz="12" w:space="0" w:color="auto"/>
            </w:tcBorders>
          </w:tcPr>
          <w:p w14:paraId="10BD78EA" w14:textId="77777777" w:rsidR="003416D8" w:rsidRPr="00A06210" w:rsidRDefault="003416D8">
            <w:pPr>
              <w:spacing w:line="240" w:lineRule="auto"/>
              <w:jc w:val="both"/>
              <w:rPr>
                <w:rFonts w:ascii="Arial" w:hAnsi="Arial" w:cs="Arial"/>
                <w:sz w:val="20"/>
              </w:rPr>
            </w:pPr>
          </w:p>
        </w:tc>
      </w:tr>
    </w:tbl>
    <w:p w14:paraId="1F65E44F" w14:textId="77777777" w:rsidR="003E5E33" w:rsidRPr="00A06210" w:rsidRDefault="003E5E33">
      <w:pPr>
        <w:spacing w:line="240" w:lineRule="auto"/>
        <w:jc w:val="both"/>
        <w:rPr>
          <w:rFonts w:ascii="Arial" w:hAnsi="Arial" w:cs="Arial"/>
          <w:sz w:val="20"/>
        </w:rPr>
      </w:pPr>
    </w:p>
    <w:sectPr w:rsidR="003E5E33" w:rsidRPr="00A06210" w:rsidSect="003416D8">
      <w:headerReference w:type="default" r:id="rId35"/>
      <w:headerReference w:type="first" r:id="rId36"/>
      <w:pgSz w:w="11907" w:h="16840" w:code="9"/>
      <w:pgMar w:top="1134" w:right="567" w:bottom="1134" w:left="851" w:header="420" w:footer="567" w:gutter="0"/>
      <w:paperSrc w:first="7" w:other="7"/>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A97EE9" w14:textId="77777777" w:rsidR="00D76B1F" w:rsidRDefault="00D76B1F">
      <w:pPr>
        <w:spacing w:line="240" w:lineRule="auto"/>
      </w:pPr>
      <w:r>
        <w:separator/>
      </w:r>
    </w:p>
  </w:endnote>
  <w:endnote w:type="continuationSeparator" w:id="0">
    <w:p w14:paraId="58847B19" w14:textId="77777777" w:rsidR="00D76B1F" w:rsidRDefault="00D76B1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ms Rmn">
    <w:altName w:val="Times New Roman"/>
    <w:panose1 w:val="02020603040505020304"/>
    <w:charset w:val="00"/>
    <w:family w:val="roman"/>
    <w:notTrueType/>
    <w:pitch w:val="variable"/>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SymbolMT">
    <w:altName w:val="Calibri"/>
    <w:panose1 w:val="00000000000000000000"/>
    <w:charset w:val="00"/>
    <w:family w:val="auto"/>
    <w:notTrueType/>
    <w:pitch w:val="default"/>
    <w:sig w:usb0="00000003" w:usb1="00000000" w:usb2="00000000" w:usb3="00000000" w:csb0="00000001" w:csb1="00000000"/>
  </w:font>
  <w:font w:name="Arial-BoldMT">
    <w:altName w:val="Arial"/>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40462660"/>
      <w:docPartObj>
        <w:docPartGallery w:val="Page Numbers (Bottom of Page)"/>
        <w:docPartUnique/>
      </w:docPartObj>
    </w:sdtPr>
    <w:sdtEndPr/>
    <w:sdtContent>
      <w:p w14:paraId="22ED0EAE" w14:textId="77777777" w:rsidR="00381BAD" w:rsidRDefault="00381BAD">
        <w:pPr>
          <w:pStyle w:val="Fuzeile"/>
          <w:jc w:val="center"/>
        </w:pPr>
        <w:r>
          <w:fldChar w:fldCharType="begin"/>
        </w:r>
        <w:r>
          <w:instrText>PAGE   \* MERGEFORMAT</w:instrText>
        </w:r>
        <w:r>
          <w:fldChar w:fldCharType="separate"/>
        </w:r>
        <w:r w:rsidR="008A01AE">
          <w:rPr>
            <w:noProof/>
          </w:rPr>
          <w:t>1</w:t>
        </w:r>
        <w:r>
          <w:fldChar w:fldCharType="end"/>
        </w:r>
      </w:p>
    </w:sdtContent>
  </w:sdt>
  <w:p w14:paraId="7B58E334" w14:textId="77777777" w:rsidR="00381BAD" w:rsidRDefault="00381BA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9AE561" w14:textId="77777777" w:rsidR="00381BAD" w:rsidRDefault="00381BAD">
    <w:pPr>
      <w:pStyle w:val="Fuzeile"/>
      <w:jc w:val="center"/>
    </w:pPr>
    <w:r>
      <w:rPr>
        <w:rStyle w:val="Seitenzahl"/>
      </w:rPr>
      <w:fldChar w:fldCharType="begin"/>
    </w:r>
    <w:r>
      <w:rPr>
        <w:rStyle w:val="Seitenzahl"/>
      </w:rPr>
      <w:instrText xml:space="preserve"> PAGE </w:instrText>
    </w:r>
    <w:r>
      <w:rPr>
        <w:rStyle w:val="Seitenzahl"/>
      </w:rPr>
      <w:fldChar w:fldCharType="separate"/>
    </w:r>
    <w:r w:rsidR="008A01AE">
      <w:rPr>
        <w:rStyle w:val="Seitenzahl"/>
        <w:noProof/>
      </w:rPr>
      <w:t>2</w:t>
    </w:r>
    <w:r>
      <w:rPr>
        <w:rStyle w:val="Seitenzahl"/>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E5E41C6" w14:textId="77777777" w:rsidR="00D76B1F" w:rsidRDefault="00D76B1F">
      <w:pPr>
        <w:spacing w:line="240" w:lineRule="auto"/>
      </w:pPr>
      <w:r>
        <w:separator/>
      </w:r>
    </w:p>
  </w:footnote>
  <w:footnote w:type="continuationSeparator" w:id="0">
    <w:p w14:paraId="771668B3" w14:textId="77777777" w:rsidR="00D76B1F" w:rsidRDefault="00D76B1F">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021EBA" w14:textId="77777777" w:rsidR="00381BAD" w:rsidRDefault="00381BAD">
    <w:pPr>
      <w:pStyle w:val="Kopfzeile"/>
      <w:jc w:val="cent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C5BF9F" w14:textId="77777777" w:rsidR="00381BAD" w:rsidRDefault="00381BAD" w:rsidP="00A04777">
    <w:pPr>
      <w:pStyle w:val="Kopfzeile"/>
      <w:jc w:val="center"/>
    </w:pPr>
    <w:r>
      <w:tab/>
    </w:r>
    <w:r>
      <w:tab/>
      <w:t>HVA B-</w:t>
    </w:r>
    <w:proofErr w:type="spellStart"/>
    <w:r>
      <w:t>StB</w:t>
    </w:r>
    <w:proofErr w:type="spellEnd"/>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F09A1D" w14:textId="77777777" w:rsidR="00381BAD" w:rsidRDefault="00381BAD" w:rsidP="00A04777">
    <w:pPr>
      <w:pStyle w:val="Kopfzeile"/>
      <w:jc w:val="center"/>
    </w:pPr>
    <w:r>
      <w:tab/>
    </w: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4537E1" w14:textId="77777777" w:rsidR="00381BAD" w:rsidRDefault="00381BAD">
    <w:pPr>
      <w:pStyle w:val="Kopfzeile"/>
      <w:pBdr>
        <w:bottom w:val="single" w:sz="6" w:space="1" w:color="auto"/>
      </w:pBdr>
      <w:tabs>
        <w:tab w:val="clear" w:pos="4819"/>
        <w:tab w:val="clear" w:pos="9071"/>
        <w:tab w:val="right" w:pos="9072"/>
      </w:tabs>
    </w:pPr>
    <w:r>
      <w:t>Baubeschreibung</w:t>
    </w:r>
    <w:r>
      <w:tab/>
      <w:t>Anlage A</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474743" w14:textId="77777777" w:rsidR="00381BAD" w:rsidRDefault="00381BAD">
    <w:pPr>
      <w:pStyle w:val="Kopfzeile"/>
      <w:pBdr>
        <w:bottom w:val="single" w:sz="6" w:space="1" w:color="auto"/>
      </w:pBdr>
      <w:tabs>
        <w:tab w:val="clear" w:pos="4819"/>
        <w:tab w:val="clear" w:pos="9071"/>
        <w:tab w:val="right" w:pos="14317"/>
      </w:tabs>
    </w:pPr>
    <w:r>
      <w:t>Baubeschreibung</w:t>
    </w:r>
    <w:r>
      <w:tab/>
      <w:t>Anlage B</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AC0A46"/>
    <w:multiLevelType w:val="hybridMultilevel"/>
    <w:tmpl w:val="F530F4AA"/>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15:restartNumberingAfterBreak="0">
    <w:nsid w:val="05F23993"/>
    <w:multiLevelType w:val="multilevel"/>
    <w:tmpl w:val="0AF842E4"/>
    <w:lvl w:ilvl="0">
      <w:start w:val="7"/>
      <w:numFmt w:val="decimal"/>
      <w:lvlText w:val="%1"/>
      <w:lvlJc w:val="left"/>
      <w:pPr>
        <w:ind w:left="600" w:hanging="600"/>
      </w:pPr>
      <w:rPr>
        <w:rFonts w:hint="default"/>
      </w:rPr>
    </w:lvl>
    <w:lvl w:ilvl="1">
      <w:start w:val="10"/>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6AC2D61"/>
    <w:multiLevelType w:val="hybridMultilevel"/>
    <w:tmpl w:val="28628890"/>
    <w:lvl w:ilvl="0" w:tplc="73E8F5EC">
      <w:start w:val="1"/>
      <w:numFmt w:val="upperLetter"/>
      <w:lvlText w:val="%1."/>
      <w:lvlJc w:val="left"/>
      <w:pPr>
        <w:ind w:left="1080" w:hanging="360"/>
      </w:pPr>
      <w:rPr>
        <w:rFonts w:hint="default"/>
        <w:b/>
        <w:sz w:val="22"/>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3" w15:restartNumberingAfterBreak="0">
    <w:nsid w:val="1A9910D4"/>
    <w:multiLevelType w:val="hybridMultilevel"/>
    <w:tmpl w:val="1640DC30"/>
    <w:lvl w:ilvl="0" w:tplc="69184172">
      <w:start w:val="1"/>
      <w:numFmt w:val="bullet"/>
      <w:lvlText w:val="-"/>
      <w:lvlJc w:val="left"/>
      <w:pPr>
        <w:tabs>
          <w:tab w:val="num" w:pos="1065"/>
        </w:tabs>
        <w:ind w:left="1065" w:hanging="360"/>
      </w:pPr>
      <w:rPr>
        <w:rFonts w:ascii="Times New Roman" w:eastAsia="Times New Roman" w:hAnsi="Times New Roman" w:cs="Times New Roman" w:hint="default"/>
      </w:rPr>
    </w:lvl>
    <w:lvl w:ilvl="1" w:tplc="04070003">
      <w:start w:val="1"/>
      <w:numFmt w:val="bullet"/>
      <w:lvlText w:val="o"/>
      <w:lvlJc w:val="left"/>
      <w:pPr>
        <w:tabs>
          <w:tab w:val="num" w:pos="1785"/>
        </w:tabs>
        <w:ind w:left="1785" w:hanging="360"/>
      </w:pPr>
      <w:rPr>
        <w:rFonts w:ascii="Courier New" w:hAnsi="Courier New" w:hint="default"/>
      </w:rPr>
    </w:lvl>
    <w:lvl w:ilvl="2" w:tplc="04070005" w:tentative="1">
      <w:start w:val="1"/>
      <w:numFmt w:val="bullet"/>
      <w:lvlText w:val=""/>
      <w:lvlJc w:val="left"/>
      <w:pPr>
        <w:tabs>
          <w:tab w:val="num" w:pos="2505"/>
        </w:tabs>
        <w:ind w:left="2505" w:hanging="360"/>
      </w:pPr>
      <w:rPr>
        <w:rFonts w:ascii="Wingdings" w:hAnsi="Wingdings" w:hint="default"/>
      </w:rPr>
    </w:lvl>
    <w:lvl w:ilvl="3" w:tplc="04070001" w:tentative="1">
      <w:start w:val="1"/>
      <w:numFmt w:val="bullet"/>
      <w:lvlText w:val=""/>
      <w:lvlJc w:val="left"/>
      <w:pPr>
        <w:tabs>
          <w:tab w:val="num" w:pos="3225"/>
        </w:tabs>
        <w:ind w:left="3225" w:hanging="360"/>
      </w:pPr>
      <w:rPr>
        <w:rFonts w:ascii="Symbol" w:hAnsi="Symbol" w:hint="default"/>
      </w:rPr>
    </w:lvl>
    <w:lvl w:ilvl="4" w:tplc="04070003" w:tentative="1">
      <w:start w:val="1"/>
      <w:numFmt w:val="bullet"/>
      <w:lvlText w:val="o"/>
      <w:lvlJc w:val="left"/>
      <w:pPr>
        <w:tabs>
          <w:tab w:val="num" w:pos="3945"/>
        </w:tabs>
        <w:ind w:left="3945" w:hanging="360"/>
      </w:pPr>
      <w:rPr>
        <w:rFonts w:ascii="Courier New" w:hAnsi="Courier New" w:hint="default"/>
      </w:rPr>
    </w:lvl>
    <w:lvl w:ilvl="5" w:tplc="04070005" w:tentative="1">
      <w:start w:val="1"/>
      <w:numFmt w:val="bullet"/>
      <w:lvlText w:val=""/>
      <w:lvlJc w:val="left"/>
      <w:pPr>
        <w:tabs>
          <w:tab w:val="num" w:pos="4665"/>
        </w:tabs>
        <w:ind w:left="4665" w:hanging="360"/>
      </w:pPr>
      <w:rPr>
        <w:rFonts w:ascii="Wingdings" w:hAnsi="Wingdings" w:hint="default"/>
      </w:rPr>
    </w:lvl>
    <w:lvl w:ilvl="6" w:tplc="04070001" w:tentative="1">
      <w:start w:val="1"/>
      <w:numFmt w:val="bullet"/>
      <w:lvlText w:val=""/>
      <w:lvlJc w:val="left"/>
      <w:pPr>
        <w:tabs>
          <w:tab w:val="num" w:pos="5385"/>
        </w:tabs>
        <w:ind w:left="5385" w:hanging="360"/>
      </w:pPr>
      <w:rPr>
        <w:rFonts w:ascii="Symbol" w:hAnsi="Symbol" w:hint="default"/>
      </w:rPr>
    </w:lvl>
    <w:lvl w:ilvl="7" w:tplc="04070003" w:tentative="1">
      <w:start w:val="1"/>
      <w:numFmt w:val="bullet"/>
      <w:lvlText w:val="o"/>
      <w:lvlJc w:val="left"/>
      <w:pPr>
        <w:tabs>
          <w:tab w:val="num" w:pos="6105"/>
        </w:tabs>
        <w:ind w:left="6105" w:hanging="360"/>
      </w:pPr>
      <w:rPr>
        <w:rFonts w:ascii="Courier New" w:hAnsi="Courier New" w:hint="default"/>
      </w:rPr>
    </w:lvl>
    <w:lvl w:ilvl="8" w:tplc="04070005" w:tentative="1">
      <w:start w:val="1"/>
      <w:numFmt w:val="bullet"/>
      <w:lvlText w:val=""/>
      <w:lvlJc w:val="left"/>
      <w:pPr>
        <w:tabs>
          <w:tab w:val="num" w:pos="6825"/>
        </w:tabs>
        <w:ind w:left="6825" w:hanging="360"/>
      </w:pPr>
      <w:rPr>
        <w:rFonts w:ascii="Wingdings" w:hAnsi="Wingdings" w:hint="default"/>
      </w:rPr>
    </w:lvl>
  </w:abstractNum>
  <w:abstractNum w:abstractNumId="4" w15:restartNumberingAfterBreak="0">
    <w:nsid w:val="1BD75031"/>
    <w:multiLevelType w:val="hybridMultilevel"/>
    <w:tmpl w:val="58BC8B82"/>
    <w:lvl w:ilvl="0" w:tplc="04070015">
      <w:start w:val="1"/>
      <w:numFmt w:val="decimal"/>
      <w:lvlText w:val="(%1)"/>
      <w:lvlJc w:val="left"/>
      <w:pPr>
        <w:tabs>
          <w:tab w:val="num" w:pos="360"/>
        </w:tabs>
        <w:ind w:left="360" w:hanging="360"/>
      </w:pPr>
    </w:lvl>
    <w:lvl w:ilvl="1" w:tplc="04070019" w:tentative="1">
      <w:start w:val="1"/>
      <w:numFmt w:val="lowerLetter"/>
      <w:lvlText w:val="%2."/>
      <w:lvlJc w:val="left"/>
      <w:pPr>
        <w:tabs>
          <w:tab w:val="num" w:pos="1080"/>
        </w:tabs>
        <w:ind w:left="1080" w:hanging="360"/>
      </w:pPr>
    </w:lvl>
    <w:lvl w:ilvl="2" w:tplc="0407001B" w:tentative="1">
      <w:start w:val="1"/>
      <w:numFmt w:val="lowerRoman"/>
      <w:lvlText w:val="%3."/>
      <w:lvlJc w:val="right"/>
      <w:pPr>
        <w:tabs>
          <w:tab w:val="num" w:pos="1800"/>
        </w:tabs>
        <w:ind w:left="1800" w:hanging="180"/>
      </w:pPr>
    </w:lvl>
    <w:lvl w:ilvl="3" w:tplc="0407000F" w:tentative="1">
      <w:start w:val="1"/>
      <w:numFmt w:val="decimal"/>
      <w:lvlText w:val="%4."/>
      <w:lvlJc w:val="left"/>
      <w:pPr>
        <w:tabs>
          <w:tab w:val="num" w:pos="2520"/>
        </w:tabs>
        <w:ind w:left="2520" w:hanging="360"/>
      </w:pPr>
    </w:lvl>
    <w:lvl w:ilvl="4" w:tplc="04070019" w:tentative="1">
      <w:start w:val="1"/>
      <w:numFmt w:val="lowerLetter"/>
      <w:lvlText w:val="%5."/>
      <w:lvlJc w:val="left"/>
      <w:pPr>
        <w:tabs>
          <w:tab w:val="num" w:pos="3240"/>
        </w:tabs>
        <w:ind w:left="3240" w:hanging="360"/>
      </w:pPr>
    </w:lvl>
    <w:lvl w:ilvl="5" w:tplc="0407001B" w:tentative="1">
      <w:start w:val="1"/>
      <w:numFmt w:val="lowerRoman"/>
      <w:lvlText w:val="%6."/>
      <w:lvlJc w:val="right"/>
      <w:pPr>
        <w:tabs>
          <w:tab w:val="num" w:pos="3960"/>
        </w:tabs>
        <w:ind w:left="3960" w:hanging="180"/>
      </w:pPr>
    </w:lvl>
    <w:lvl w:ilvl="6" w:tplc="0407000F" w:tentative="1">
      <w:start w:val="1"/>
      <w:numFmt w:val="decimal"/>
      <w:lvlText w:val="%7."/>
      <w:lvlJc w:val="left"/>
      <w:pPr>
        <w:tabs>
          <w:tab w:val="num" w:pos="4680"/>
        </w:tabs>
        <w:ind w:left="4680" w:hanging="360"/>
      </w:pPr>
    </w:lvl>
    <w:lvl w:ilvl="7" w:tplc="04070019" w:tentative="1">
      <w:start w:val="1"/>
      <w:numFmt w:val="lowerLetter"/>
      <w:lvlText w:val="%8."/>
      <w:lvlJc w:val="left"/>
      <w:pPr>
        <w:tabs>
          <w:tab w:val="num" w:pos="5400"/>
        </w:tabs>
        <w:ind w:left="5400" w:hanging="360"/>
      </w:pPr>
    </w:lvl>
    <w:lvl w:ilvl="8" w:tplc="0407001B" w:tentative="1">
      <w:start w:val="1"/>
      <w:numFmt w:val="lowerRoman"/>
      <w:lvlText w:val="%9."/>
      <w:lvlJc w:val="right"/>
      <w:pPr>
        <w:tabs>
          <w:tab w:val="num" w:pos="6120"/>
        </w:tabs>
        <w:ind w:left="6120" w:hanging="180"/>
      </w:pPr>
    </w:lvl>
  </w:abstractNum>
  <w:abstractNum w:abstractNumId="5" w15:restartNumberingAfterBreak="0">
    <w:nsid w:val="1CAE69CB"/>
    <w:multiLevelType w:val="multilevel"/>
    <w:tmpl w:val="BC5ED4BC"/>
    <w:lvl w:ilvl="0">
      <w:start w:val="7"/>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7"/>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 w15:restartNumberingAfterBreak="0">
    <w:nsid w:val="1D6E40D2"/>
    <w:multiLevelType w:val="hybridMultilevel"/>
    <w:tmpl w:val="8202141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15:restartNumberingAfterBreak="0">
    <w:nsid w:val="1D950A28"/>
    <w:multiLevelType w:val="multilevel"/>
    <w:tmpl w:val="A24A9D62"/>
    <w:lvl w:ilvl="0">
      <w:start w:val="7"/>
      <w:numFmt w:val="decimal"/>
      <w:lvlText w:val="%1"/>
      <w:lvlJc w:val="left"/>
      <w:pPr>
        <w:ind w:left="420" w:hanging="420"/>
      </w:pPr>
      <w:rPr>
        <w:rFonts w:hint="default"/>
      </w:rPr>
    </w:lvl>
    <w:lvl w:ilvl="1">
      <w:start w:val="1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1E2E05FF"/>
    <w:multiLevelType w:val="hybridMultilevel"/>
    <w:tmpl w:val="9428661E"/>
    <w:lvl w:ilvl="0" w:tplc="04070015">
      <w:start w:val="1"/>
      <w:numFmt w:val="decimal"/>
      <w:lvlText w:val="(%1)"/>
      <w:lvlJc w:val="left"/>
      <w:pPr>
        <w:tabs>
          <w:tab w:val="num" w:pos="360"/>
        </w:tabs>
        <w:ind w:left="360" w:hanging="360"/>
      </w:pPr>
    </w:lvl>
    <w:lvl w:ilvl="1" w:tplc="04070019" w:tentative="1">
      <w:start w:val="1"/>
      <w:numFmt w:val="lowerLetter"/>
      <w:lvlText w:val="%2."/>
      <w:lvlJc w:val="left"/>
      <w:pPr>
        <w:tabs>
          <w:tab w:val="num" w:pos="1080"/>
        </w:tabs>
        <w:ind w:left="1080" w:hanging="360"/>
      </w:pPr>
    </w:lvl>
    <w:lvl w:ilvl="2" w:tplc="0407001B" w:tentative="1">
      <w:start w:val="1"/>
      <w:numFmt w:val="lowerRoman"/>
      <w:lvlText w:val="%3."/>
      <w:lvlJc w:val="right"/>
      <w:pPr>
        <w:tabs>
          <w:tab w:val="num" w:pos="1800"/>
        </w:tabs>
        <w:ind w:left="1800" w:hanging="180"/>
      </w:pPr>
    </w:lvl>
    <w:lvl w:ilvl="3" w:tplc="0407000F" w:tentative="1">
      <w:start w:val="1"/>
      <w:numFmt w:val="decimal"/>
      <w:lvlText w:val="%4."/>
      <w:lvlJc w:val="left"/>
      <w:pPr>
        <w:tabs>
          <w:tab w:val="num" w:pos="2520"/>
        </w:tabs>
        <w:ind w:left="2520" w:hanging="360"/>
      </w:pPr>
    </w:lvl>
    <w:lvl w:ilvl="4" w:tplc="04070019" w:tentative="1">
      <w:start w:val="1"/>
      <w:numFmt w:val="lowerLetter"/>
      <w:lvlText w:val="%5."/>
      <w:lvlJc w:val="left"/>
      <w:pPr>
        <w:tabs>
          <w:tab w:val="num" w:pos="3240"/>
        </w:tabs>
        <w:ind w:left="3240" w:hanging="360"/>
      </w:pPr>
    </w:lvl>
    <w:lvl w:ilvl="5" w:tplc="0407001B" w:tentative="1">
      <w:start w:val="1"/>
      <w:numFmt w:val="lowerRoman"/>
      <w:lvlText w:val="%6."/>
      <w:lvlJc w:val="right"/>
      <w:pPr>
        <w:tabs>
          <w:tab w:val="num" w:pos="3960"/>
        </w:tabs>
        <w:ind w:left="3960" w:hanging="180"/>
      </w:pPr>
    </w:lvl>
    <w:lvl w:ilvl="6" w:tplc="0407000F" w:tentative="1">
      <w:start w:val="1"/>
      <w:numFmt w:val="decimal"/>
      <w:lvlText w:val="%7."/>
      <w:lvlJc w:val="left"/>
      <w:pPr>
        <w:tabs>
          <w:tab w:val="num" w:pos="4680"/>
        </w:tabs>
        <w:ind w:left="4680" w:hanging="360"/>
      </w:pPr>
    </w:lvl>
    <w:lvl w:ilvl="7" w:tplc="04070019" w:tentative="1">
      <w:start w:val="1"/>
      <w:numFmt w:val="lowerLetter"/>
      <w:lvlText w:val="%8."/>
      <w:lvlJc w:val="left"/>
      <w:pPr>
        <w:tabs>
          <w:tab w:val="num" w:pos="5400"/>
        </w:tabs>
        <w:ind w:left="5400" w:hanging="360"/>
      </w:pPr>
    </w:lvl>
    <w:lvl w:ilvl="8" w:tplc="0407001B" w:tentative="1">
      <w:start w:val="1"/>
      <w:numFmt w:val="lowerRoman"/>
      <w:lvlText w:val="%9."/>
      <w:lvlJc w:val="right"/>
      <w:pPr>
        <w:tabs>
          <w:tab w:val="num" w:pos="6120"/>
        </w:tabs>
        <w:ind w:left="6120" w:hanging="180"/>
      </w:pPr>
    </w:lvl>
  </w:abstractNum>
  <w:abstractNum w:abstractNumId="9" w15:restartNumberingAfterBreak="0">
    <w:nsid w:val="218F1552"/>
    <w:multiLevelType w:val="hybridMultilevel"/>
    <w:tmpl w:val="1B6090B8"/>
    <w:lvl w:ilvl="0" w:tplc="04070015">
      <w:start w:val="1"/>
      <w:numFmt w:val="decimal"/>
      <w:lvlText w:val="(%1)"/>
      <w:lvlJc w:val="left"/>
      <w:pPr>
        <w:tabs>
          <w:tab w:val="num" w:pos="360"/>
        </w:tabs>
        <w:ind w:left="360" w:hanging="360"/>
      </w:pPr>
    </w:lvl>
    <w:lvl w:ilvl="1" w:tplc="04070019" w:tentative="1">
      <w:start w:val="1"/>
      <w:numFmt w:val="lowerLetter"/>
      <w:lvlText w:val="%2."/>
      <w:lvlJc w:val="left"/>
      <w:pPr>
        <w:tabs>
          <w:tab w:val="num" w:pos="1080"/>
        </w:tabs>
        <w:ind w:left="1080" w:hanging="360"/>
      </w:pPr>
    </w:lvl>
    <w:lvl w:ilvl="2" w:tplc="0407001B" w:tentative="1">
      <w:start w:val="1"/>
      <w:numFmt w:val="lowerRoman"/>
      <w:lvlText w:val="%3."/>
      <w:lvlJc w:val="right"/>
      <w:pPr>
        <w:tabs>
          <w:tab w:val="num" w:pos="1800"/>
        </w:tabs>
        <w:ind w:left="1800" w:hanging="180"/>
      </w:pPr>
    </w:lvl>
    <w:lvl w:ilvl="3" w:tplc="0407000F" w:tentative="1">
      <w:start w:val="1"/>
      <w:numFmt w:val="decimal"/>
      <w:lvlText w:val="%4."/>
      <w:lvlJc w:val="left"/>
      <w:pPr>
        <w:tabs>
          <w:tab w:val="num" w:pos="2520"/>
        </w:tabs>
        <w:ind w:left="2520" w:hanging="360"/>
      </w:pPr>
    </w:lvl>
    <w:lvl w:ilvl="4" w:tplc="04070019" w:tentative="1">
      <w:start w:val="1"/>
      <w:numFmt w:val="lowerLetter"/>
      <w:lvlText w:val="%5."/>
      <w:lvlJc w:val="left"/>
      <w:pPr>
        <w:tabs>
          <w:tab w:val="num" w:pos="3240"/>
        </w:tabs>
        <w:ind w:left="3240" w:hanging="360"/>
      </w:pPr>
    </w:lvl>
    <w:lvl w:ilvl="5" w:tplc="0407001B" w:tentative="1">
      <w:start w:val="1"/>
      <w:numFmt w:val="lowerRoman"/>
      <w:lvlText w:val="%6."/>
      <w:lvlJc w:val="right"/>
      <w:pPr>
        <w:tabs>
          <w:tab w:val="num" w:pos="3960"/>
        </w:tabs>
        <w:ind w:left="3960" w:hanging="180"/>
      </w:pPr>
    </w:lvl>
    <w:lvl w:ilvl="6" w:tplc="0407000F" w:tentative="1">
      <w:start w:val="1"/>
      <w:numFmt w:val="decimal"/>
      <w:lvlText w:val="%7."/>
      <w:lvlJc w:val="left"/>
      <w:pPr>
        <w:tabs>
          <w:tab w:val="num" w:pos="4680"/>
        </w:tabs>
        <w:ind w:left="4680" w:hanging="360"/>
      </w:pPr>
    </w:lvl>
    <w:lvl w:ilvl="7" w:tplc="04070019" w:tentative="1">
      <w:start w:val="1"/>
      <w:numFmt w:val="lowerLetter"/>
      <w:lvlText w:val="%8."/>
      <w:lvlJc w:val="left"/>
      <w:pPr>
        <w:tabs>
          <w:tab w:val="num" w:pos="5400"/>
        </w:tabs>
        <w:ind w:left="5400" w:hanging="360"/>
      </w:pPr>
    </w:lvl>
    <w:lvl w:ilvl="8" w:tplc="0407001B" w:tentative="1">
      <w:start w:val="1"/>
      <w:numFmt w:val="lowerRoman"/>
      <w:lvlText w:val="%9."/>
      <w:lvlJc w:val="right"/>
      <w:pPr>
        <w:tabs>
          <w:tab w:val="num" w:pos="6120"/>
        </w:tabs>
        <w:ind w:left="6120" w:hanging="180"/>
      </w:pPr>
    </w:lvl>
  </w:abstractNum>
  <w:abstractNum w:abstractNumId="10" w15:restartNumberingAfterBreak="0">
    <w:nsid w:val="22BF25F6"/>
    <w:multiLevelType w:val="multilevel"/>
    <w:tmpl w:val="EBCA262A"/>
    <w:lvl w:ilvl="0">
      <w:start w:val="7"/>
      <w:numFmt w:val="decimal"/>
      <w:lvlText w:val="%1"/>
      <w:lvlJc w:val="left"/>
      <w:pPr>
        <w:ind w:left="480" w:hanging="480"/>
      </w:pPr>
      <w:rPr>
        <w:rFonts w:hint="default"/>
      </w:rPr>
    </w:lvl>
    <w:lvl w:ilvl="1">
      <w:start w:val="9"/>
      <w:numFmt w:val="decimal"/>
      <w:lvlText w:val="%1.%2"/>
      <w:lvlJc w:val="left"/>
      <w:pPr>
        <w:ind w:left="480" w:hanging="48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25FA2AE5"/>
    <w:multiLevelType w:val="multilevel"/>
    <w:tmpl w:val="91EA364E"/>
    <w:lvl w:ilvl="0">
      <w:start w:val="7"/>
      <w:numFmt w:val="decimal"/>
      <w:lvlText w:val="%1"/>
      <w:lvlJc w:val="left"/>
      <w:pPr>
        <w:ind w:left="570" w:hanging="570"/>
      </w:pPr>
      <w:rPr>
        <w:rFonts w:hint="default"/>
      </w:rPr>
    </w:lvl>
    <w:lvl w:ilvl="1">
      <w:start w:val="10"/>
      <w:numFmt w:val="decimal"/>
      <w:lvlText w:val="%1.%2"/>
      <w:lvlJc w:val="left"/>
      <w:pPr>
        <w:ind w:left="570" w:hanging="57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26F54B72"/>
    <w:multiLevelType w:val="hybridMultilevel"/>
    <w:tmpl w:val="08EA7D96"/>
    <w:lvl w:ilvl="0" w:tplc="82EAAA96">
      <w:start w:val="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2B61720F"/>
    <w:multiLevelType w:val="multilevel"/>
    <w:tmpl w:val="0504EBD0"/>
    <w:lvl w:ilvl="0">
      <w:start w:val="5"/>
      <w:numFmt w:val="decimal"/>
      <w:lvlText w:val="%1"/>
      <w:lvlJc w:val="left"/>
      <w:pPr>
        <w:ind w:left="360" w:hanging="360"/>
      </w:pPr>
      <w:rPr>
        <w:rFonts w:hint="default"/>
      </w:rPr>
    </w:lvl>
    <w:lvl w:ilvl="1">
      <w:start w:val="3"/>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2B6752EC"/>
    <w:multiLevelType w:val="multilevel"/>
    <w:tmpl w:val="0B8A1C2E"/>
    <w:lvl w:ilvl="0">
      <w:start w:val="1"/>
      <w:numFmt w:val="decimal"/>
      <w:lvlText w:val="%1."/>
      <w:lvlJc w:val="left"/>
      <w:pPr>
        <w:tabs>
          <w:tab w:val="num" w:pos="720"/>
        </w:tabs>
        <w:ind w:left="720" w:hanging="360"/>
      </w:pPr>
      <w:rPr>
        <w:rFonts w:hint="default"/>
        <w:sz w:val="22"/>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5" w15:restartNumberingAfterBreak="0">
    <w:nsid w:val="2ECC0596"/>
    <w:multiLevelType w:val="hybridMultilevel"/>
    <w:tmpl w:val="8D7C405C"/>
    <w:lvl w:ilvl="0" w:tplc="FDB6B4E0">
      <w:start w:val="1"/>
      <w:numFmt w:val="upp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30BF4FF3"/>
    <w:multiLevelType w:val="hybridMultilevel"/>
    <w:tmpl w:val="BB88D89E"/>
    <w:lvl w:ilvl="0" w:tplc="E79E5E58">
      <w:start w:val="6"/>
      <w:numFmt w:val="decimal"/>
      <w:lvlText w:val="%1."/>
      <w:lvlJc w:val="left"/>
      <w:pPr>
        <w:tabs>
          <w:tab w:val="num" w:pos="360"/>
        </w:tabs>
        <w:ind w:left="340" w:hanging="34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7" w15:restartNumberingAfterBreak="0">
    <w:nsid w:val="34002BA0"/>
    <w:multiLevelType w:val="multilevel"/>
    <w:tmpl w:val="A260BDC4"/>
    <w:lvl w:ilvl="0">
      <w:start w:val="7"/>
      <w:numFmt w:val="decimal"/>
      <w:lvlText w:val="%1"/>
      <w:lvlJc w:val="left"/>
      <w:pPr>
        <w:tabs>
          <w:tab w:val="num" w:pos="600"/>
        </w:tabs>
        <w:ind w:left="600" w:hanging="600"/>
      </w:pPr>
      <w:rPr>
        <w:rFonts w:hint="default"/>
      </w:rPr>
    </w:lvl>
    <w:lvl w:ilvl="1">
      <w:start w:val="17"/>
      <w:numFmt w:val="decimal"/>
      <w:lvlText w:val="%1.%2"/>
      <w:lvlJc w:val="left"/>
      <w:pPr>
        <w:tabs>
          <w:tab w:val="num" w:pos="600"/>
        </w:tabs>
        <w:ind w:left="600" w:hanging="600"/>
      </w:pPr>
      <w:rPr>
        <w:rFonts w:hint="default"/>
      </w:rPr>
    </w:lvl>
    <w:lvl w:ilvl="2">
      <w:start w:val="3"/>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8" w15:restartNumberingAfterBreak="0">
    <w:nsid w:val="342F2FF1"/>
    <w:multiLevelType w:val="hybridMultilevel"/>
    <w:tmpl w:val="427629AA"/>
    <w:lvl w:ilvl="0" w:tplc="4810DA46">
      <w:start w:val="1"/>
      <w:numFmt w:val="upp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15:restartNumberingAfterBreak="0">
    <w:nsid w:val="37335854"/>
    <w:multiLevelType w:val="hybridMultilevel"/>
    <w:tmpl w:val="A5B24EE6"/>
    <w:lvl w:ilvl="0" w:tplc="8A30CA48">
      <w:start w:val="1"/>
      <w:numFmt w:val="bullet"/>
      <w:lvlText w:val=""/>
      <w:lvlJc w:val="left"/>
      <w:pPr>
        <w:tabs>
          <w:tab w:val="num" w:pos="1069"/>
        </w:tabs>
        <w:ind w:left="1069" w:hanging="360"/>
      </w:pPr>
      <w:rPr>
        <w:rFonts w:ascii="Wingdings 2" w:hAnsi="Wingdings 2"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8B41A9A"/>
    <w:multiLevelType w:val="hybridMultilevel"/>
    <w:tmpl w:val="BA9A2AE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3D663619"/>
    <w:multiLevelType w:val="singleLevel"/>
    <w:tmpl w:val="7FF41786"/>
    <w:lvl w:ilvl="0">
      <w:start w:val="2"/>
      <w:numFmt w:val="decimal"/>
      <w:lvlText w:val="%1."/>
      <w:lvlJc w:val="left"/>
      <w:pPr>
        <w:ind w:left="283" w:hanging="283"/>
      </w:pPr>
      <w:rPr>
        <w:rFonts w:hint="default"/>
        <w:b/>
      </w:rPr>
    </w:lvl>
  </w:abstractNum>
  <w:abstractNum w:abstractNumId="22" w15:restartNumberingAfterBreak="0">
    <w:nsid w:val="3E200277"/>
    <w:multiLevelType w:val="multilevel"/>
    <w:tmpl w:val="4CB4EB32"/>
    <w:lvl w:ilvl="0">
      <w:start w:val="1"/>
      <w:numFmt w:val="decimal"/>
      <w:lvlText w:val="%1"/>
      <w:lvlJc w:val="left"/>
      <w:pPr>
        <w:tabs>
          <w:tab w:val="num" w:pos="432"/>
        </w:tabs>
        <w:ind w:left="432" w:hanging="432"/>
      </w:pPr>
    </w:lvl>
    <w:lvl w:ilvl="1">
      <w:start w:val="1"/>
      <w:numFmt w:val="decimal"/>
      <w:lvlText w:val="%1.%2"/>
      <w:lvlJc w:val="left"/>
      <w:pPr>
        <w:tabs>
          <w:tab w:val="num" w:pos="756"/>
        </w:tabs>
        <w:ind w:left="75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3" w15:restartNumberingAfterBreak="0">
    <w:nsid w:val="402640AB"/>
    <w:multiLevelType w:val="hybridMultilevel"/>
    <w:tmpl w:val="D054C1E2"/>
    <w:lvl w:ilvl="0" w:tplc="82EAAA96">
      <w:start w:val="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6C06609"/>
    <w:multiLevelType w:val="hybridMultilevel"/>
    <w:tmpl w:val="0F64B3F6"/>
    <w:lvl w:ilvl="0" w:tplc="FCD2CDAE">
      <w:start w:val="1"/>
      <w:numFmt w:val="upperLetter"/>
      <w:lvlText w:val="%1."/>
      <w:lvlJc w:val="left"/>
      <w:pPr>
        <w:ind w:left="720" w:hanging="360"/>
      </w:pPr>
      <w:rPr>
        <w:rFonts w:hint="default"/>
        <w:b/>
        <w:sz w:val="22"/>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5" w15:restartNumberingAfterBreak="0">
    <w:nsid w:val="4E2B010C"/>
    <w:multiLevelType w:val="multilevel"/>
    <w:tmpl w:val="A90CAE4A"/>
    <w:lvl w:ilvl="0">
      <w:start w:val="7"/>
      <w:numFmt w:val="decimal"/>
      <w:lvlText w:val="%1"/>
      <w:lvlJc w:val="left"/>
      <w:pPr>
        <w:ind w:left="420" w:hanging="420"/>
      </w:pPr>
      <w:rPr>
        <w:rFonts w:hint="default"/>
      </w:rPr>
    </w:lvl>
    <w:lvl w:ilvl="1">
      <w:start w:val="12"/>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50F74735"/>
    <w:multiLevelType w:val="hybridMultilevel"/>
    <w:tmpl w:val="A4F826A0"/>
    <w:lvl w:ilvl="0" w:tplc="542C9590">
      <w:numFmt w:val="bullet"/>
      <w:lvlText w:val="-"/>
      <w:lvlJc w:val="left"/>
      <w:pPr>
        <w:ind w:left="720" w:hanging="360"/>
      </w:pPr>
      <w:rPr>
        <w:rFonts w:ascii="Arial" w:eastAsia="Times New Roman" w:hAnsi="Arial" w:cs="Arial" w:hint="default"/>
        <w:color w:val="auto"/>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C11533F"/>
    <w:multiLevelType w:val="multilevel"/>
    <w:tmpl w:val="ADB8FAE2"/>
    <w:lvl w:ilvl="0">
      <w:start w:val="7"/>
      <w:numFmt w:val="decimal"/>
      <w:lvlText w:val="%1"/>
      <w:lvlJc w:val="left"/>
      <w:pPr>
        <w:tabs>
          <w:tab w:val="num" w:pos="1140"/>
        </w:tabs>
        <w:ind w:left="1140" w:hanging="1140"/>
      </w:pPr>
      <w:rPr>
        <w:rFonts w:hint="default"/>
      </w:rPr>
    </w:lvl>
    <w:lvl w:ilvl="1">
      <w:start w:val="16"/>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8" w15:restartNumberingAfterBreak="0">
    <w:nsid w:val="5DD90F34"/>
    <w:multiLevelType w:val="multilevel"/>
    <w:tmpl w:val="C41E276A"/>
    <w:lvl w:ilvl="0">
      <w:start w:val="7"/>
      <w:numFmt w:val="decimal"/>
      <w:lvlText w:val="%1"/>
      <w:lvlJc w:val="left"/>
      <w:pPr>
        <w:ind w:left="600" w:hanging="600"/>
      </w:pPr>
      <w:rPr>
        <w:rFonts w:hint="default"/>
      </w:rPr>
    </w:lvl>
    <w:lvl w:ilvl="1">
      <w:start w:val="10"/>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9" w15:restartNumberingAfterBreak="0">
    <w:nsid w:val="69930680"/>
    <w:multiLevelType w:val="hybridMultilevel"/>
    <w:tmpl w:val="FFFC09F4"/>
    <w:lvl w:ilvl="0" w:tplc="53FC593E">
      <w:start w:val="1"/>
      <w:numFmt w:val="upp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0" w15:restartNumberingAfterBreak="0">
    <w:nsid w:val="6A214EAA"/>
    <w:multiLevelType w:val="hybridMultilevel"/>
    <w:tmpl w:val="1B62E4D0"/>
    <w:lvl w:ilvl="0" w:tplc="5C3CFF5C">
      <w:start w:val="1"/>
      <w:numFmt w:val="bullet"/>
      <w:lvlText w:val="-"/>
      <w:lvlJc w:val="left"/>
      <w:pPr>
        <w:ind w:left="405" w:hanging="360"/>
      </w:pPr>
      <w:rPr>
        <w:rFonts w:ascii="Times New Roman" w:eastAsia="Times New Roman" w:hAnsi="Times New Roman" w:cs="Times New Roman" w:hint="default"/>
      </w:rPr>
    </w:lvl>
    <w:lvl w:ilvl="1" w:tplc="04070003" w:tentative="1">
      <w:start w:val="1"/>
      <w:numFmt w:val="bullet"/>
      <w:lvlText w:val="o"/>
      <w:lvlJc w:val="left"/>
      <w:pPr>
        <w:ind w:left="1125" w:hanging="360"/>
      </w:pPr>
      <w:rPr>
        <w:rFonts w:ascii="Courier New" w:hAnsi="Courier New" w:cs="Courier New" w:hint="default"/>
      </w:rPr>
    </w:lvl>
    <w:lvl w:ilvl="2" w:tplc="04070005" w:tentative="1">
      <w:start w:val="1"/>
      <w:numFmt w:val="bullet"/>
      <w:lvlText w:val=""/>
      <w:lvlJc w:val="left"/>
      <w:pPr>
        <w:ind w:left="1845" w:hanging="360"/>
      </w:pPr>
      <w:rPr>
        <w:rFonts w:ascii="Wingdings" w:hAnsi="Wingdings" w:hint="default"/>
      </w:rPr>
    </w:lvl>
    <w:lvl w:ilvl="3" w:tplc="04070001" w:tentative="1">
      <w:start w:val="1"/>
      <w:numFmt w:val="bullet"/>
      <w:lvlText w:val=""/>
      <w:lvlJc w:val="left"/>
      <w:pPr>
        <w:ind w:left="2565" w:hanging="360"/>
      </w:pPr>
      <w:rPr>
        <w:rFonts w:ascii="Symbol" w:hAnsi="Symbol" w:hint="default"/>
      </w:rPr>
    </w:lvl>
    <w:lvl w:ilvl="4" w:tplc="04070003" w:tentative="1">
      <w:start w:val="1"/>
      <w:numFmt w:val="bullet"/>
      <w:lvlText w:val="o"/>
      <w:lvlJc w:val="left"/>
      <w:pPr>
        <w:ind w:left="3285" w:hanging="360"/>
      </w:pPr>
      <w:rPr>
        <w:rFonts w:ascii="Courier New" w:hAnsi="Courier New" w:cs="Courier New" w:hint="default"/>
      </w:rPr>
    </w:lvl>
    <w:lvl w:ilvl="5" w:tplc="04070005" w:tentative="1">
      <w:start w:val="1"/>
      <w:numFmt w:val="bullet"/>
      <w:lvlText w:val=""/>
      <w:lvlJc w:val="left"/>
      <w:pPr>
        <w:ind w:left="4005" w:hanging="360"/>
      </w:pPr>
      <w:rPr>
        <w:rFonts w:ascii="Wingdings" w:hAnsi="Wingdings" w:hint="default"/>
      </w:rPr>
    </w:lvl>
    <w:lvl w:ilvl="6" w:tplc="04070001" w:tentative="1">
      <w:start w:val="1"/>
      <w:numFmt w:val="bullet"/>
      <w:lvlText w:val=""/>
      <w:lvlJc w:val="left"/>
      <w:pPr>
        <w:ind w:left="4725" w:hanging="360"/>
      </w:pPr>
      <w:rPr>
        <w:rFonts w:ascii="Symbol" w:hAnsi="Symbol" w:hint="default"/>
      </w:rPr>
    </w:lvl>
    <w:lvl w:ilvl="7" w:tplc="04070003" w:tentative="1">
      <w:start w:val="1"/>
      <w:numFmt w:val="bullet"/>
      <w:lvlText w:val="o"/>
      <w:lvlJc w:val="left"/>
      <w:pPr>
        <w:ind w:left="5445" w:hanging="360"/>
      </w:pPr>
      <w:rPr>
        <w:rFonts w:ascii="Courier New" w:hAnsi="Courier New" w:cs="Courier New" w:hint="default"/>
      </w:rPr>
    </w:lvl>
    <w:lvl w:ilvl="8" w:tplc="04070005" w:tentative="1">
      <w:start w:val="1"/>
      <w:numFmt w:val="bullet"/>
      <w:lvlText w:val=""/>
      <w:lvlJc w:val="left"/>
      <w:pPr>
        <w:ind w:left="6165" w:hanging="360"/>
      </w:pPr>
      <w:rPr>
        <w:rFonts w:ascii="Wingdings" w:hAnsi="Wingdings" w:hint="default"/>
      </w:rPr>
    </w:lvl>
  </w:abstractNum>
  <w:abstractNum w:abstractNumId="31" w15:restartNumberingAfterBreak="0">
    <w:nsid w:val="71CE4A32"/>
    <w:multiLevelType w:val="hybridMultilevel"/>
    <w:tmpl w:val="244492BA"/>
    <w:lvl w:ilvl="0" w:tplc="124C3AF6">
      <w:start w:val="1"/>
      <w:numFmt w:val="bullet"/>
      <w:lvlText w:val=""/>
      <w:lvlJc w:val="left"/>
      <w:pPr>
        <w:tabs>
          <w:tab w:val="num" w:pos="1069"/>
        </w:tabs>
        <w:ind w:left="1069" w:hanging="360"/>
      </w:pPr>
      <w:rPr>
        <w:rFonts w:ascii="Wingdings 2" w:hAnsi="Wingdings 2" w:hint="default"/>
      </w:rPr>
    </w:lvl>
    <w:lvl w:ilvl="1" w:tplc="04070003" w:tentative="1">
      <w:start w:val="1"/>
      <w:numFmt w:val="bullet"/>
      <w:lvlText w:val="o"/>
      <w:lvlJc w:val="left"/>
      <w:pPr>
        <w:tabs>
          <w:tab w:val="num" w:pos="169"/>
        </w:tabs>
        <w:ind w:left="169" w:hanging="360"/>
      </w:pPr>
      <w:rPr>
        <w:rFonts w:ascii="Courier New" w:hAnsi="Courier New" w:hint="default"/>
      </w:rPr>
    </w:lvl>
    <w:lvl w:ilvl="2" w:tplc="04070005" w:tentative="1">
      <w:start w:val="1"/>
      <w:numFmt w:val="bullet"/>
      <w:lvlText w:val=""/>
      <w:lvlJc w:val="left"/>
      <w:pPr>
        <w:tabs>
          <w:tab w:val="num" w:pos="889"/>
        </w:tabs>
        <w:ind w:left="889" w:hanging="360"/>
      </w:pPr>
      <w:rPr>
        <w:rFonts w:ascii="Wingdings" w:hAnsi="Wingdings" w:hint="default"/>
      </w:rPr>
    </w:lvl>
    <w:lvl w:ilvl="3" w:tplc="04070001" w:tentative="1">
      <w:start w:val="1"/>
      <w:numFmt w:val="bullet"/>
      <w:lvlText w:val=""/>
      <w:lvlJc w:val="left"/>
      <w:pPr>
        <w:tabs>
          <w:tab w:val="num" w:pos="1609"/>
        </w:tabs>
        <w:ind w:left="1609" w:hanging="360"/>
      </w:pPr>
      <w:rPr>
        <w:rFonts w:ascii="Symbol" w:hAnsi="Symbol" w:hint="default"/>
      </w:rPr>
    </w:lvl>
    <w:lvl w:ilvl="4" w:tplc="04070003" w:tentative="1">
      <w:start w:val="1"/>
      <w:numFmt w:val="bullet"/>
      <w:lvlText w:val="o"/>
      <w:lvlJc w:val="left"/>
      <w:pPr>
        <w:tabs>
          <w:tab w:val="num" w:pos="2329"/>
        </w:tabs>
        <w:ind w:left="2329" w:hanging="360"/>
      </w:pPr>
      <w:rPr>
        <w:rFonts w:ascii="Courier New" w:hAnsi="Courier New" w:hint="default"/>
      </w:rPr>
    </w:lvl>
    <w:lvl w:ilvl="5" w:tplc="04070005" w:tentative="1">
      <w:start w:val="1"/>
      <w:numFmt w:val="bullet"/>
      <w:lvlText w:val=""/>
      <w:lvlJc w:val="left"/>
      <w:pPr>
        <w:tabs>
          <w:tab w:val="num" w:pos="3049"/>
        </w:tabs>
        <w:ind w:left="3049" w:hanging="360"/>
      </w:pPr>
      <w:rPr>
        <w:rFonts w:ascii="Wingdings" w:hAnsi="Wingdings" w:hint="default"/>
      </w:rPr>
    </w:lvl>
    <w:lvl w:ilvl="6" w:tplc="04070001" w:tentative="1">
      <w:start w:val="1"/>
      <w:numFmt w:val="bullet"/>
      <w:lvlText w:val=""/>
      <w:lvlJc w:val="left"/>
      <w:pPr>
        <w:tabs>
          <w:tab w:val="num" w:pos="3769"/>
        </w:tabs>
        <w:ind w:left="3769" w:hanging="360"/>
      </w:pPr>
      <w:rPr>
        <w:rFonts w:ascii="Symbol" w:hAnsi="Symbol" w:hint="default"/>
      </w:rPr>
    </w:lvl>
    <w:lvl w:ilvl="7" w:tplc="04070003" w:tentative="1">
      <w:start w:val="1"/>
      <w:numFmt w:val="bullet"/>
      <w:lvlText w:val="o"/>
      <w:lvlJc w:val="left"/>
      <w:pPr>
        <w:tabs>
          <w:tab w:val="num" w:pos="4489"/>
        </w:tabs>
        <w:ind w:left="4489" w:hanging="360"/>
      </w:pPr>
      <w:rPr>
        <w:rFonts w:ascii="Courier New" w:hAnsi="Courier New" w:hint="default"/>
      </w:rPr>
    </w:lvl>
    <w:lvl w:ilvl="8" w:tplc="04070005" w:tentative="1">
      <w:start w:val="1"/>
      <w:numFmt w:val="bullet"/>
      <w:lvlText w:val=""/>
      <w:lvlJc w:val="left"/>
      <w:pPr>
        <w:tabs>
          <w:tab w:val="num" w:pos="5209"/>
        </w:tabs>
        <w:ind w:left="5209" w:hanging="360"/>
      </w:pPr>
      <w:rPr>
        <w:rFonts w:ascii="Wingdings" w:hAnsi="Wingdings" w:hint="default"/>
      </w:rPr>
    </w:lvl>
  </w:abstractNum>
  <w:abstractNum w:abstractNumId="32" w15:restartNumberingAfterBreak="0">
    <w:nsid w:val="7CEC40DE"/>
    <w:multiLevelType w:val="hybridMultilevel"/>
    <w:tmpl w:val="D9563D1E"/>
    <w:lvl w:ilvl="0" w:tplc="D2B8795A">
      <w:start w:val="2"/>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7F1C3858"/>
    <w:multiLevelType w:val="hybridMultilevel"/>
    <w:tmpl w:val="6A106AB8"/>
    <w:lvl w:ilvl="0" w:tplc="A9B8655C">
      <w:start w:val="1"/>
      <w:numFmt w:val="decimal"/>
      <w:lvlText w:val="%1."/>
      <w:lvlJc w:val="left"/>
      <w:pPr>
        <w:tabs>
          <w:tab w:val="num" w:pos="360"/>
        </w:tabs>
        <w:ind w:left="340" w:hanging="34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num w:numId="1" w16cid:durableId="2002348697">
    <w:abstractNumId w:val="5"/>
  </w:num>
  <w:num w:numId="2" w16cid:durableId="1098646325">
    <w:abstractNumId w:val="17"/>
  </w:num>
  <w:num w:numId="3" w16cid:durableId="951478682">
    <w:abstractNumId w:val="27"/>
  </w:num>
  <w:num w:numId="4" w16cid:durableId="182592193">
    <w:abstractNumId w:val="23"/>
  </w:num>
  <w:num w:numId="5" w16cid:durableId="668093305">
    <w:abstractNumId w:val="12"/>
  </w:num>
  <w:num w:numId="6" w16cid:durableId="21249897">
    <w:abstractNumId w:val="31"/>
  </w:num>
  <w:num w:numId="7" w16cid:durableId="1671324881">
    <w:abstractNumId w:val="19"/>
  </w:num>
  <w:num w:numId="8" w16cid:durableId="879240401">
    <w:abstractNumId w:val="14"/>
  </w:num>
  <w:num w:numId="9" w16cid:durableId="1272517442">
    <w:abstractNumId w:val="29"/>
  </w:num>
  <w:num w:numId="10" w16cid:durableId="902717983">
    <w:abstractNumId w:val="30"/>
  </w:num>
  <w:num w:numId="11" w16cid:durableId="1338536297">
    <w:abstractNumId w:val="6"/>
  </w:num>
  <w:num w:numId="12" w16cid:durableId="528762107">
    <w:abstractNumId w:val="8"/>
  </w:num>
  <w:num w:numId="13" w16cid:durableId="875238587">
    <w:abstractNumId w:val="4"/>
  </w:num>
  <w:num w:numId="14" w16cid:durableId="731929015">
    <w:abstractNumId w:val="9"/>
  </w:num>
  <w:num w:numId="15" w16cid:durableId="906458176">
    <w:abstractNumId w:val="11"/>
  </w:num>
  <w:num w:numId="16" w16cid:durableId="1280724597">
    <w:abstractNumId w:val="10"/>
  </w:num>
  <w:num w:numId="17" w16cid:durableId="2096898786">
    <w:abstractNumId w:val="1"/>
  </w:num>
  <w:num w:numId="18" w16cid:durableId="446391859">
    <w:abstractNumId w:val="28"/>
  </w:num>
  <w:num w:numId="19" w16cid:durableId="846867009">
    <w:abstractNumId w:val="20"/>
  </w:num>
  <w:num w:numId="20" w16cid:durableId="1394962829">
    <w:abstractNumId w:val="15"/>
  </w:num>
  <w:num w:numId="21" w16cid:durableId="7827997">
    <w:abstractNumId w:val="24"/>
  </w:num>
  <w:num w:numId="22" w16cid:durableId="1419985562">
    <w:abstractNumId w:val="2"/>
  </w:num>
  <w:num w:numId="23" w16cid:durableId="1769347608">
    <w:abstractNumId w:val="18"/>
  </w:num>
  <w:num w:numId="24" w16cid:durableId="1588613971">
    <w:abstractNumId w:val="21"/>
  </w:num>
  <w:num w:numId="25" w16cid:durableId="454327979">
    <w:abstractNumId w:val="33"/>
  </w:num>
  <w:num w:numId="26" w16cid:durableId="1642343409">
    <w:abstractNumId w:val="16"/>
  </w:num>
  <w:num w:numId="27" w16cid:durableId="1529678987">
    <w:abstractNumId w:val="0"/>
  </w:num>
  <w:num w:numId="28" w16cid:durableId="2007320726">
    <w:abstractNumId w:val="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11050934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143427516">
    <w:abstractNumId w:val="7"/>
  </w:num>
  <w:num w:numId="31" w16cid:durableId="1839032206">
    <w:abstractNumId w:val="32"/>
  </w:num>
  <w:num w:numId="32" w16cid:durableId="476538151">
    <w:abstractNumId w:val="25"/>
  </w:num>
  <w:num w:numId="33" w16cid:durableId="1936670532">
    <w:abstractNumId w:val="13"/>
  </w:num>
  <w:num w:numId="34" w16cid:durableId="364332687">
    <w:abstractNumId w:val="26"/>
  </w:num>
  <w:num w:numId="35" w16cid:durableId="1340963792">
    <w:abstractNumId w:val="3"/>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intFractionalCharacterWidth/>
  <w:proofState w:spelling="clean" w:grammar="clean"/>
  <w:attachedTemplate r:id="rId1"/>
  <w:defaultTabStop w:val="567"/>
  <w:autoHyphenation/>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76B1F"/>
    <w:rsid w:val="000022CC"/>
    <w:rsid w:val="000042D0"/>
    <w:rsid w:val="00006657"/>
    <w:rsid w:val="000076C5"/>
    <w:rsid w:val="00010AD9"/>
    <w:rsid w:val="00010C1B"/>
    <w:rsid w:val="00010C5F"/>
    <w:rsid w:val="00016458"/>
    <w:rsid w:val="000172C1"/>
    <w:rsid w:val="00017A4B"/>
    <w:rsid w:val="00021536"/>
    <w:rsid w:val="000257F0"/>
    <w:rsid w:val="00026D7D"/>
    <w:rsid w:val="0003009F"/>
    <w:rsid w:val="00030660"/>
    <w:rsid w:val="000334C8"/>
    <w:rsid w:val="0003597D"/>
    <w:rsid w:val="00036F94"/>
    <w:rsid w:val="000436EB"/>
    <w:rsid w:val="000470E6"/>
    <w:rsid w:val="0005120A"/>
    <w:rsid w:val="00052729"/>
    <w:rsid w:val="00054FCD"/>
    <w:rsid w:val="00055130"/>
    <w:rsid w:val="0005573F"/>
    <w:rsid w:val="00055E1C"/>
    <w:rsid w:val="0005690D"/>
    <w:rsid w:val="000571C3"/>
    <w:rsid w:val="000614D8"/>
    <w:rsid w:val="00061968"/>
    <w:rsid w:val="00062C7A"/>
    <w:rsid w:val="00071617"/>
    <w:rsid w:val="0007344A"/>
    <w:rsid w:val="00073F44"/>
    <w:rsid w:val="00074D7B"/>
    <w:rsid w:val="000755C7"/>
    <w:rsid w:val="000778F4"/>
    <w:rsid w:val="00081502"/>
    <w:rsid w:val="00081BF8"/>
    <w:rsid w:val="00085420"/>
    <w:rsid w:val="00086D01"/>
    <w:rsid w:val="000A0788"/>
    <w:rsid w:val="000A110D"/>
    <w:rsid w:val="000A3DB4"/>
    <w:rsid w:val="000A3F35"/>
    <w:rsid w:val="000B081D"/>
    <w:rsid w:val="000B2CF6"/>
    <w:rsid w:val="000B2DAF"/>
    <w:rsid w:val="000C1CA4"/>
    <w:rsid w:val="000C2626"/>
    <w:rsid w:val="000C2920"/>
    <w:rsid w:val="000C6154"/>
    <w:rsid w:val="000C6334"/>
    <w:rsid w:val="000C658A"/>
    <w:rsid w:val="000D522F"/>
    <w:rsid w:val="000D5F4A"/>
    <w:rsid w:val="000E0345"/>
    <w:rsid w:val="000E1870"/>
    <w:rsid w:val="000E3EC5"/>
    <w:rsid w:val="000E439B"/>
    <w:rsid w:val="000E5A4E"/>
    <w:rsid w:val="000E703F"/>
    <w:rsid w:val="000F2398"/>
    <w:rsid w:val="000F3DD4"/>
    <w:rsid w:val="000F7080"/>
    <w:rsid w:val="001007CB"/>
    <w:rsid w:val="001014A6"/>
    <w:rsid w:val="0010346C"/>
    <w:rsid w:val="001034FD"/>
    <w:rsid w:val="001044E4"/>
    <w:rsid w:val="00104E91"/>
    <w:rsid w:val="0011060A"/>
    <w:rsid w:val="00111B5C"/>
    <w:rsid w:val="0011264B"/>
    <w:rsid w:val="00115408"/>
    <w:rsid w:val="001157B1"/>
    <w:rsid w:val="001202CE"/>
    <w:rsid w:val="00123CCA"/>
    <w:rsid w:val="0012576A"/>
    <w:rsid w:val="0012576F"/>
    <w:rsid w:val="00126180"/>
    <w:rsid w:val="00127417"/>
    <w:rsid w:val="00130FFF"/>
    <w:rsid w:val="00131574"/>
    <w:rsid w:val="00134C62"/>
    <w:rsid w:val="001352B0"/>
    <w:rsid w:val="00135F00"/>
    <w:rsid w:val="00135F92"/>
    <w:rsid w:val="001367A8"/>
    <w:rsid w:val="00137704"/>
    <w:rsid w:val="001434BC"/>
    <w:rsid w:val="00144CAD"/>
    <w:rsid w:val="00144EBA"/>
    <w:rsid w:val="00146AA8"/>
    <w:rsid w:val="00147AD4"/>
    <w:rsid w:val="0015305A"/>
    <w:rsid w:val="001572E0"/>
    <w:rsid w:val="00157ACA"/>
    <w:rsid w:val="001618D7"/>
    <w:rsid w:val="0016428A"/>
    <w:rsid w:val="00167871"/>
    <w:rsid w:val="00172D08"/>
    <w:rsid w:val="0017367D"/>
    <w:rsid w:val="001740B5"/>
    <w:rsid w:val="00181105"/>
    <w:rsid w:val="001814CA"/>
    <w:rsid w:val="0018191A"/>
    <w:rsid w:val="001829F1"/>
    <w:rsid w:val="00184DE2"/>
    <w:rsid w:val="00190D92"/>
    <w:rsid w:val="001954AD"/>
    <w:rsid w:val="00196B6A"/>
    <w:rsid w:val="001970A1"/>
    <w:rsid w:val="001A0370"/>
    <w:rsid w:val="001A1288"/>
    <w:rsid w:val="001A27BF"/>
    <w:rsid w:val="001A5349"/>
    <w:rsid w:val="001B00EC"/>
    <w:rsid w:val="001B0B3D"/>
    <w:rsid w:val="001B3617"/>
    <w:rsid w:val="001B4B30"/>
    <w:rsid w:val="001B5DBD"/>
    <w:rsid w:val="001B76CA"/>
    <w:rsid w:val="001C1D64"/>
    <w:rsid w:val="001C2B38"/>
    <w:rsid w:val="001C3198"/>
    <w:rsid w:val="001C6CB4"/>
    <w:rsid w:val="001D5A02"/>
    <w:rsid w:val="001D6CAB"/>
    <w:rsid w:val="001E0BD6"/>
    <w:rsid w:val="001E2847"/>
    <w:rsid w:val="001E28DC"/>
    <w:rsid w:val="001E2F4B"/>
    <w:rsid w:val="001E7DC6"/>
    <w:rsid w:val="001F270D"/>
    <w:rsid w:val="001F310E"/>
    <w:rsid w:val="001F60D7"/>
    <w:rsid w:val="001F6ACD"/>
    <w:rsid w:val="001F7B64"/>
    <w:rsid w:val="001F7E7D"/>
    <w:rsid w:val="001F7F2A"/>
    <w:rsid w:val="00200C05"/>
    <w:rsid w:val="00202075"/>
    <w:rsid w:val="00203242"/>
    <w:rsid w:val="00203660"/>
    <w:rsid w:val="002076FC"/>
    <w:rsid w:val="0021005A"/>
    <w:rsid w:val="002119FA"/>
    <w:rsid w:val="00212600"/>
    <w:rsid w:val="00213C68"/>
    <w:rsid w:val="00217804"/>
    <w:rsid w:val="00220B8B"/>
    <w:rsid w:val="00220ECA"/>
    <w:rsid w:val="00221027"/>
    <w:rsid w:val="002219CB"/>
    <w:rsid w:val="00223AA0"/>
    <w:rsid w:val="0022658D"/>
    <w:rsid w:val="00226E6D"/>
    <w:rsid w:val="00227246"/>
    <w:rsid w:val="0023043F"/>
    <w:rsid w:val="00230516"/>
    <w:rsid w:val="002306B3"/>
    <w:rsid w:val="00231287"/>
    <w:rsid w:val="00233503"/>
    <w:rsid w:val="00235C6C"/>
    <w:rsid w:val="002416C5"/>
    <w:rsid w:val="00251BC2"/>
    <w:rsid w:val="002563F6"/>
    <w:rsid w:val="0026169A"/>
    <w:rsid w:val="00267BE6"/>
    <w:rsid w:val="00273579"/>
    <w:rsid w:val="002768E6"/>
    <w:rsid w:val="0028329D"/>
    <w:rsid w:val="00290BC5"/>
    <w:rsid w:val="002A3E47"/>
    <w:rsid w:val="002A463F"/>
    <w:rsid w:val="002A6F29"/>
    <w:rsid w:val="002A75EA"/>
    <w:rsid w:val="002B2BC9"/>
    <w:rsid w:val="002B4CC0"/>
    <w:rsid w:val="002B7240"/>
    <w:rsid w:val="002C0AF6"/>
    <w:rsid w:val="002C38DB"/>
    <w:rsid w:val="002C3FD9"/>
    <w:rsid w:val="002C41FB"/>
    <w:rsid w:val="002C4695"/>
    <w:rsid w:val="002C5541"/>
    <w:rsid w:val="002C6EC3"/>
    <w:rsid w:val="002C7775"/>
    <w:rsid w:val="002D7936"/>
    <w:rsid w:val="002D7DEF"/>
    <w:rsid w:val="002E1467"/>
    <w:rsid w:val="002E1C9A"/>
    <w:rsid w:val="002E7540"/>
    <w:rsid w:val="003000F6"/>
    <w:rsid w:val="003024F7"/>
    <w:rsid w:val="00302BA3"/>
    <w:rsid w:val="00302CDE"/>
    <w:rsid w:val="00303BAC"/>
    <w:rsid w:val="0031186C"/>
    <w:rsid w:val="003129AF"/>
    <w:rsid w:val="00322420"/>
    <w:rsid w:val="003227F3"/>
    <w:rsid w:val="00323992"/>
    <w:rsid w:val="00324B1B"/>
    <w:rsid w:val="003260AB"/>
    <w:rsid w:val="00331CC9"/>
    <w:rsid w:val="003339FC"/>
    <w:rsid w:val="00337DCF"/>
    <w:rsid w:val="003410D4"/>
    <w:rsid w:val="003416D8"/>
    <w:rsid w:val="00345C10"/>
    <w:rsid w:val="003479FD"/>
    <w:rsid w:val="00347BD4"/>
    <w:rsid w:val="00347F5B"/>
    <w:rsid w:val="00353501"/>
    <w:rsid w:val="00357A5C"/>
    <w:rsid w:val="0036304F"/>
    <w:rsid w:val="00371E4C"/>
    <w:rsid w:val="003733E0"/>
    <w:rsid w:val="00374802"/>
    <w:rsid w:val="00374BFC"/>
    <w:rsid w:val="00376F2F"/>
    <w:rsid w:val="00381BAD"/>
    <w:rsid w:val="00382260"/>
    <w:rsid w:val="00385059"/>
    <w:rsid w:val="00386220"/>
    <w:rsid w:val="003878B9"/>
    <w:rsid w:val="00390AD5"/>
    <w:rsid w:val="00391E83"/>
    <w:rsid w:val="00397100"/>
    <w:rsid w:val="003A2139"/>
    <w:rsid w:val="003A49CB"/>
    <w:rsid w:val="003A5DBE"/>
    <w:rsid w:val="003A683E"/>
    <w:rsid w:val="003A6A75"/>
    <w:rsid w:val="003B0815"/>
    <w:rsid w:val="003B139B"/>
    <w:rsid w:val="003B3073"/>
    <w:rsid w:val="003B63F9"/>
    <w:rsid w:val="003B7C5F"/>
    <w:rsid w:val="003C0074"/>
    <w:rsid w:val="003C4E7A"/>
    <w:rsid w:val="003D0D5A"/>
    <w:rsid w:val="003D66F2"/>
    <w:rsid w:val="003D6708"/>
    <w:rsid w:val="003E16E1"/>
    <w:rsid w:val="003E5E33"/>
    <w:rsid w:val="003F1481"/>
    <w:rsid w:val="003F7E43"/>
    <w:rsid w:val="00401A68"/>
    <w:rsid w:val="00402EE8"/>
    <w:rsid w:val="00403D7F"/>
    <w:rsid w:val="00404AE6"/>
    <w:rsid w:val="00405F6C"/>
    <w:rsid w:val="00412492"/>
    <w:rsid w:val="00416840"/>
    <w:rsid w:val="00417DF8"/>
    <w:rsid w:val="00420181"/>
    <w:rsid w:val="004211EF"/>
    <w:rsid w:val="004215AA"/>
    <w:rsid w:val="00422A7C"/>
    <w:rsid w:val="004319AA"/>
    <w:rsid w:val="0043256E"/>
    <w:rsid w:val="00436189"/>
    <w:rsid w:val="0044014B"/>
    <w:rsid w:val="00442018"/>
    <w:rsid w:val="00443EDD"/>
    <w:rsid w:val="004465AA"/>
    <w:rsid w:val="00452956"/>
    <w:rsid w:val="0045413C"/>
    <w:rsid w:val="00461FD2"/>
    <w:rsid w:val="004621AC"/>
    <w:rsid w:val="00463E50"/>
    <w:rsid w:val="00464436"/>
    <w:rsid w:val="0046456F"/>
    <w:rsid w:val="00467476"/>
    <w:rsid w:val="00472B5A"/>
    <w:rsid w:val="00472CB6"/>
    <w:rsid w:val="00473451"/>
    <w:rsid w:val="004757CF"/>
    <w:rsid w:val="00475FD0"/>
    <w:rsid w:val="00476A30"/>
    <w:rsid w:val="004842A8"/>
    <w:rsid w:val="004842FB"/>
    <w:rsid w:val="00485FB2"/>
    <w:rsid w:val="004862D1"/>
    <w:rsid w:val="004913D1"/>
    <w:rsid w:val="00491FD7"/>
    <w:rsid w:val="004923A9"/>
    <w:rsid w:val="0049394B"/>
    <w:rsid w:val="004978B9"/>
    <w:rsid w:val="004A0B79"/>
    <w:rsid w:val="004A2128"/>
    <w:rsid w:val="004A6F20"/>
    <w:rsid w:val="004B1DE2"/>
    <w:rsid w:val="004B6128"/>
    <w:rsid w:val="004B7B54"/>
    <w:rsid w:val="004C3A51"/>
    <w:rsid w:val="004C4694"/>
    <w:rsid w:val="004C5715"/>
    <w:rsid w:val="004C6DE5"/>
    <w:rsid w:val="004D6F69"/>
    <w:rsid w:val="004E108C"/>
    <w:rsid w:val="004E2F22"/>
    <w:rsid w:val="004E4371"/>
    <w:rsid w:val="004E661C"/>
    <w:rsid w:val="004F131A"/>
    <w:rsid w:val="004F7237"/>
    <w:rsid w:val="0050224F"/>
    <w:rsid w:val="005028E3"/>
    <w:rsid w:val="005049F0"/>
    <w:rsid w:val="005065F0"/>
    <w:rsid w:val="005074E9"/>
    <w:rsid w:val="00507976"/>
    <w:rsid w:val="00510014"/>
    <w:rsid w:val="00511034"/>
    <w:rsid w:val="00513ACF"/>
    <w:rsid w:val="00514B99"/>
    <w:rsid w:val="00530E53"/>
    <w:rsid w:val="0053519D"/>
    <w:rsid w:val="0053748A"/>
    <w:rsid w:val="0053757E"/>
    <w:rsid w:val="005379C3"/>
    <w:rsid w:val="00537BE9"/>
    <w:rsid w:val="0054107D"/>
    <w:rsid w:val="00551718"/>
    <w:rsid w:val="00552E8D"/>
    <w:rsid w:val="005537D8"/>
    <w:rsid w:val="00553B8A"/>
    <w:rsid w:val="00554C6E"/>
    <w:rsid w:val="005609A8"/>
    <w:rsid w:val="00561031"/>
    <w:rsid w:val="00562F3A"/>
    <w:rsid w:val="00563677"/>
    <w:rsid w:val="005704A2"/>
    <w:rsid w:val="00571ED3"/>
    <w:rsid w:val="00576F99"/>
    <w:rsid w:val="00582E1D"/>
    <w:rsid w:val="00583CD8"/>
    <w:rsid w:val="0058420B"/>
    <w:rsid w:val="0058487F"/>
    <w:rsid w:val="0058687C"/>
    <w:rsid w:val="00591064"/>
    <w:rsid w:val="0059128C"/>
    <w:rsid w:val="0059356D"/>
    <w:rsid w:val="005943E3"/>
    <w:rsid w:val="00595DFA"/>
    <w:rsid w:val="0059643E"/>
    <w:rsid w:val="005971A4"/>
    <w:rsid w:val="005A0149"/>
    <w:rsid w:val="005A01A5"/>
    <w:rsid w:val="005A0CB5"/>
    <w:rsid w:val="005A276F"/>
    <w:rsid w:val="005A4360"/>
    <w:rsid w:val="005A782C"/>
    <w:rsid w:val="005B4E1B"/>
    <w:rsid w:val="005B5A02"/>
    <w:rsid w:val="005C0AB5"/>
    <w:rsid w:val="005C1993"/>
    <w:rsid w:val="005C1AE6"/>
    <w:rsid w:val="005C3B71"/>
    <w:rsid w:val="005C7C72"/>
    <w:rsid w:val="005D0563"/>
    <w:rsid w:val="005D0AA2"/>
    <w:rsid w:val="005D1860"/>
    <w:rsid w:val="005D2523"/>
    <w:rsid w:val="005D3B39"/>
    <w:rsid w:val="005D57D4"/>
    <w:rsid w:val="005E2EAF"/>
    <w:rsid w:val="005E38D1"/>
    <w:rsid w:val="005E3EF4"/>
    <w:rsid w:val="005E48FC"/>
    <w:rsid w:val="005E5A51"/>
    <w:rsid w:val="005E786D"/>
    <w:rsid w:val="005E7D02"/>
    <w:rsid w:val="005F3607"/>
    <w:rsid w:val="005F7022"/>
    <w:rsid w:val="00602D18"/>
    <w:rsid w:val="006061E0"/>
    <w:rsid w:val="0061012A"/>
    <w:rsid w:val="00611835"/>
    <w:rsid w:val="00613180"/>
    <w:rsid w:val="00622EE4"/>
    <w:rsid w:val="0062489D"/>
    <w:rsid w:val="00626E33"/>
    <w:rsid w:val="00630E49"/>
    <w:rsid w:val="0063350A"/>
    <w:rsid w:val="00636EE5"/>
    <w:rsid w:val="00637E97"/>
    <w:rsid w:val="00637EB1"/>
    <w:rsid w:val="006403C2"/>
    <w:rsid w:val="006425F8"/>
    <w:rsid w:val="00645CC0"/>
    <w:rsid w:val="0064683D"/>
    <w:rsid w:val="00647000"/>
    <w:rsid w:val="006471BE"/>
    <w:rsid w:val="006528D4"/>
    <w:rsid w:val="006528F5"/>
    <w:rsid w:val="00652C1D"/>
    <w:rsid w:val="00653872"/>
    <w:rsid w:val="006561D3"/>
    <w:rsid w:val="00662EB7"/>
    <w:rsid w:val="006656DB"/>
    <w:rsid w:val="00665774"/>
    <w:rsid w:val="0066633A"/>
    <w:rsid w:val="006663D4"/>
    <w:rsid w:val="006705D6"/>
    <w:rsid w:val="006729D5"/>
    <w:rsid w:val="00672AB5"/>
    <w:rsid w:val="0067304A"/>
    <w:rsid w:val="00674D24"/>
    <w:rsid w:val="006763F7"/>
    <w:rsid w:val="00677A9E"/>
    <w:rsid w:val="00677FF8"/>
    <w:rsid w:val="00680AA7"/>
    <w:rsid w:val="00683557"/>
    <w:rsid w:val="0068407A"/>
    <w:rsid w:val="006850AF"/>
    <w:rsid w:val="006854E2"/>
    <w:rsid w:val="00692702"/>
    <w:rsid w:val="00693974"/>
    <w:rsid w:val="00693B63"/>
    <w:rsid w:val="006A044C"/>
    <w:rsid w:val="006A080E"/>
    <w:rsid w:val="006A0F0F"/>
    <w:rsid w:val="006A2077"/>
    <w:rsid w:val="006A38AD"/>
    <w:rsid w:val="006A3CCD"/>
    <w:rsid w:val="006A5740"/>
    <w:rsid w:val="006A7B14"/>
    <w:rsid w:val="006B2E55"/>
    <w:rsid w:val="006B3402"/>
    <w:rsid w:val="006B5F3F"/>
    <w:rsid w:val="006C2CB8"/>
    <w:rsid w:val="006C36DE"/>
    <w:rsid w:val="006C50CF"/>
    <w:rsid w:val="006C5928"/>
    <w:rsid w:val="006C5E93"/>
    <w:rsid w:val="006C60A8"/>
    <w:rsid w:val="006C721C"/>
    <w:rsid w:val="006D33E0"/>
    <w:rsid w:val="006D7D23"/>
    <w:rsid w:val="006E091C"/>
    <w:rsid w:val="006E270F"/>
    <w:rsid w:val="006E4EEC"/>
    <w:rsid w:val="006E7E0C"/>
    <w:rsid w:val="006F0B32"/>
    <w:rsid w:val="006F2985"/>
    <w:rsid w:val="006F3D24"/>
    <w:rsid w:val="006F5D65"/>
    <w:rsid w:val="006F66A8"/>
    <w:rsid w:val="006F6EEA"/>
    <w:rsid w:val="006F733C"/>
    <w:rsid w:val="006F7C4E"/>
    <w:rsid w:val="00700C63"/>
    <w:rsid w:val="0070320D"/>
    <w:rsid w:val="0070386D"/>
    <w:rsid w:val="00707761"/>
    <w:rsid w:val="00710B23"/>
    <w:rsid w:val="007120F0"/>
    <w:rsid w:val="007216D3"/>
    <w:rsid w:val="00722B8E"/>
    <w:rsid w:val="007271FE"/>
    <w:rsid w:val="0073400B"/>
    <w:rsid w:val="00734019"/>
    <w:rsid w:val="00734B31"/>
    <w:rsid w:val="00734E1B"/>
    <w:rsid w:val="00735587"/>
    <w:rsid w:val="0073603B"/>
    <w:rsid w:val="00737EF7"/>
    <w:rsid w:val="007403A7"/>
    <w:rsid w:val="00740CA2"/>
    <w:rsid w:val="00743CD0"/>
    <w:rsid w:val="00745CC8"/>
    <w:rsid w:val="00753A42"/>
    <w:rsid w:val="00754868"/>
    <w:rsid w:val="00755724"/>
    <w:rsid w:val="007561CB"/>
    <w:rsid w:val="00763C46"/>
    <w:rsid w:val="00764F74"/>
    <w:rsid w:val="007653C2"/>
    <w:rsid w:val="00765528"/>
    <w:rsid w:val="0076636A"/>
    <w:rsid w:val="00767431"/>
    <w:rsid w:val="00767D8A"/>
    <w:rsid w:val="00770B16"/>
    <w:rsid w:val="00771846"/>
    <w:rsid w:val="00774475"/>
    <w:rsid w:val="00775945"/>
    <w:rsid w:val="007811D8"/>
    <w:rsid w:val="007817CE"/>
    <w:rsid w:val="00784FCD"/>
    <w:rsid w:val="0078545D"/>
    <w:rsid w:val="00786EF3"/>
    <w:rsid w:val="00792F44"/>
    <w:rsid w:val="00793B10"/>
    <w:rsid w:val="00793D35"/>
    <w:rsid w:val="00794B2D"/>
    <w:rsid w:val="007A1DC5"/>
    <w:rsid w:val="007A32B3"/>
    <w:rsid w:val="007A5BD8"/>
    <w:rsid w:val="007A6253"/>
    <w:rsid w:val="007B006F"/>
    <w:rsid w:val="007B0647"/>
    <w:rsid w:val="007B26B5"/>
    <w:rsid w:val="007B394E"/>
    <w:rsid w:val="007B6D90"/>
    <w:rsid w:val="007B7076"/>
    <w:rsid w:val="007C0FCB"/>
    <w:rsid w:val="007C56C2"/>
    <w:rsid w:val="007C6E54"/>
    <w:rsid w:val="007C6E8C"/>
    <w:rsid w:val="007C784B"/>
    <w:rsid w:val="007D048E"/>
    <w:rsid w:val="007D0D5F"/>
    <w:rsid w:val="007D2052"/>
    <w:rsid w:val="007E0BC1"/>
    <w:rsid w:val="007E1530"/>
    <w:rsid w:val="007E3950"/>
    <w:rsid w:val="007E3BD0"/>
    <w:rsid w:val="007E3FD6"/>
    <w:rsid w:val="007E6CEC"/>
    <w:rsid w:val="007E6D59"/>
    <w:rsid w:val="007F05DD"/>
    <w:rsid w:val="007F4C3F"/>
    <w:rsid w:val="007F4ED1"/>
    <w:rsid w:val="007F7177"/>
    <w:rsid w:val="00801FBA"/>
    <w:rsid w:val="0080296A"/>
    <w:rsid w:val="00802C20"/>
    <w:rsid w:val="00804024"/>
    <w:rsid w:val="00804BBF"/>
    <w:rsid w:val="0080609B"/>
    <w:rsid w:val="00807EFA"/>
    <w:rsid w:val="008143AE"/>
    <w:rsid w:val="00814E7A"/>
    <w:rsid w:val="008152F4"/>
    <w:rsid w:val="00815701"/>
    <w:rsid w:val="0081706E"/>
    <w:rsid w:val="00823843"/>
    <w:rsid w:val="008270D8"/>
    <w:rsid w:val="008319E4"/>
    <w:rsid w:val="00833F60"/>
    <w:rsid w:val="008343ED"/>
    <w:rsid w:val="00841821"/>
    <w:rsid w:val="008421A8"/>
    <w:rsid w:val="008441D9"/>
    <w:rsid w:val="00845E30"/>
    <w:rsid w:val="008566A7"/>
    <w:rsid w:val="0085784E"/>
    <w:rsid w:val="00857B88"/>
    <w:rsid w:val="00861146"/>
    <w:rsid w:val="008656A9"/>
    <w:rsid w:val="00871DDA"/>
    <w:rsid w:val="00873F0D"/>
    <w:rsid w:val="00875D66"/>
    <w:rsid w:val="0087639D"/>
    <w:rsid w:val="00877685"/>
    <w:rsid w:val="00880E57"/>
    <w:rsid w:val="00883A82"/>
    <w:rsid w:val="008853B1"/>
    <w:rsid w:val="00891126"/>
    <w:rsid w:val="008920B7"/>
    <w:rsid w:val="00893BBE"/>
    <w:rsid w:val="008948C1"/>
    <w:rsid w:val="008A01AE"/>
    <w:rsid w:val="008A18AE"/>
    <w:rsid w:val="008A3DE5"/>
    <w:rsid w:val="008B0B9B"/>
    <w:rsid w:val="008B258A"/>
    <w:rsid w:val="008B3220"/>
    <w:rsid w:val="008B345F"/>
    <w:rsid w:val="008B3BAB"/>
    <w:rsid w:val="008B6D9B"/>
    <w:rsid w:val="008B6E67"/>
    <w:rsid w:val="008C3C72"/>
    <w:rsid w:val="008C3F20"/>
    <w:rsid w:val="008D4011"/>
    <w:rsid w:val="008D533C"/>
    <w:rsid w:val="008D5535"/>
    <w:rsid w:val="008D6E78"/>
    <w:rsid w:val="008D7B3C"/>
    <w:rsid w:val="008E09E2"/>
    <w:rsid w:val="008E453F"/>
    <w:rsid w:val="008E7840"/>
    <w:rsid w:val="008F1689"/>
    <w:rsid w:val="008F2ED4"/>
    <w:rsid w:val="00902876"/>
    <w:rsid w:val="009042AD"/>
    <w:rsid w:val="00905AE8"/>
    <w:rsid w:val="00911493"/>
    <w:rsid w:val="009114E8"/>
    <w:rsid w:val="00913908"/>
    <w:rsid w:val="0091599E"/>
    <w:rsid w:val="0091705F"/>
    <w:rsid w:val="00917968"/>
    <w:rsid w:val="00917E43"/>
    <w:rsid w:val="00923E7B"/>
    <w:rsid w:val="00923EB9"/>
    <w:rsid w:val="00924A9A"/>
    <w:rsid w:val="00924BBF"/>
    <w:rsid w:val="009266E5"/>
    <w:rsid w:val="00927D78"/>
    <w:rsid w:val="00941909"/>
    <w:rsid w:val="009500A6"/>
    <w:rsid w:val="00951D6D"/>
    <w:rsid w:val="009530DD"/>
    <w:rsid w:val="00956222"/>
    <w:rsid w:val="00956534"/>
    <w:rsid w:val="00957CAD"/>
    <w:rsid w:val="009604C6"/>
    <w:rsid w:val="009657CE"/>
    <w:rsid w:val="00966A43"/>
    <w:rsid w:val="0097055C"/>
    <w:rsid w:val="00975356"/>
    <w:rsid w:val="00981A86"/>
    <w:rsid w:val="00983570"/>
    <w:rsid w:val="00984C7F"/>
    <w:rsid w:val="009876F0"/>
    <w:rsid w:val="009915C1"/>
    <w:rsid w:val="009954C3"/>
    <w:rsid w:val="00997A05"/>
    <w:rsid w:val="009A103B"/>
    <w:rsid w:val="009A4343"/>
    <w:rsid w:val="009A7B77"/>
    <w:rsid w:val="009B0631"/>
    <w:rsid w:val="009B192C"/>
    <w:rsid w:val="009B4C7C"/>
    <w:rsid w:val="009B6605"/>
    <w:rsid w:val="009C0595"/>
    <w:rsid w:val="009C24D9"/>
    <w:rsid w:val="009C3ABB"/>
    <w:rsid w:val="009C4155"/>
    <w:rsid w:val="009C5A5D"/>
    <w:rsid w:val="009D1C96"/>
    <w:rsid w:val="009D2AE3"/>
    <w:rsid w:val="009D34F7"/>
    <w:rsid w:val="009D35AC"/>
    <w:rsid w:val="009D4F8B"/>
    <w:rsid w:val="009D51BD"/>
    <w:rsid w:val="009D6156"/>
    <w:rsid w:val="009D6FBE"/>
    <w:rsid w:val="009E1F8B"/>
    <w:rsid w:val="009E2EC2"/>
    <w:rsid w:val="009E4326"/>
    <w:rsid w:val="009E55C6"/>
    <w:rsid w:val="009E55D5"/>
    <w:rsid w:val="009E75D0"/>
    <w:rsid w:val="009F1A3B"/>
    <w:rsid w:val="009F1C3B"/>
    <w:rsid w:val="009F31DF"/>
    <w:rsid w:val="009F51C9"/>
    <w:rsid w:val="00A043F5"/>
    <w:rsid w:val="00A04777"/>
    <w:rsid w:val="00A06210"/>
    <w:rsid w:val="00A10879"/>
    <w:rsid w:val="00A10C04"/>
    <w:rsid w:val="00A11166"/>
    <w:rsid w:val="00A11979"/>
    <w:rsid w:val="00A1569C"/>
    <w:rsid w:val="00A15AD1"/>
    <w:rsid w:val="00A169DD"/>
    <w:rsid w:val="00A20100"/>
    <w:rsid w:val="00A21358"/>
    <w:rsid w:val="00A22BB7"/>
    <w:rsid w:val="00A22CE2"/>
    <w:rsid w:val="00A23EDA"/>
    <w:rsid w:val="00A2675E"/>
    <w:rsid w:val="00A27618"/>
    <w:rsid w:val="00A32780"/>
    <w:rsid w:val="00A33955"/>
    <w:rsid w:val="00A36575"/>
    <w:rsid w:val="00A50116"/>
    <w:rsid w:val="00A504D6"/>
    <w:rsid w:val="00A53CB0"/>
    <w:rsid w:val="00A5454C"/>
    <w:rsid w:val="00A56C83"/>
    <w:rsid w:val="00A5773F"/>
    <w:rsid w:val="00A6148D"/>
    <w:rsid w:val="00A629E4"/>
    <w:rsid w:val="00A648BE"/>
    <w:rsid w:val="00A67B4E"/>
    <w:rsid w:val="00A70C6C"/>
    <w:rsid w:val="00A718FF"/>
    <w:rsid w:val="00A71CBC"/>
    <w:rsid w:val="00A830FC"/>
    <w:rsid w:val="00A8318A"/>
    <w:rsid w:val="00A83FB9"/>
    <w:rsid w:val="00A876E7"/>
    <w:rsid w:val="00A879A9"/>
    <w:rsid w:val="00A9238C"/>
    <w:rsid w:val="00A94890"/>
    <w:rsid w:val="00AA2C05"/>
    <w:rsid w:val="00AA4658"/>
    <w:rsid w:val="00AA56B0"/>
    <w:rsid w:val="00AA6725"/>
    <w:rsid w:val="00AA6D67"/>
    <w:rsid w:val="00AA7778"/>
    <w:rsid w:val="00AB360C"/>
    <w:rsid w:val="00AB5412"/>
    <w:rsid w:val="00AB541A"/>
    <w:rsid w:val="00AB7D82"/>
    <w:rsid w:val="00AC1EE2"/>
    <w:rsid w:val="00AD0696"/>
    <w:rsid w:val="00AD2439"/>
    <w:rsid w:val="00AD5B04"/>
    <w:rsid w:val="00AE2788"/>
    <w:rsid w:val="00AE2DAE"/>
    <w:rsid w:val="00AE356B"/>
    <w:rsid w:val="00AE3623"/>
    <w:rsid w:val="00AE3F23"/>
    <w:rsid w:val="00AE4CB9"/>
    <w:rsid w:val="00AE727C"/>
    <w:rsid w:val="00AF70EC"/>
    <w:rsid w:val="00B028A2"/>
    <w:rsid w:val="00B03A1F"/>
    <w:rsid w:val="00B072F9"/>
    <w:rsid w:val="00B07DFA"/>
    <w:rsid w:val="00B1089A"/>
    <w:rsid w:val="00B1108E"/>
    <w:rsid w:val="00B11522"/>
    <w:rsid w:val="00B11C04"/>
    <w:rsid w:val="00B13AB1"/>
    <w:rsid w:val="00B14F3B"/>
    <w:rsid w:val="00B16172"/>
    <w:rsid w:val="00B221B7"/>
    <w:rsid w:val="00B22286"/>
    <w:rsid w:val="00B2255E"/>
    <w:rsid w:val="00B2275F"/>
    <w:rsid w:val="00B24123"/>
    <w:rsid w:val="00B2514F"/>
    <w:rsid w:val="00B25568"/>
    <w:rsid w:val="00B307D7"/>
    <w:rsid w:val="00B3087D"/>
    <w:rsid w:val="00B327D6"/>
    <w:rsid w:val="00B3407F"/>
    <w:rsid w:val="00B346A9"/>
    <w:rsid w:val="00B41DE9"/>
    <w:rsid w:val="00B428B9"/>
    <w:rsid w:val="00B448BE"/>
    <w:rsid w:val="00B4531A"/>
    <w:rsid w:val="00B45EE4"/>
    <w:rsid w:val="00B473AD"/>
    <w:rsid w:val="00B47F51"/>
    <w:rsid w:val="00B53A05"/>
    <w:rsid w:val="00B55B6F"/>
    <w:rsid w:val="00B62698"/>
    <w:rsid w:val="00B638B8"/>
    <w:rsid w:val="00B63D10"/>
    <w:rsid w:val="00B6456C"/>
    <w:rsid w:val="00B71764"/>
    <w:rsid w:val="00B71E28"/>
    <w:rsid w:val="00B731A1"/>
    <w:rsid w:val="00B732DD"/>
    <w:rsid w:val="00B75ADD"/>
    <w:rsid w:val="00B82AF7"/>
    <w:rsid w:val="00B91C2A"/>
    <w:rsid w:val="00B92C39"/>
    <w:rsid w:val="00B962B7"/>
    <w:rsid w:val="00B9671D"/>
    <w:rsid w:val="00BA1795"/>
    <w:rsid w:val="00BA3E0A"/>
    <w:rsid w:val="00BA43F0"/>
    <w:rsid w:val="00BA5F22"/>
    <w:rsid w:val="00BB0136"/>
    <w:rsid w:val="00BB05C4"/>
    <w:rsid w:val="00BB0876"/>
    <w:rsid w:val="00BB1D85"/>
    <w:rsid w:val="00BB2CE4"/>
    <w:rsid w:val="00BB3474"/>
    <w:rsid w:val="00BB4F5A"/>
    <w:rsid w:val="00BB555B"/>
    <w:rsid w:val="00BC271D"/>
    <w:rsid w:val="00BD2511"/>
    <w:rsid w:val="00BD2E04"/>
    <w:rsid w:val="00BD4037"/>
    <w:rsid w:val="00BE171E"/>
    <w:rsid w:val="00BE2346"/>
    <w:rsid w:val="00BE2BEB"/>
    <w:rsid w:val="00BE6405"/>
    <w:rsid w:val="00BE66E9"/>
    <w:rsid w:val="00BE7467"/>
    <w:rsid w:val="00BE7CD7"/>
    <w:rsid w:val="00BF0AFB"/>
    <w:rsid w:val="00BF199B"/>
    <w:rsid w:val="00BF29A0"/>
    <w:rsid w:val="00BF2C01"/>
    <w:rsid w:val="00BF5084"/>
    <w:rsid w:val="00BF763E"/>
    <w:rsid w:val="00BF7D04"/>
    <w:rsid w:val="00C002AA"/>
    <w:rsid w:val="00C029D0"/>
    <w:rsid w:val="00C04332"/>
    <w:rsid w:val="00C10D99"/>
    <w:rsid w:val="00C12852"/>
    <w:rsid w:val="00C1431C"/>
    <w:rsid w:val="00C16784"/>
    <w:rsid w:val="00C17959"/>
    <w:rsid w:val="00C22EE6"/>
    <w:rsid w:val="00C2389B"/>
    <w:rsid w:val="00C270B8"/>
    <w:rsid w:val="00C30A45"/>
    <w:rsid w:val="00C30C0B"/>
    <w:rsid w:val="00C31F8A"/>
    <w:rsid w:val="00C36B49"/>
    <w:rsid w:val="00C4234D"/>
    <w:rsid w:val="00C428EC"/>
    <w:rsid w:val="00C42B30"/>
    <w:rsid w:val="00C44978"/>
    <w:rsid w:val="00C46887"/>
    <w:rsid w:val="00C527AD"/>
    <w:rsid w:val="00C54B00"/>
    <w:rsid w:val="00C552BB"/>
    <w:rsid w:val="00C64ACC"/>
    <w:rsid w:val="00C66CE2"/>
    <w:rsid w:val="00C67125"/>
    <w:rsid w:val="00C67A35"/>
    <w:rsid w:val="00C700DC"/>
    <w:rsid w:val="00C7179C"/>
    <w:rsid w:val="00C71E21"/>
    <w:rsid w:val="00C72ABA"/>
    <w:rsid w:val="00C739D8"/>
    <w:rsid w:val="00C82EF0"/>
    <w:rsid w:val="00C8353C"/>
    <w:rsid w:val="00C836D5"/>
    <w:rsid w:val="00C8588A"/>
    <w:rsid w:val="00C86CA1"/>
    <w:rsid w:val="00C86FB0"/>
    <w:rsid w:val="00C91C66"/>
    <w:rsid w:val="00C929A8"/>
    <w:rsid w:val="00C92C86"/>
    <w:rsid w:val="00C9790F"/>
    <w:rsid w:val="00CA1D41"/>
    <w:rsid w:val="00CA2F9E"/>
    <w:rsid w:val="00CA372D"/>
    <w:rsid w:val="00CC2C6E"/>
    <w:rsid w:val="00CC6B96"/>
    <w:rsid w:val="00CD18EB"/>
    <w:rsid w:val="00CD3A3F"/>
    <w:rsid w:val="00CD701C"/>
    <w:rsid w:val="00CE5302"/>
    <w:rsid w:val="00CF184F"/>
    <w:rsid w:val="00CF2215"/>
    <w:rsid w:val="00CF4FFD"/>
    <w:rsid w:val="00CF5440"/>
    <w:rsid w:val="00CF5A83"/>
    <w:rsid w:val="00CF6AE6"/>
    <w:rsid w:val="00D004D4"/>
    <w:rsid w:val="00D03A24"/>
    <w:rsid w:val="00D0600F"/>
    <w:rsid w:val="00D12292"/>
    <w:rsid w:val="00D12F53"/>
    <w:rsid w:val="00D20F3E"/>
    <w:rsid w:val="00D23295"/>
    <w:rsid w:val="00D2334B"/>
    <w:rsid w:val="00D26427"/>
    <w:rsid w:val="00D2645B"/>
    <w:rsid w:val="00D26EA2"/>
    <w:rsid w:val="00D310DC"/>
    <w:rsid w:val="00D3283A"/>
    <w:rsid w:val="00D35F6B"/>
    <w:rsid w:val="00D3749F"/>
    <w:rsid w:val="00D37B99"/>
    <w:rsid w:val="00D41628"/>
    <w:rsid w:val="00D41652"/>
    <w:rsid w:val="00D42A2A"/>
    <w:rsid w:val="00D42D8F"/>
    <w:rsid w:val="00D43CAB"/>
    <w:rsid w:val="00D47AE5"/>
    <w:rsid w:val="00D47F36"/>
    <w:rsid w:val="00D5052A"/>
    <w:rsid w:val="00D50935"/>
    <w:rsid w:val="00D51E1D"/>
    <w:rsid w:val="00D545AC"/>
    <w:rsid w:val="00D54B86"/>
    <w:rsid w:val="00D56450"/>
    <w:rsid w:val="00D568B1"/>
    <w:rsid w:val="00D56B9C"/>
    <w:rsid w:val="00D61E63"/>
    <w:rsid w:val="00D629B1"/>
    <w:rsid w:val="00D62CCF"/>
    <w:rsid w:val="00D636F0"/>
    <w:rsid w:val="00D63997"/>
    <w:rsid w:val="00D70CD4"/>
    <w:rsid w:val="00D70FC8"/>
    <w:rsid w:val="00D72FF5"/>
    <w:rsid w:val="00D74DB2"/>
    <w:rsid w:val="00D75C28"/>
    <w:rsid w:val="00D765A5"/>
    <w:rsid w:val="00D76B1F"/>
    <w:rsid w:val="00D770AA"/>
    <w:rsid w:val="00D8194F"/>
    <w:rsid w:val="00D859DE"/>
    <w:rsid w:val="00D86334"/>
    <w:rsid w:val="00D8756E"/>
    <w:rsid w:val="00D92C6D"/>
    <w:rsid w:val="00D92FFC"/>
    <w:rsid w:val="00D942E2"/>
    <w:rsid w:val="00D945EE"/>
    <w:rsid w:val="00D94F50"/>
    <w:rsid w:val="00D9746F"/>
    <w:rsid w:val="00DA415A"/>
    <w:rsid w:val="00DA53C8"/>
    <w:rsid w:val="00DA7969"/>
    <w:rsid w:val="00DB006C"/>
    <w:rsid w:val="00DB0244"/>
    <w:rsid w:val="00DB0433"/>
    <w:rsid w:val="00DB11BB"/>
    <w:rsid w:val="00DB5152"/>
    <w:rsid w:val="00DB69D8"/>
    <w:rsid w:val="00DC0C70"/>
    <w:rsid w:val="00DC126A"/>
    <w:rsid w:val="00DC1363"/>
    <w:rsid w:val="00DC16DE"/>
    <w:rsid w:val="00DC2C27"/>
    <w:rsid w:val="00DC2D75"/>
    <w:rsid w:val="00DC2EB0"/>
    <w:rsid w:val="00DC337F"/>
    <w:rsid w:val="00DC6F48"/>
    <w:rsid w:val="00DD540A"/>
    <w:rsid w:val="00DD73F8"/>
    <w:rsid w:val="00DE061F"/>
    <w:rsid w:val="00DE0DD4"/>
    <w:rsid w:val="00DE2FE5"/>
    <w:rsid w:val="00DE62B2"/>
    <w:rsid w:val="00DE64BB"/>
    <w:rsid w:val="00DE71BC"/>
    <w:rsid w:val="00DF2900"/>
    <w:rsid w:val="00DF5493"/>
    <w:rsid w:val="00DF6574"/>
    <w:rsid w:val="00E00A54"/>
    <w:rsid w:val="00E011A5"/>
    <w:rsid w:val="00E01547"/>
    <w:rsid w:val="00E01EFB"/>
    <w:rsid w:val="00E02042"/>
    <w:rsid w:val="00E059D1"/>
    <w:rsid w:val="00E05E24"/>
    <w:rsid w:val="00E06A63"/>
    <w:rsid w:val="00E11F0D"/>
    <w:rsid w:val="00E12939"/>
    <w:rsid w:val="00E2666E"/>
    <w:rsid w:val="00E27143"/>
    <w:rsid w:val="00E33B30"/>
    <w:rsid w:val="00E340FF"/>
    <w:rsid w:val="00E342E7"/>
    <w:rsid w:val="00E3798B"/>
    <w:rsid w:val="00E41EEE"/>
    <w:rsid w:val="00E46E45"/>
    <w:rsid w:val="00E50415"/>
    <w:rsid w:val="00E51188"/>
    <w:rsid w:val="00E52F81"/>
    <w:rsid w:val="00E54EAC"/>
    <w:rsid w:val="00E55723"/>
    <w:rsid w:val="00E5576C"/>
    <w:rsid w:val="00E55D58"/>
    <w:rsid w:val="00E57B4D"/>
    <w:rsid w:val="00E6163E"/>
    <w:rsid w:val="00E62449"/>
    <w:rsid w:val="00E6700E"/>
    <w:rsid w:val="00E71D15"/>
    <w:rsid w:val="00E761E9"/>
    <w:rsid w:val="00E776A2"/>
    <w:rsid w:val="00E8197D"/>
    <w:rsid w:val="00E81A08"/>
    <w:rsid w:val="00E83704"/>
    <w:rsid w:val="00E92144"/>
    <w:rsid w:val="00E929B1"/>
    <w:rsid w:val="00E96316"/>
    <w:rsid w:val="00EA13B6"/>
    <w:rsid w:val="00EA1B6F"/>
    <w:rsid w:val="00EA2643"/>
    <w:rsid w:val="00EA2786"/>
    <w:rsid w:val="00EA294F"/>
    <w:rsid w:val="00EA330E"/>
    <w:rsid w:val="00EB07B1"/>
    <w:rsid w:val="00EB319F"/>
    <w:rsid w:val="00EB4E5D"/>
    <w:rsid w:val="00EB5250"/>
    <w:rsid w:val="00EB580B"/>
    <w:rsid w:val="00EC2160"/>
    <w:rsid w:val="00ED5E2B"/>
    <w:rsid w:val="00ED6CE4"/>
    <w:rsid w:val="00ED6E7B"/>
    <w:rsid w:val="00ED7DA7"/>
    <w:rsid w:val="00EE39B5"/>
    <w:rsid w:val="00EE39C0"/>
    <w:rsid w:val="00EE3B6E"/>
    <w:rsid w:val="00EE5A49"/>
    <w:rsid w:val="00EE6BFA"/>
    <w:rsid w:val="00EF1186"/>
    <w:rsid w:val="00EF1ABA"/>
    <w:rsid w:val="00EF507D"/>
    <w:rsid w:val="00EF5899"/>
    <w:rsid w:val="00EF63B0"/>
    <w:rsid w:val="00EF7001"/>
    <w:rsid w:val="00F002DB"/>
    <w:rsid w:val="00F0097D"/>
    <w:rsid w:val="00F06353"/>
    <w:rsid w:val="00F069D4"/>
    <w:rsid w:val="00F073E2"/>
    <w:rsid w:val="00F079C0"/>
    <w:rsid w:val="00F154C5"/>
    <w:rsid w:val="00F1574A"/>
    <w:rsid w:val="00F17C03"/>
    <w:rsid w:val="00F20378"/>
    <w:rsid w:val="00F21CB1"/>
    <w:rsid w:val="00F24D7C"/>
    <w:rsid w:val="00F2744B"/>
    <w:rsid w:val="00F27911"/>
    <w:rsid w:val="00F27A3D"/>
    <w:rsid w:val="00F30462"/>
    <w:rsid w:val="00F3057F"/>
    <w:rsid w:val="00F307CA"/>
    <w:rsid w:val="00F32DBA"/>
    <w:rsid w:val="00F36413"/>
    <w:rsid w:val="00F4240B"/>
    <w:rsid w:val="00F43148"/>
    <w:rsid w:val="00F43F3D"/>
    <w:rsid w:val="00F455D7"/>
    <w:rsid w:val="00F4593E"/>
    <w:rsid w:val="00F47902"/>
    <w:rsid w:val="00F47C8F"/>
    <w:rsid w:val="00F515F8"/>
    <w:rsid w:val="00F53F98"/>
    <w:rsid w:val="00F55011"/>
    <w:rsid w:val="00F605D4"/>
    <w:rsid w:val="00F60CC6"/>
    <w:rsid w:val="00F6312C"/>
    <w:rsid w:val="00F63D03"/>
    <w:rsid w:val="00F776ED"/>
    <w:rsid w:val="00F81D1D"/>
    <w:rsid w:val="00F832F5"/>
    <w:rsid w:val="00F83A3D"/>
    <w:rsid w:val="00F84E6D"/>
    <w:rsid w:val="00F86865"/>
    <w:rsid w:val="00F86F53"/>
    <w:rsid w:val="00F87E29"/>
    <w:rsid w:val="00F91F70"/>
    <w:rsid w:val="00F92606"/>
    <w:rsid w:val="00FA5503"/>
    <w:rsid w:val="00FB054E"/>
    <w:rsid w:val="00FB1006"/>
    <w:rsid w:val="00FB566A"/>
    <w:rsid w:val="00FB66A2"/>
    <w:rsid w:val="00FC0241"/>
    <w:rsid w:val="00FC265E"/>
    <w:rsid w:val="00FC3C68"/>
    <w:rsid w:val="00FC6E7D"/>
    <w:rsid w:val="00FD6720"/>
    <w:rsid w:val="00FD685A"/>
    <w:rsid w:val="00FE10B8"/>
    <w:rsid w:val="00FE3008"/>
    <w:rsid w:val="00FE5A2A"/>
    <w:rsid w:val="00FE729B"/>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FBC8F6C"/>
  <w15:docId w15:val="{2A3BB00B-DE8C-42B3-A05A-9066E8673B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ms Rmn" w:eastAsia="Times New Roman" w:hAnsi="Tms Rm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8D7B3C"/>
    <w:pPr>
      <w:overflowPunct w:val="0"/>
      <w:autoSpaceDE w:val="0"/>
      <w:autoSpaceDN w:val="0"/>
      <w:adjustRightInd w:val="0"/>
      <w:spacing w:line="260" w:lineRule="exact"/>
      <w:textAlignment w:val="baseline"/>
    </w:pPr>
    <w:rPr>
      <w:sz w:val="24"/>
    </w:rPr>
  </w:style>
  <w:style w:type="paragraph" w:styleId="berschrift1">
    <w:name w:val="heading 1"/>
    <w:basedOn w:val="Standard"/>
    <w:next w:val="Standard"/>
    <w:qFormat/>
    <w:rsid w:val="003416D8"/>
    <w:pPr>
      <w:spacing w:before="240"/>
      <w:outlineLvl w:val="0"/>
    </w:pPr>
    <w:rPr>
      <w:rFonts w:ascii="Helv" w:hAnsi="Helv"/>
      <w:b/>
      <w:u w:val="single"/>
    </w:rPr>
  </w:style>
  <w:style w:type="paragraph" w:styleId="berschrift2">
    <w:name w:val="heading 2"/>
    <w:basedOn w:val="Standard"/>
    <w:next w:val="Standard"/>
    <w:qFormat/>
    <w:rsid w:val="003416D8"/>
    <w:pPr>
      <w:keepNext/>
      <w:jc w:val="right"/>
      <w:outlineLvl w:val="1"/>
    </w:pPr>
    <w:rPr>
      <w:vanish/>
      <w:sz w:val="16"/>
    </w:rPr>
  </w:style>
  <w:style w:type="paragraph" w:styleId="berschrift3">
    <w:name w:val="heading 3"/>
    <w:basedOn w:val="Standard"/>
    <w:next w:val="Standard"/>
    <w:qFormat/>
    <w:rsid w:val="003416D8"/>
    <w:pPr>
      <w:keepNext/>
      <w:tabs>
        <w:tab w:val="left" w:pos="851"/>
      </w:tabs>
      <w:spacing w:after="120"/>
      <w:outlineLvl w:val="2"/>
    </w:pPr>
    <w:rPr>
      <w:b/>
      <w:bCs/>
    </w:rPr>
  </w:style>
  <w:style w:type="paragraph" w:styleId="berschrift4">
    <w:name w:val="heading 4"/>
    <w:basedOn w:val="Standard"/>
    <w:next w:val="Standard"/>
    <w:qFormat/>
    <w:rsid w:val="003416D8"/>
    <w:pPr>
      <w:keepNext/>
      <w:spacing w:line="240" w:lineRule="auto"/>
      <w:jc w:val="center"/>
      <w:outlineLvl w:val="3"/>
    </w:pPr>
    <w:rPr>
      <w:b/>
      <w:sz w:val="40"/>
    </w:rPr>
  </w:style>
  <w:style w:type="paragraph" w:styleId="berschrift5">
    <w:name w:val="heading 5"/>
    <w:basedOn w:val="Standard"/>
    <w:next w:val="Standard"/>
    <w:qFormat/>
    <w:rsid w:val="003416D8"/>
    <w:pPr>
      <w:keepNext/>
      <w:spacing w:line="240" w:lineRule="auto"/>
      <w:jc w:val="both"/>
      <w:outlineLvl w:val="4"/>
    </w:pPr>
    <w:rPr>
      <w:rFonts w:ascii="Times New Roman" w:hAnsi="Times New Roman"/>
      <w:b/>
      <w:sz w:val="16"/>
    </w:rPr>
  </w:style>
  <w:style w:type="paragraph" w:styleId="berschrift6">
    <w:name w:val="heading 6"/>
    <w:basedOn w:val="Standard"/>
    <w:next w:val="Standard"/>
    <w:qFormat/>
    <w:rsid w:val="003416D8"/>
    <w:pPr>
      <w:keepNext/>
      <w:tabs>
        <w:tab w:val="left" w:pos="851"/>
      </w:tabs>
      <w:spacing w:after="120"/>
      <w:jc w:val="both"/>
      <w:outlineLvl w:val="5"/>
    </w:pPr>
    <w:rPr>
      <w:rFonts w:ascii="Times New Roman" w:hAnsi="Times New Roman"/>
      <w:b/>
    </w:rPr>
  </w:style>
  <w:style w:type="paragraph" w:styleId="berschrift7">
    <w:name w:val="heading 7"/>
    <w:basedOn w:val="Standard"/>
    <w:next w:val="Standard"/>
    <w:qFormat/>
    <w:rsid w:val="003416D8"/>
    <w:pPr>
      <w:keepNext/>
      <w:jc w:val="both"/>
      <w:outlineLvl w:val="6"/>
    </w:pPr>
    <w:rPr>
      <w:rFonts w:ascii="Times New Roman" w:hAnsi="Times New Roman"/>
      <w:b/>
      <w:u w:val="singl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rsid w:val="003416D8"/>
    <w:pPr>
      <w:tabs>
        <w:tab w:val="center" w:pos="4819"/>
        <w:tab w:val="right" w:pos="9071"/>
      </w:tabs>
    </w:pPr>
  </w:style>
  <w:style w:type="paragraph" w:customStyle="1" w:styleId="Blocksatz">
    <w:name w:val="Blocksatz"/>
    <w:basedOn w:val="Standard"/>
    <w:rsid w:val="003416D8"/>
    <w:pPr>
      <w:tabs>
        <w:tab w:val="left" w:pos="567"/>
      </w:tabs>
      <w:jc w:val="both"/>
    </w:pPr>
  </w:style>
  <w:style w:type="paragraph" w:customStyle="1" w:styleId="Zentriert">
    <w:name w:val="Zentriert"/>
    <w:basedOn w:val="Standard"/>
    <w:rsid w:val="003416D8"/>
    <w:pPr>
      <w:jc w:val="center"/>
    </w:pPr>
  </w:style>
  <w:style w:type="paragraph" w:customStyle="1" w:styleId="Abs1o">
    <w:name w:val="Abs1_oÜ"/>
    <w:basedOn w:val="Standard"/>
    <w:rsid w:val="003416D8"/>
    <w:pPr>
      <w:tabs>
        <w:tab w:val="left" w:pos="567"/>
      </w:tabs>
      <w:ind w:left="567" w:hanging="567"/>
      <w:jc w:val="both"/>
    </w:pPr>
  </w:style>
  <w:style w:type="paragraph" w:customStyle="1" w:styleId="Abs2o">
    <w:name w:val="Abs2_oÜ"/>
    <w:basedOn w:val="Abs1o"/>
    <w:rsid w:val="003416D8"/>
    <w:pPr>
      <w:tabs>
        <w:tab w:val="clear" w:pos="567"/>
        <w:tab w:val="left" w:pos="1134"/>
      </w:tabs>
      <w:ind w:left="1134"/>
    </w:pPr>
  </w:style>
  <w:style w:type="paragraph" w:customStyle="1" w:styleId="Abs3o">
    <w:name w:val="Abs3_oÜ"/>
    <w:basedOn w:val="Abs2o"/>
    <w:rsid w:val="003416D8"/>
    <w:pPr>
      <w:tabs>
        <w:tab w:val="clear" w:pos="1134"/>
        <w:tab w:val="left" w:pos="1701"/>
      </w:tabs>
      <w:ind w:left="1701"/>
    </w:pPr>
  </w:style>
  <w:style w:type="paragraph" w:customStyle="1" w:styleId="Abs4o">
    <w:name w:val="Abs4_oÜ"/>
    <w:basedOn w:val="Abs3o"/>
    <w:rsid w:val="003416D8"/>
    <w:pPr>
      <w:tabs>
        <w:tab w:val="clear" w:pos="1701"/>
        <w:tab w:val="left" w:pos="2268"/>
      </w:tabs>
      <w:ind w:left="2268"/>
    </w:pPr>
  </w:style>
  <w:style w:type="paragraph" w:customStyle="1" w:styleId="Abs5o">
    <w:name w:val="Abs5_oÜ"/>
    <w:basedOn w:val="Abs4o"/>
    <w:rsid w:val="003416D8"/>
    <w:pPr>
      <w:tabs>
        <w:tab w:val="clear" w:pos="2268"/>
        <w:tab w:val="left" w:pos="2835"/>
      </w:tabs>
      <w:ind w:left="2835"/>
    </w:pPr>
  </w:style>
  <w:style w:type="paragraph" w:customStyle="1" w:styleId="Abs1">
    <w:name w:val="Abs1_Ü"/>
    <w:basedOn w:val="Abs1o"/>
    <w:rsid w:val="003416D8"/>
    <w:pPr>
      <w:keepNext/>
      <w:spacing w:before="240" w:after="240"/>
      <w:jc w:val="left"/>
    </w:pPr>
    <w:rPr>
      <w:b/>
    </w:rPr>
  </w:style>
  <w:style w:type="paragraph" w:customStyle="1" w:styleId="Abs2">
    <w:name w:val="Abs2_Ü"/>
    <w:basedOn w:val="Abs1"/>
    <w:rsid w:val="003416D8"/>
    <w:pPr>
      <w:tabs>
        <w:tab w:val="clear" w:pos="567"/>
        <w:tab w:val="left" w:pos="1134"/>
      </w:tabs>
      <w:ind w:left="1134"/>
    </w:pPr>
  </w:style>
  <w:style w:type="paragraph" w:customStyle="1" w:styleId="Abs3">
    <w:name w:val="Abs3_Ü"/>
    <w:basedOn w:val="Abs2"/>
    <w:rsid w:val="003416D8"/>
    <w:pPr>
      <w:tabs>
        <w:tab w:val="clear" w:pos="1134"/>
        <w:tab w:val="left" w:pos="1701"/>
      </w:tabs>
      <w:ind w:left="1701"/>
    </w:pPr>
  </w:style>
  <w:style w:type="paragraph" w:customStyle="1" w:styleId="Abs4">
    <w:name w:val="Abs4_Ü"/>
    <w:basedOn w:val="Abs3"/>
    <w:rsid w:val="003416D8"/>
    <w:pPr>
      <w:tabs>
        <w:tab w:val="clear" w:pos="1701"/>
        <w:tab w:val="left" w:pos="2268"/>
      </w:tabs>
      <w:ind w:left="2268"/>
    </w:pPr>
  </w:style>
  <w:style w:type="paragraph" w:customStyle="1" w:styleId="Abs5">
    <w:name w:val="Abs5_Ü"/>
    <w:basedOn w:val="Abs4"/>
    <w:rsid w:val="003416D8"/>
    <w:pPr>
      <w:tabs>
        <w:tab w:val="clear" w:pos="2268"/>
        <w:tab w:val="left" w:pos="2835"/>
      </w:tabs>
      <w:ind w:left="2835"/>
    </w:pPr>
  </w:style>
  <w:style w:type="paragraph" w:customStyle="1" w:styleId="Abs10">
    <w:name w:val="Abs1"/>
    <w:basedOn w:val="Standard"/>
    <w:rsid w:val="003416D8"/>
    <w:pPr>
      <w:ind w:left="567"/>
      <w:jc w:val="both"/>
    </w:pPr>
  </w:style>
  <w:style w:type="paragraph" w:customStyle="1" w:styleId="Abs20">
    <w:name w:val="Abs2"/>
    <w:basedOn w:val="Abs10"/>
    <w:rsid w:val="003416D8"/>
    <w:pPr>
      <w:ind w:left="1134"/>
    </w:pPr>
  </w:style>
  <w:style w:type="paragraph" w:customStyle="1" w:styleId="Abs30">
    <w:name w:val="Abs3"/>
    <w:basedOn w:val="Abs20"/>
    <w:rsid w:val="003416D8"/>
    <w:pPr>
      <w:ind w:left="1701"/>
    </w:pPr>
  </w:style>
  <w:style w:type="paragraph" w:customStyle="1" w:styleId="Abs40">
    <w:name w:val="Abs4"/>
    <w:basedOn w:val="Abs30"/>
    <w:rsid w:val="003416D8"/>
    <w:pPr>
      <w:ind w:left="2268"/>
    </w:pPr>
  </w:style>
  <w:style w:type="paragraph" w:customStyle="1" w:styleId="Abs50">
    <w:name w:val="Abs5"/>
    <w:basedOn w:val="Abs40"/>
    <w:rsid w:val="003416D8"/>
    <w:pPr>
      <w:ind w:left="2835"/>
    </w:pPr>
  </w:style>
  <w:style w:type="character" w:styleId="Seitenzahl">
    <w:name w:val="page number"/>
    <w:basedOn w:val="Absatz-Standardschriftart"/>
    <w:rsid w:val="003416D8"/>
  </w:style>
  <w:style w:type="paragraph" w:styleId="Fuzeile">
    <w:name w:val="footer"/>
    <w:basedOn w:val="Standard"/>
    <w:link w:val="FuzeileZchn"/>
    <w:uiPriority w:val="99"/>
    <w:rsid w:val="003416D8"/>
    <w:pPr>
      <w:tabs>
        <w:tab w:val="center" w:pos="4536"/>
        <w:tab w:val="right" w:pos="9072"/>
      </w:tabs>
    </w:pPr>
  </w:style>
  <w:style w:type="paragraph" w:styleId="Textkrper-Zeileneinzug">
    <w:name w:val="Body Text Indent"/>
    <w:basedOn w:val="Standard"/>
    <w:link w:val="Textkrper-ZeileneinzugZchn"/>
    <w:rsid w:val="003416D8"/>
    <w:pPr>
      <w:spacing w:line="240" w:lineRule="auto"/>
      <w:ind w:left="567" w:firstLine="567"/>
    </w:pPr>
    <w:rPr>
      <w:sz w:val="16"/>
    </w:rPr>
  </w:style>
  <w:style w:type="character" w:customStyle="1" w:styleId="Textkrper-ZeileneinzugZchn">
    <w:name w:val="Textkörper-Zeileneinzug Zchn"/>
    <w:basedOn w:val="Absatz-Standardschriftart"/>
    <w:link w:val="Textkrper-Zeileneinzug"/>
    <w:semiHidden/>
    <w:rsid w:val="009604C6"/>
    <w:rPr>
      <w:sz w:val="16"/>
    </w:rPr>
  </w:style>
  <w:style w:type="paragraph" w:styleId="Textkrper">
    <w:name w:val="Body Text"/>
    <w:basedOn w:val="Standard"/>
    <w:rsid w:val="003416D8"/>
    <w:pPr>
      <w:spacing w:line="-260" w:lineRule="auto"/>
      <w:jc w:val="both"/>
    </w:pPr>
    <w:rPr>
      <w:rFonts w:ascii="Times New Roman" w:hAnsi="Times New Roman"/>
      <w:sz w:val="18"/>
    </w:rPr>
  </w:style>
  <w:style w:type="paragraph" w:styleId="Textkrper2">
    <w:name w:val="Body Text 2"/>
    <w:basedOn w:val="Standard"/>
    <w:semiHidden/>
    <w:rsid w:val="003416D8"/>
    <w:pPr>
      <w:jc w:val="both"/>
    </w:pPr>
    <w:rPr>
      <w:sz w:val="20"/>
    </w:rPr>
  </w:style>
  <w:style w:type="character" w:styleId="Hyperlink">
    <w:name w:val="Hyperlink"/>
    <w:basedOn w:val="Absatz-Standardschriftart"/>
    <w:semiHidden/>
    <w:rsid w:val="003416D8"/>
    <w:rPr>
      <w:color w:val="0000FF"/>
      <w:u w:val="single"/>
    </w:rPr>
  </w:style>
  <w:style w:type="character" w:styleId="Fett">
    <w:name w:val="Strong"/>
    <w:basedOn w:val="Absatz-Standardschriftart"/>
    <w:qFormat/>
    <w:rsid w:val="003416D8"/>
    <w:rPr>
      <w:b/>
      <w:bCs/>
    </w:rPr>
  </w:style>
  <w:style w:type="paragraph" w:styleId="Textkrper-Einzug2">
    <w:name w:val="Body Text Indent 2"/>
    <w:basedOn w:val="Standard"/>
    <w:link w:val="Textkrper-Einzug2Zchn"/>
    <w:rsid w:val="003416D8"/>
    <w:pPr>
      <w:spacing w:line="240" w:lineRule="auto"/>
      <w:ind w:left="1689" w:hanging="555"/>
      <w:jc w:val="both"/>
    </w:pPr>
    <w:rPr>
      <w:rFonts w:ascii="Times New Roman" w:hAnsi="Times New Roman"/>
      <w:sz w:val="16"/>
    </w:rPr>
  </w:style>
  <w:style w:type="character" w:customStyle="1" w:styleId="Textkrper-Einzug2Zchn">
    <w:name w:val="Textkörper-Einzug 2 Zchn"/>
    <w:basedOn w:val="Absatz-Standardschriftart"/>
    <w:link w:val="Textkrper-Einzug2"/>
    <w:semiHidden/>
    <w:rsid w:val="009604C6"/>
    <w:rPr>
      <w:rFonts w:ascii="Times New Roman" w:hAnsi="Times New Roman"/>
      <w:sz w:val="16"/>
    </w:rPr>
  </w:style>
  <w:style w:type="paragraph" w:styleId="Textkrper-Einzug3">
    <w:name w:val="Body Text Indent 3"/>
    <w:basedOn w:val="Standard"/>
    <w:link w:val="Textkrper-Einzug3Zchn"/>
    <w:semiHidden/>
    <w:rsid w:val="003416D8"/>
    <w:pPr>
      <w:spacing w:line="240" w:lineRule="auto"/>
      <w:ind w:left="1134" w:hanging="567"/>
      <w:jc w:val="both"/>
    </w:pPr>
    <w:rPr>
      <w:rFonts w:ascii="Times New Roman" w:hAnsi="Times New Roman"/>
      <w:sz w:val="16"/>
    </w:rPr>
  </w:style>
  <w:style w:type="character" w:customStyle="1" w:styleId="Textkrper-Einzug3Zchn">
    <w:name w:val="Textkörper-Einzug 3 Zchn"/>
    <w:basedOn w:val="Absatz-Standardschriftart"/>
    <w:link w:val="Textkrper-Einzug3"/>
    <w:semiHidden/>
    <w:rsid w:val="009604C6"/>
    <w:rPr>
      <w:rFonts w:ascii="Times New Roman" w:hAnsi="Times New Roman"/>
      <w:sz w:val="16"/>
    </w:rPr>
  </w:style>
  <w:style w:type="paragraph" w:styleId="Textkrper3">
    <w:name w:val="Body Text 3"/>
    <w:basedOn w:val="Standard"/>
    <w:semiHidden/>
    <w:rsid w:val="003416D8"/>
    <w:rPr>
      <w:rFonts w:ascii="Times New Roman" w:hAnsi="Times New Roman"/>
      <w:b/>
      <w:bCs/>
    </w:rPr>
  </w:style>
  <w:style w:type="character" w:styleId="Kommentarzeichen">
    <w:name w:val="annotation reference"/>
    <w:basedOn w:val="Absatz-Standardschriftart"/>
    <w:semiHidden/>
    <w:unhideWhenUsed/>
    <w:rsid w:val="00D004D4"/>
    <w:rPr>
      <w:sz w:val="16"/>
      <w:szCs w:val="16"/>
    </w:rPr>
  </w:style>
  <w:style w:type="paragraph" w:styleId="Kommentartext">
    <w:name w:val="annotation text"/>
    <w:basedOn w:val="Standard"/>
    <w:link w:val="KommentartextZchn"/>
    <w:unhideWhenUsed/>
    <w:rsid w:val="00D004D4"/>
    <w:pPr>
      <w:spacing w:line="240" w:lineRule="auto"/>
    </w:pPr>
    <w:rPr>
      <w:sz w:val="20"/>
    </w:rPr>
  </w:style>
  <w:style w:type="character" w:customStyle="1" w:styleId="KommentartextZchn">
    <w:name w:val="Kommentartext Zchn"/>
    <w:basedOn w:val="Absatz-Standardschriftart"/>
    <w:link w:val="Kommentartext"/>
    <w:uiPriority w:val="99"/>
    <w:rsid w:val="00D004D4"/>
  </w:style>
  <w:style w:type="paragraph" w:styleId="Kommentarthema">
    <w:name w:val="annotation subject"/>
    <w:basedOn w:val="Kommentartext"/>
    <w:next w:val="Kommentartext"/>
    <w:link w:val="KommentarthemaZchn"/>
    <w:uiPriority w:val="99"/>
    <w:semiHidden/>
    <w:unhideWhenUsed/>
    <w:rsid w:val="00D004D4"/>
    <w:rPr>
      <w:b/>
      <w:bCs/>
    </w:rPr>
  </w:style>
  <w:style w:type="character" w:customStyle="1" w:styleId="KommentarthemaZchn">
    <w:name w:val="Kommentarthema Zchn"/>
    <w:basedOn w:val="KommentartextZchn"/>
    <w:link w:val="Kommentarthema"/>
    <w:uiPriority w:val="99"/>
    <w:semiHidden/>
    <w:rsid w:val="00D004D4"/>
    <w:rPr>
      <w:b/>
      <w:bCs/>
    </w:rPr>
  </w:style>
  <w:style w:type="paragraph" w:styleId="Sprechblasentext">
    <w:name w:val="Balloon Text"/>
    <w:basedOn w:val="Standard"/>
    <w:link w:val="SprechblasentextZchn"/>
    <w:semiHidden/>
    <w:unhideWhenUsed/>
    <w:rsid w:val="00D004D4"/>
    <w:pPr>
      <w:spacing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D004D4"/>
    <w:rPr>
      <w:rFonts w:ascii="Tahoma" w:hAnsi="Tahoma" w:cs="Tahoma"/>
      <w:sz w:val="16"/>
      <w:szCs w:val="16"/>
    </w:rPr>
  </w:style>
  <w:style w:type="character" w:customStyle="1" w:styleId="fett0">
    <w:name w:val="fett"/>
    <w:basedOn w:val="Absatz-Standardschriftart"/>
    <w:rsid w:val="00D54B86"/>
  </w:style>
  <w:style w:type="paragraph" w:styleId="Listenabsatz">
    <w:name w:val="List Paragraph"/>
    <w:basedOn w:val="Standard"/>
    <w:uiPriority w:val="34"/>
    <w:qFormat/>
    <w:rsid w:val="00514B99"/>
    <w:pPr>
      <w:ind w:left="720"/>
      <w:contextualSpacing/>
    </w:pPr>
  </w:style>
  <w:style w:type="table" w:styleId="Tabellenraster">
    <w:name w:val="Table Grid"/>
    <w:basedOn w:val="NormaleTabelle"/>
    <w:rsid w:val="00A830FC"/>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Dokumentstruktur">
    <w:name w:val="Document Map"/>
    <w:basedOn w:val="Standard"/>
    <w:link w:val="DokumentstrukturZchn"/>
    <w:uiPriority w:val="99"/>
    <w:semiHidden/>
    <w:unhideWhenUsed/>
    <w:rsid w:val="005E7D02"/>
    <w:pPr>
      <w:spacing w:line="240" w:lineRule="auto"/>
    </w:pPr>
    <w:rPr>
      <w:rFonts w:ascii="Tahoma" w:hAnsi="Tahoma" w:cs="Tahoma"/>
      <w:sz w:val="16"/>
      <w:szCs w:val="16"/>
    </w:rPr>
  </w:style>
  <w:style w:type="character" w:customStyle="1" w:styleId="DokumentstrukturZchn">
    <w:name w:val="Dokumentstruktur Zchn"/>
    <w:basedOn w:val="Absatz-Standardschriftart"/>
    <w:link w:val="Dokumentstruktur"/>
    <w:uiPriority w:val="99"/>
    <w:semiHidden/>
    <w:rsid w:val="005E7D02"/>
    <w:rPr>
      <w:rFonts w:ascii="Tahoma" w:hAnsi="Tahoma" w:cs="Tahoma"/>
      <w:sz w:val="16"/>
      <w:szCs w:val="16"/>
    </w:rPr>
  </w:style>
  <w:style w:type="paragraph" w:styleId="Beschriftung">
    <w:name w:val="caption"/>
    <w:basedOn w:val="Standard"/>
    <w:next w:val="Standard"/>
    <w:qFormat/>
    <w:rsid w:val="00B732DD"/>
    <w:pPr>
      <w:tabs>
        <w:tab w:val="left" w:pos="284"/>
        <w:tab w:val="left" w:pos="709"/>
        <w:tab w:val="left" w:pos="3119"/>
      </w:tabs>
      <w:overflowPunct/>
      <w:autoSpaceDE/>
      <w:autoSpaceDN/>
      <w:adjustRightInd/>
      <w:spacing w:line="360" w:lineRule="auto"/>
      <w:textAlignment w:val="auto"/>
    </w:pPr>
    <w:rPr>
      <w:rFonts w:ascii="Arial" w:hAnsi="Arial"/>
      <w:b/>
      <w:sz w:val="16"/>
    </w:rPr>
  </w:style>
  <w:style w:type="character" w:customStyle="1" w:styleId="FuzeileZchn">
    <w:name w:val="Fußzeile Zchn"/>
    <w:basedOn w:val="Absatz-Standardschriftart"/>
    <w:link w:val="Fuzeile"/>
    <w:uiPriority w:val="99"/>
    <w:rsid w:val="006854E2"/>
    <w:rPr>
      <w:sz w:val="24"/>
    </w:rPr>
  </w:style>
  <w:style w:type="character" w:styleId="Platzhaltertext">
    <w:name w:val="Placeholder Text"/>
    <w:basedOn w:val="Absatz-Standardschriftart"/>
    <w:uiPriority w:val="99"/>
    <w:semiHidden/>
    <w:rsid w:val="00212600"/>
    <w:rPr>
      <w:color w:val="808080"/>
    </w:rPr>
  </w:style>
  <w:style w:type="character" w:customStyle="1" w:styleId="a">
    <w:name w:val="a"/>
    <w:basedOn w:val="Absatz-Standardschriftart"/>
    <w:rsid w:val="00B41DE9"/>
    <w:rPr>
      <w:sz w:val="24"/>
      <w:szCs w:val="24"/>
      <w:u w:val="single"/>
    </w:rPr>
  </w:style>
  <w:style w:type="paragraph" w:customStyle="1" w:styleId="Baubeschreibung2">
    <w:name w:val="BaubeschreibungÜ2"/>
    <w:rsid w:val="00917968"/>
    <w:pPr>
      <w:tabs>
        <w:tab w:val="num" w:pos="756"/>
      </w:tabs>
      <w:ind w:left="756" w:hanging="576"/>
    </w:pPr>
    <w:rPr>
      <w:rFonts w:ascii="Arial" w:hAnsi="Arial"/>
      <w:b/>
      <w:bCs/>
      <w:sz w:val="24"/>
    </w:rPr>
  </w:style>
  <w:style w:type="paragraph" w:customStyle="1" w:styleId="MPos">
    <w:name w:val="MPos"/>
    <w:basedOn w:val="Standard"/>
    <w:uiPriority w:val="99"/>
    <w:rsid w:val="003F7E43"/>
    <w:pPr>
      <w:widowControl w:val="0"/>
      <w:tabs>
        <w:tab w:val="left" w:pos="1134"/>
        <w:tab w:val="left" w:pos="2268"/>
        <w:tab w:val="left" w:pos="3402"/>
        <w:tab w:val="left" w:pos="4536"/>
        <w:tab w:val="left" w:pos="5670"/>
        <w:tab w:val="left" w:pos="6804"/>
        <w:tab w:val="left" w:pos="7938"/>
        <w:tab w:val="left" w:pos="9072"/>
        <w:tab w:val="left" w:pos="10206"/>
        <w:tab w:val="left" w:pos="11340"/>
        <w:tab w:val="left" w:pos="12474"/>
        <w:tab w:val="left" w:pos="13608"/>
        <w:tab w:val="left" w:pos="14742"/>
        <w:tab w:val="left" w:pos="15876"/>
      </w:tabs>
      <w:overflowPunct/>
      <w:spacing w:line="240" w:lineRule="auto"/>
      <w:textAlignment w:val="auto"/>
    </w:pPr>
    <w:rPr>
      <w:rFonts w:ascii="Arial" w:hAnsi="Arial" w:cs="Arial"/>
      <w:sz w:val="20"/>
      <w:lang w:val="x-none"/>
    </w:rPr>
  </w:style>
  <w:style w:type="paragraph" w:customStyle="1" w:styleId="Betrifft">
    <w:name w:val="Betrifft"/>
    <w:basedOn w:val="Standard"/>
    <w:rsid w:val="00B14F3B"/>
    <w:pPr>
      <w:overflowPunct/>
      <w:autoSpaceDE/>
      <w:autoSpaceDN/>
      <w:adjustRightInd/>
      <w:spacing w:before="480" w:line="240" w:lineRule="auto"/>
      <w:textAlignment w:val="auto"/>
    </w:pPr>
    <w:rPr>
      <w:rFonts w:ascii="Arial" w:hAnsi="Arial"/>
    </w:rPr>
  </w:style>
  <w:style w:type="character" w:styleId="BesuchterLink">
    <w:name w:val="FollowedHyperlink"/>
    <w:basedOn w:val="Absatz-Standardschriftart"/>
    <w:uiPriority w:val="99"/>
    <w:semiHidden/>
    <w:unhideWhenUsed/>
    <w:rsid w:val="00DC16DE"/>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2797918">
      <w:bodyDiv w:val="1"/>
      <w:marLeft w:val="0"/>
      <w:marRight w:val="0"/>
      <w:marTop w:val="0"/>
      <w:marBottom w:val="0"/>
      <w:divBdr>
        <w:top w:val="none" w:sz="0" w:space="0" w:color="auto"/>
        <w:left w:val="none" w:sz="0" w:space="0" w:color="auto"/>
        <w:bottom w:val="none" w:sz="0" w:space="0" w:color="auto"/>
        <w:right w:val="none" w:sz="0" w:space="0" w:color="auto"/>
      </w:divBdr>
    </w:div>
    <w:div w:id="208342538">
      <w:bodyDiv w:val="1"/>
      <w:marLeft w:val="0"/>
      <w:marRight w:val="0"/>
      <w:marTop w:val="0"/>
      <w:marBottom w:val="0"/>
      <w:divBdr>
        <w:top w:val="none" w:sz="0" w:space="0" w:color="auto"/>
        <w:left w:val="none" w:sz="0" w:space="0" w:color="auto"/>
        <w:bottom w:val="none" w:sz="0" w:space="0" w:color="auto"/>
        <w:right w:val="none" w:sz="0" w:space="0" w:color="auto"/>
      </w:divBdr>
    </w:div>
    <w:div w:id="359480416">
      <w:bodyDiv w:val="1"/>
      <w:marLeft w:val="0"/>
      <w:marRight w:val="0"/>
      <w:marTop w:val="0"/>
      <w:marBottom w:val="0"/>
      <w:divBdr>
        <w:top w:val="none" w:sz="0" w:space="0" w:color="auto"/>
        <w:left w:val="none" w:sz="0" w:space="0" w:color="auto"/>
        <w:bottom w:val="none" w:sz="0" w:space="0" w:color="auto"/>
        <w:right w:val="none" w:sz="0" w:space="0" w:color="auto"/>
      </w:divBdr>
    </w:div>
    <w:div w:id="535849649">
      <w:bodyDiv w:val="1"/>
      <w:marLeft w:val="0"/>
      <w:marRight w:val="0"/>
      <w:marTop w:val="0"/>
      <w:marBottom w:val="0"/>
      <w:divBdr>
        <w:top w:val="none" w:sz="0" w:space="0" w:color="auto"/>
        <w:left w:val="none" w:sz="0" w:space="0" w:color="auto"/>
        <w:bottom w:val="none" w:sz="0" w:space="0" w:color="auto"/>
        <w:right w:val="none" w:sz="0" w:space="0" w:color="auto"/>
      </w:divBdr>
    </w:div>
    <w:div w:id="684065055">
      <w:bodyDiv w:val="1"/>
      <w:marLeft w:val="0"/>
      <w:marRight w:val="0"/>
      <w:marTop w:val="0"/>
      <w:marBottom w:val="0"/>
      <w:divBdr>
        <w:top w:val="none" w:sz="0" w:space="0" w:color="auto"/>
        <w:left w:val="none" w:sz="0" w:space="0" w:color="auto"/>
        <w:bottom w:val="none" w:sz="0" w:space="0" w:color="auto"/>
        <w:right w:val="none" w:sz="0" w:space="0" w:color="auto"/>
      </w:divBdr>
    </w:div>
    <w:div w:id="919556047">
      <w:bodyDiv w:val="1"/>
      <w:marLeft w:val="0"/>
      <w:marRight w:val="0"/>
      <w:marTop w:val="0"/>
      <w:marBottom w:val="0"/>
      <w:divBdr>
        <w:top w:val="none" w:sz="0" w:space="0" w:color="auto"/>
        <w:left w:val="none" w:sz="0" w:space="0" w:color="auto"/>
        <w:bottom w:val="none" w:sz="0" w:space="0" w:color="auto"/>
        <w:right w:val="none" w:sz="0" w:space="0" w:color="auto"/>
      </w:divBdr>
    </w:div>
    <w:div w:id="957369766">
      <w:bodyDiv w:val="1"/>
      <w:marLeft w:val="0"/>
      <w:marRight w:val="0"/>
      <w:marTop w:val="0"/>
      <w:marBottom w:val="0"/>
      <w:divBdr>
        <w:top w:val="none" w:sz="0" w:space="0" w:color="auto"/>
        <w:left w:val="none" w:sz="0" w:space="0" w:color="auto"/>
        <w:bottom w:val="none" w:sz="0" w:space="0" w:color="auto"/>
        <w:right w:val="none" w:sz="0" w:space="0" w:color="auto"/>
      </w:divBdr>
    </w:div>
    <w:div w:id="1212185136">
      <w:bodyDiv w:val="1"/>
      <w:marLeft w:val="0"/>
      <w:marRight w:val="0"/>
      <w:marTop w:val="0"/>
      <w:marBottom w:val="0"/>
      <w:divBdr>
        <w:top w:val="none" w:sz="0" w:space="0" w:color="auto"/>
        <w:left w:val="none" w:sz="0" w:space="0" w:color="auto"/>
        <w:bottom w:val="none" w:sz="0" w:space="0" w:color="auto"/>
        <w:right w:val="none" w:sz="0" w:space="0" w:color="auto"/>
      </w:divBdr>
    </w:div>
    <w:div w:id="13437773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UseLongFileName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5.png"/><Relationship Id="rId3" Type="http://schemas.openxmlformats.org/officeDocument/2006/relationships/styles" Target="styles.xml"/><Relationship Id="rId21" Type="http://schemas.openxmlformats.org/officeDocument/2006/relationships/image" Target="media/image10.png"/><Relationship Id="rId34"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4.png"/><Relationship Id="rId33" Type="http://schemas.openxmlformats.org/officeDocument/2006/relationships/image" Target="media/image20.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hyperlink" Target="http://www.bast.de" TargetMode="External"/><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image" Target="media/image13.png"/><Relationship Id="rId32" Type="http://schemas.openxmlformats.org/officeDocument/2006/relationships/image" Target="media/image19.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header" Target="header5.xml"/><Relationship Id="rId10" Type="http://schemas.openxmlformats.org/officeDocument/2006/relationships/hyperlink" Target="https://bmdv.bund.de/SharedDocs/DE/Artikel/StB/handbuch-fuer-die-vergabe-und-ausfuehrung-von-bauleistungen-im-strassen-und-brueckenbau-hva-b-stb.html" TargetMode="External"/><Relationship Id="rId19" Type="http://schemas.openxmlformats.org/officeDocument/2006/relationships/image" Target="media/image9.png"/><Relationship Id="rId31" Type="http://schemas.openxmlformats.org/officeDocument/2006/relationships/image" Target="media/image18.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4.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footer" Target="footer2.xml"/><Relationship Id="rId35"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Vorlagen\O365-Vorlagen\F81\F8120\VOB%20Baubeschreibung%20HVA%20B-StB%20ZtV.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F2B0B98-B918-40AF-AAD8-3C7C11C0C0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VOB Baubeschreibung HVA B-StB ZtV</Template>
  <TotalTime>0</TotalTime>
  <Pages>59</Pages>
  <Words>18682</Words>
  <Characters>131522</Characters>
  <Application>Microsoft Office Word</Application>
  <DocSecurity>0</DocSecurity>
  <Lines>1096</Lines>
  <Paragraphs>299</Paragraphs>
  <ScaleCrop>false</ScaleCrop>
  <HeadingPairs>
    <vt:vector size="2" baseType="variant">
      <vt:variant>
        <vt:lpstr>Titel</vt:lpstr>
      </vt:variant>
      <vt:variant>
        <vt:i4>1</vt:i4>
      </vt:variant>
    </vt:vector>
  </HeadingPairs>
  <TitlesOfParts>
    <vt:vector size="1" baseType="lpstr">
      <vt:lpstr>Ausschreibung Langtext</vt:lpstr>
    </vt:vector>
  </TitlesOfParts>
  <Company>Kreis Borken</Company>
  <LinksUpToDate>false</LinksUpToDate>
  <CharactersWithSpaces>149905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Ausschreibung Langtext</dc:title>
  <dc:subject>VOB - Aufforderung + Angebotsschreiben</dc:subject>
  <dc:creator>Droppelmann, Guido</dc:creator>
  <cp:keywords>la</cp:keywords>
  <cp:lastModifiedBy>Droppelmann, Guido</cp:lastModifiedBy>
  <cp:revision>4</cp:revision>
  <cp:lastPrinted>2023-12-27T07:22:00Z</cp:lastPrinted>
  <dcterms:created xsi:type="dcterms:W3CDTF">2026-05-11T09:41:00Z</dcterms:created>
  <dcterms:modified xsi:type="dcterms:W3CDTF">2026-05-11T10:12:00Z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fficeID">
    <vt:lpwstr>{1AB3CE27-BCDC-4497-84B8-C44FB0FE829E}</vt:lpwstr>
  </property>
</Properties>
</file>